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29AD" w:rsidR="00543384" w:rsidP="007A68AE" w:rsidRDefault="00221FCA" w14:paraId="557F40AE" w14:textId="6F5E1178">
      <w:pPr>
        <w:pStyle w:val="Titolo"/>
        <w:spacing w:after="240"/>
      </w:pPr>
      <w:r w:rsidRPr="00B629AD">
        <w:t xml:space="preserve">Research challenges in </w:t>
      </w:r>
      <w:r w:rsidRPr="00B629AD" w:rsidR="00DE5497">
        <w:t>m</w:t>
      </w:r>
      <w:r w:rsidRPr="00B629AD">
        <w:t>easurement</w:t>
      </w:r>
      <w:r w:rsidRPr="00B629AD" w:rsidR="001B761F">
        <w:t>s</w:t>
      </w:r>
      <w:r w:rsidRPr="00B629AD" w:rsidR="00F410CB">
        <w:t xml:space="preserve"> </w:t>
      </w:r>
      <w:r w:rsidRPr="00B629AD">
        <w:t>for Internet of Things systems</w:t>
      </w:r>
    </w:p>
    <w:p w:rsidRPr="00B629AD" w:rsidR="00543384" w:rsidP="00D751B9" w:rsidRDefault="003C41DE" w14:paraId="0DE130F3" w14:textId="58430F80">
      <w:pPr>
        <w:pStyle w:val="Author"/>
      </w:pPr>
      <w:r w:rsidRPr="00B629AD">
        <w:t xml:space="preserve">Eulalia </w:t>
      </w:r>
      <w:proofErr w:type="spellStart"/>
      <w:r w:rsidRPr="00B629AD">
        <w:t>Balestrieri</w:t>
      </w:r>
      <w:proofErr w:type="spellEnd"/>
      <w:r w:rsidRPr="00B629AD">
        <w:t xml:space="preserve">, </w:t>
      </w:r>
      <w:r w:rsidRPr="00B629AD" w:rsidR="00221FCA">
        <w:t>Luca De Vito</w:t>
      </w:r>
      <w:r w:rsidRPr="00B629AD" w:rsidR="00543384">
        <w:t>,</w:t>
      </w:r>
      <w:r w:rsidRPr="00B629AD" w:rsidR="00F410CB">
        <w:t xml:space="preserve"> </w:t>
      </w:r>
      <w:r w:rsidRPr="00B629AD" w:rsidR="00221FCA">
        <w:t xml:space="preserve">Francesco </w:t>
      </w:r>
      <w:proofErr w:type="spellStart"/>
      <w:r w:rsidRPr="00B629AD" w:rsidR="00221FCA">
        <w:t>Lamonaca</w:t>
      </w:r>
      <w:proofErr w:type="spellEnd"/>
      <w:r w:rsidRPr="00B629AD" w:rsidR="00235DDB">
        <w:t>,</w:t>
      </w:r>
      <w:r w:rsidRPr="00B629AD" w:rsidR="00F410CB">
        <w:t xml:space="preserve"> </w:t>
      </w:r>
      <w:r w:rsidRPr="00B629AD" w:rsidR="00221FCA">
        <w:t>Francesco Picariello</w:t>
      </w:r>
      <w:r w:rsidRPr="00B629AD" w:rsidR="009F753E">
        <w:t xml:space="preserve">, </w:t>
      </w:r>
      <w:r w:rsidRPr="00B629AD" w:rsidR="00221FCA">
        <w:t xml:space="preserve">Sergio </w:t>
      </w:r>
      <w:proofErr w:type="spellStart"/>
      <w:r w:rsidRPr="00B629AD" w:rsidR="00221FCA">
        <w:t>Rapuano</w:t>
      </w:r>
      <w:proofErr w:type="spellEnd"/>
      <w:r w:rsidRPr="00B629AD" w:rsidR="00221FCA">
        <w:t xml:space="preserve"> and </w:t>
      </w:r>
      <w:proofErr w:type="spellStart"/>
      <w:r w:rsidRPr="00B629AD" w:rsidR="00221FCA">
        <w:t>Ioan</w:t>
      </w:r>
      <w:proofErr w:type="spellEnd"/>
      <w:r w:rsidRPr="00B629AD" w:rsidR="00221FCA">
        <w:t xml:space="preserve"> </w:t>
      </w:r>
      <w:proofErr w:type="spellStart"/>
      <w:r w:rsidRPr="00B629AD" w:rsidR="00221FCA">
        <w:t>Tudosa</w:t>
      </w:r>
      <w:proofErr w:type="spellEnd"/>
    </w:p>
    <w:p w:rsidRPr="00B629AD" w:rsidR="00221FCA" w:rsidP="00221FCA" w:rsidRDefault="00221FCA" w14:paraId="131F96AC" w14:textId="77777777">
      <w:pPr>
        <w:pStyle w:val="Affiliation"/>
      </w:pPr>
      <w:r w:rsidRPr="00B629AD">
        <w:t>Department of Engineering, University of Sannio, 82100 Benevento, Italy.</w:t>
      </w:r>
    </w:p>
    <w:p w:rsidRPr="00B629AD" w:rsidR="006132C5" w:rsidP="00221FCA" w:rsidRDefault="00DB679A" w14:paraId="3DE40765" w14:textId="21D49FAC">
      <w:pPr>
        <w:pStyle w:val="Affiliation"/>
      </w:pPr>
      <w:r w:rsidRPr="00B629AD">
        <w:rPr>
          <w:lang w:eastAsia="it-IT"/>
        </w:rPr>
        <mc:AlternateContent>
          <mc:Choice Requires="wps">
            <w:drawing>
              <wp:inline distT="0" distB="0" distL="0" distR="0" wp14:anchorId="7BC782B8" wp14:editId="0F49EB4D">
                <wp:extent cx="6480175" cy="913765"/>
                <wp:effectExtent l="0" t="0" r="0" b="0"/>
                <wp:docPr id="6"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1192530"/>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515D9B" w:rsidP="00340C7C" w:rsidRDefault="00515D9B" w14:paraId="03398453" w14:textId="77777777">
                            <w:pPr>
                              <w:pStyle w:val="Abstract"/>
                            </w:pPr>
                            <w:r>
                              <w:t>ABSTRACT</w:t>
                            </w:r>
                          </w:p>
                          <w:p w:rsidR="00515D9B" w:rsidP="00340C7C" w:rsidRDefault="00515D9B" w14:paraId="509627D0" w14:textId="5C4A9127">
                            <w:pPr>
                              <w:pStyle w:val="Abstract"/>
                            </w:pPr>
                            <w:r w:rsidRPr="00221FCA">
                              <w:t>In this paper, an overview of the research challenges in measurement</w:t>
                            </w:r>
                            <w:r>
                              <w:t>s</w:t>
                            </w:r>
                            <w:r w:rsidRPr="00221FCA">
                              <w:t xml:space="preserve"> for the design of Internet of Things (IoT) systems is proposed. To this </w:t>
                            </w:r>
                            <w:r>
                              <w:t>end</w:t>
                            </w:r>
                            <w:r w:rsidRPr="00221FCA">
                              <w:t xml:space="preserve">, a general architecture </w:t>
                            </w:r>
                            <w:r>
                              <w:t>of an</w:t>
                            </w:r>
                            <w:r w:rsidRPr="00221FCA">
                              <w:t xml:space="preserve"> IoT system is </w:t>
                            </w:r>
                            <w:r>
                              <w:t>presented</w:t>
                            </w:r>
                            <w:r w:rsidRPr="0053270B">
                              <w:t xml:space="preserve">, </w:t>
                            </w:r>
                            <w:r>
                              <w:t>which is specialized according to two key requirements:</w:t>
                            </w:r>
                            <w:r w:rsidRPr="00221FCA">
                              <w:t xml:space="preserve"> the power </w:t>
                            </w:r>
                            <w:r>
                              <w:t xml:space="preserve">supply </w:t>
                            </w:r>
                            <w:r w:rsidRPr="00221FCA">
                              <w:t xml:space="preserve">capabilities of the </w:t>
                            </w:r>
                            <w:r>
                              <w:t>infrastructure</w:t>
                            </w:r>
                            <w:r w:rsidRPr="00221FCA">
                              <w:t xml:space="preserve"> and the time delay constraints of the application. </w:t>
                            </w:r>
                            <w:r>
                              <w:t>Guidelines</w:t>
                            </w:r>
                            <w:r w:rsidRPr="00221FCA">
                              <w:t xml:space="preserve"> for the design of an IoT system are </w:t>
                            </w:r>
                            <w:r>
                              <w:t>summarized,</w:t>
                            </w:r>
                            <w:r w:rsidRPr="00221FCA">
                              <w:t xml:space="preserve"> and </w:t>
                            </w:r>
                            <w:r>
                              <w:t>the measurement</w:t>
                            </w:r>
                            <w:r w:rsidRPr="00221FCA">
                              <w:t xml:space="preserve"> needs are highlighted. A review of the</w:t>
                            </w:r>
                            <w:r>
                              <w:t xml:space="preserve"> </w:t>
                            </w:r>
                            <w:r w:rsidRPr="00221FCA">
                              <w:t xml:space="preserve">research </w:t>
                            </w:r>
                            <w:r>
                              <w:t>contributions is given concerning three main measurement topics: (i) energy-aware data acquisition systems, (ii) localization of mobile IoT nodes, and (iii) precise synchronization protocols.</w:t>
                            </w:r>
                          </w:p>
                        </w:txbxContent>
                      </wps:txbx>
                      <wps:bodyPr rot="0" vert="horz" wrap="square" lIns="108000" tIns="108000" rIns="108000" bIns="108000" anchor="t" anchorCtr="0" upright="1">
                        <a:spAutoFit/>
                      </wps:bodyPr>
                    </wps:wsp>
                  </a:graphicData>
                </a:graphic>
              </wp:inline>
            </w:drawing>
          </mc:Choice>
          <mc:Fallback>
            <w:pict>
              <v:rect id="Rectangle 222" style="width:510.25pt;height:71.95pt;visibility:visible;mso-wrap-style:square;mso-left-percent:-10001;mso-top-percent:-10001;mso-position-horizontal:absolute;mso-position-horizontal-relative:char;mso-position-vertical:absolute;mso-position-vertical-relative:line;mso-left-percent:-10001;mso-top-percent:-10001;v-text-anchor:top" o:spid="_x0000_s1026" fillcolor="#c6d9f1" stroked="f" strokeweight=".5pt" w14:anchorId="7BC782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">
                <v:shadow color="#243f60" opacity=".5" offset="1pt"/>
                <v:textbox style="mso-fit-shape-to-text:t" inset="3mm,3mm,3mm,3mm">
                  <w:txbxContent>
                    <w:p w:rsidR="00515D9B" w:rsidP="00340C7C" w:rsidRDefault="00515D9B" w14:paraId="03398453" w14:textId="77777777">
                      <w:pPr>
                        <w:pStyle w:val="Abstract"/>
                      </w:pPr>
                      <w:r>
                        <w:t>ABSTRACT</w:t>
                      </w:r>
                    </w:p>
                    <w:p w:rsidR="00515D9B" w:rsidP="00340C7C" w:rsidRDefault="00515D9B" w14:paraId="509627D0" w14:textId="5C4A9127">
                      <w:pPr>
                        <w:pStyle w:val="Abstract"/>
                      </w:pPr>
                      <w:r w:rsidRPr="00221FCA">
                        <w:t>In this paper, an overview of the research challenges in measurement</w:t>
                      </w:r>
                      <w:r>
                        <w:t>s</w:t>
                      </w:r>
                      <w:r w:rsidRPr="00221FCA">
                        <w:t xml:space="preserve"> for the design of Internet of Things (IoT) systems is proposed. To this </w:t>
                      </w:r>
                      <w:r>
                        <w:t>end</w:t>
                      </w:r>
                      <w:r w:rsidRPr="00221FCA">
                        <w:t xml:space="preserve">, a general architecture </w:t>
                      </w:r>
                      <w:r>
                        <w:t>of an</w:t>
                      </w:r>
                      <w:r w:rsidRPr="00221FCA">
                        <w:t xml:space="preserve"> IoT system is </w:t>
                      </w:r>
                      <w:r>
                        <w:t>presented</w:t>
                      </w:r>
                      <w:r w:rsidRPr="0053270B">
                        <w:t xml:space="preserve">, </w:t>
                      </w:r>
                      <w:r>
                        <w:t>which is specialized according to two key requirements:</w:t>
                      </w:r>
                      <w:r w:rsidRPr="00221FCA">
                        <w:t xml:space="preserve"> the power </w:t>
                      </w:r>
                      <w:r>
                        <w:t xml:space="preserve">supply </w:t>
                      </w:r>
                      <w:r w:rsidRPr="00221FCA">
                        <w:t xml:space="preserve">capabilities of the </w:t>
                      </w:r>
                      <w:r>
                        <w:t>infrastructure</w:t>
                      </w:r>
                      <w:r w:rsidRPr="00221FCA">
                        <w:t xml:space="preserve"> and the time delay constraints of the application. </w:t>
                      </w:r>
                      <w:r>
                        <w:t>Guidelines</w:t>
                      </w:r>
                      <w:r w:rsidRPr="00221FCA">
                        <w:t xml:space="preserve"> for the design of an IoT system are </w:t>
                      </w:r>
                      <w:r>
                        <w:t>summarized,</w:t>
                      </w:r>
                      <w:r w:rsidRPr="00221FCA">
                        <w:t xml:space="preserve"> and </w:t>
                      </w:r>
                      <w:r>
                        <w:t>the measurement</w:t>
                      </w:r>
                      <w:r w:rsidRPr="00221FCA">
                        <w:t xml:space="preserve"> needs are highlighted. A review of the</w:t>
                      </w:r>
                      <w:r>
                        <w:t xml:space="preserve"> </w:t>
                      </w:r>
                      <w:r w:rsidRPr="00221FCA">
                        <w:t xml:space="preserve">research </w:t>
                      </w:r>
                      <w:r>
                        <w:t>contributions is given concerning three main measurement topics: (i) energy-aware data acquisition systems, (ii) localization of mobile IoT nodes, and (iii) precise synchronization protocols.</w:t>
                      </w:r>
                    </w:p>
                  </w:txbxContent>
                </v:textbox>
                <w10:anchorlock/>
              </v:rect>
            </w:pict>
          </mc:Fallback>
        </mc:AlternateContent>
      </w:r>
    </w:p>
    <w:p w:rsidRPr="00B629AD" w:rsidR="006132C5" w:rsidP="000C547A" w:rsidRDefault="00DB679A" w14:paraId="6FFC8F65" w14:textId="04CDDC72">
      <w:pPr>
        <w:pStyle w:val="Editor"/>
      </w:pPr>
      <w:r w:rsidRPr="00B629AD">
        <w:rPr>
          <w:noProof/>
          <w:lang w:eastAsia="it-IT"/>
        </w:rPr>
        <mc:AlternateContent>
          <mc:Choice Requires="wps">
            <w:drawing>
              <wp:inline distT="0" distB="0" distL="0" distR="0" wp14:anchorId="75F845CB" wp14:editId="693DD97F">
                <wp:extent cx="6480175" cy="635"/>
                <wp:effectExtent l="6985" t="11430" r="8890" b="6985"/>
                <wp:docPr id="5"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pic="http://schemas.openxmlformats.org/drawingml/2006/picture" xmlns:a14="http://schemas.microsoft.com/office/drawing/2010/main" xmlns:a="http://schemas.openxmlformats.org/drawingml/2006/main">
            <w:pict>
              <v:shapetype id="_x0000_t32" coordsize="21600,21600" o:oned="t" filled="f" o:spt="32" path="m,l21600,21600e" w14:anchorId="0956764C">
                <v:path fillok="f" arrowok="t" o:connecttype="none"/>
                <o:lock v:ext="edit" shapetype="t"/>
              </v:shapetype>
              <v:shape id="AutoShape 223" style="width:510.2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">
                <v:stroke endcap="round" dashstyle="1 1"/>
                <w10:anchorlock/>
              </v:shape>
            </w:pict>
          </mc:Fallback>
        </mc:AlternateContent>
      </w:r>
    </w:p>
    <w:p w:rsidRPr="00B629AD" w:rsidR="0095317F" w:rsidP="0095317F" w:rsidRDefault="0095317F" w14:paraId="47161080" w14:textId="77777777">
      <w:pPr>
        <w:pStyle w:val="SectionName"/>
        <w:rPr>
          <w:b w:val="0"/>
        </w:rPr>
      </w:pPr>
      <w:r w:rsidRPr="00B629AD">
        <w:t>Section:</w:t>
      </w:r>
      <w:r w:rsidRPr="00B629AD">
        <w:rPr>
          <w:b w:val="0"/>
        </w:rPr>
        <w:t xml:space="preserve"> RESEARCH PAPER </w:t>
      </w:r>
    </w:p>
    <w:p w:rsidRPr="00B629AD" w:rsidR="006132C5" w:rsidP="0095317F" w:rsidRDefault="006132C5" w14:paraId="3483CD40" w14:textId="5B669126">
      <w:pPr>
        <w:pStyle w:val="Keywords"/>
        <w:rPr>
          <w:lang w:val="en-US"/>
        </w:rPr>
      </w:pPr>
      <w:r w:rsidRPr="00B629AD">
        <w:rPr>
          <w:b/>
          <w:lang w:val="en-US"/>
        </w:rPr>
        <w:t>Keywords:</w:t>
      </w:r>
      <w:r w:rsidRPr="00B629AD" w:rsidR="00F410CB">
        <w:rPr>
          <w:b/>
          <w:lang w:val="en-US"/>
        </w:rPr>
        <w:t xml:space="preserve"> </w:t>
      </w:r>
      <w:r w:rsidRPr="00B629AD" w:rsidR="00221FCA">
        <w:rPr>
          <w:lang w:val="en-US"/>
        </w:rPr>
        <w:t>Internet of Things</w:t>
      </w:r>
      <w:r w:rsidRPr="00B629AD">
        <w:rPr>
          <w:lang w:val="en-US"/>
        </w:rPr>
        <w:t xml:space="preserve">; </w:t>
      </w:r>
      <w:r w:rsidRPr="00B629AD" w:rsidR="00696122">
        <w:rPr>
          <w:lang w:val="en-US"/>
        </w:rPr>
        <w:t>d</w:t>
      </w:r>
      <w:r w:rsidRPr="00B629AD" w:rsidR="00221FCA">
        <w:rPr>
          <w:lang w:val="en-US"/>
        </w:rPr>
        <w:t xml:space="preserve">istributed </w:t>
      </w:r>
      <w:r w:rsidRPr="00B629AD" w:rsidR="00696122">
        <w:rPr>
          <w:lang w:val="en-US"/>
        </w:rPr>
        <w:t>m</w:t>
      </w:r>
      <w:r w:rsidRPr="00B629AD" w:rsidR="00221FCA">
        <w:rPr>
          <w:lang w:val="en-US"/>
        </w:rPr>
        <w:t>easurement</w:t>
      </w:r>
      <w:r w:rsidRPr="00B629AD">
        <w:rPr>
          <w:lang w:val="en-US"/>
        </w:rPr>
        <w:t xml:space="preserve">; </w:t>
      </w:r>
      <w:r w:rsidRPr="00B629AD" w:rsidR="00696122">
        <w:rPr>
          <w:lang w:val="en-US"/>
        </w:rPr>
        <w:t>c</w:t>
      </w:r>
      <w:r w:rsidRPr="00B629AD" w:rsidR="00221FCA">
        <w:rPr>
          <w:lang w:val="en-US"/>
        </w:rPr>
        <w:t>ompressed sensing</w:t>
      </w:r>
      <w:r w:rsidRPr="00B629AD">
        <w:rPr>
          <w:lang w:val="en-US"/>
        </w:rPr>
        <w:t xml:space="preserve">; </w:t>
      </w:r>
      <w:r w:rsidRPr="00B629AD" w:rsidR="00696122">
        <w:rPr>
          <w:lang w:val="en-US"/>
        </w:rPr>
        <w:t>p</w:t>
      </w:r>
      <w:r w:rsidRPr="00B629AD" w:rsidR="00221FCA">
        <w:rPr>
          <w:lang w:val="en-US"/>
        </w:rPr>
        <w:t>ower measurement; Mobile devices; Localization; Synchronization.</w:t>
      </w:r>
    </w:p>
    <w:p w:rsidRPr="00B629AD" w:rsidR="006132C5" w:rsidP="006132C5" w:rsidRDefault="009844C6" w14:paraId="3F65E66B" w14:textId="7385687D">
      <w:pPr>
        <w:pStyle w:val="Editor"/>
      </w:pPr>
      <w:r w:rsidRPr="00B629AD">
        <w:rPr>
          <w:b/>
        </w:rPr>
        <w:t>Editor:</w:t>
      </w:r>
      <w:r w:rsidRPr="00B629AD">
        <w:t xml:space="preserve"> </w:t>
      </w:r>
      <w:proofErr w:type="spellStart"/>
      <w:r w:rsidRPr="00B629AD" w:rsidR="00117628">
        <w:t>Dusan</w:t>
      </w:r>
      <w:proofErr w:type="spellEnd"/>
      <w:r w:rsidRPr="00B629AD" w:rsidR="00117628">
        <w:t xml:space="preserve"> </w:t>
      </w:r>
      <w:proofErr w:type="spellStart"/>
      <w:r w:rsidRPr="00B629AD" w:rsidR="00117628">
        <w:t>Agrez</w:t>
      </w:r>
      <w:proofErr w:type="spellEnd"/>
      <w:r w:rsidRPr="00B629AD" w:rsidR="00117628">
        <w:t>, University of Ljubljana, Slovenia</w:t>
      </w:r>
      <w:r w:rsidRPr="00B629AD" w:rsidDel="00117628" w:rsidR="00117628">
        <w:t xml:space="preserve"> </w:t>
      </w:r>
    </w:p>
    <w:p w:rsidRPr="00B629AD" w:rsidR="006C6914" w:rsidP="006C6914" w:rsidRDefault="006132C5" w14:paraId="43456C5D" w14:textId="099CE4B0">
      <w:pPr>
        <w:pStyle w:val="SignificantDates"/>
      </w:pPr>
      <w:r w:rsidRPr="00B629AD">
        <w:rPr>
          <w:b/>
        </w:rPr>
        <w:t>Received</w:t>
      </w:r>
      <w:r w:rsidRPr="00B629AD" w:rsidR="00F410CB">
        <w:rPr>
          <w:b/>
        </w:rPr>
        <w:t xml:space="preserve"> </w:t>
      </w:r>
      <w:r w:rsidRPr="00B629AD" w:rsidR="001B4811">
        <w:t>month</w:t>
      </w:r>
      <w:r w:rsidRPr="00B629AD" w:rsidR="00D579E8">
        <w:t xml:space="preserve"> </w:t>
      </w:r>
      <w:r w:rsidRPr="00B629AD" w:rsidR="001B4811">
        <w:t>day</w:t>
      </w:r>
      <w:r w:rsidRPr="00B629AD">
        <w:t xml:space="preserve">, </w:t>
      </w:r>
      <w:r w:rsidRPr="00B629AD" w:rsidR="001B4811">
        <w:t>year</w:t>
      </w:r>
      <w:r w:rsidRPr="00B629AD">
        <w:t xml:space="preserve">; </w:t>
      </w:r>
      <w:r w:rsidRPr="00B629AD">
        <w:rPr>
          <w:b/>
        </w:rPr>
        <w:t>In final form</w:t>
      </w:r>
      <w:r w:rsidRPr="00B629AD" w:rsidR="00F410CB">
        <w:rPr>
          <w:b/>
        </w:rPr>
        <w:t xml:space="preserve"> </w:t>
      </w:r>
      <w:r w:rsidRPr="00B629AD" w:rsidR="001B4811">
        <w:t>month day, year</w:t>
      </w:r>
      <w:r w:rsidRPr="00B629AD">
        <w:t xml:space="preserve">; </w:t>
      </w:r>
      <w:r w:rsidRPr="00B629AD">
        <w:rPr>
          <w:b/>
        </w:rPr>
        <w:t>Published</w:t>
      </w:r>
      <w:r w:rsidRPr="00B629AD" w:rsidR="00D579E8">
        <w:rPr>
          <w:b/>
        </w:rPr>
        <w:t xml:space="preserve"> </w:t>
      </w:r>
      <w:r w:rsidRPr="00B629AD" w:rsidR="00D579E8">
        <w:t xml:space="preserve">Month </w:t>
      </w:r>
      <w:r w:rsidRPr="00B629AD" w:rsidR="00696122">
        <w:t>2018</w:t>
      </w:r>
    </w:p>
    <w:p w:rsidRPr="00B629AD" w:rsidR="00C36087" w:rsidP="006C6914" w:rsidRDefault="006132C5" w14:paraId="595B0F4A" w14:textId="293FCCB7">
      <w:pPr>
        <w:pStyle w:val="SignificantDates"/>
      </w:pPr>
      <w:r w:rsidRPr="00B629AD">
        <w:rPr>
          <w:b/>
        </w:rPr>
        <w:t>Copyright:</w:t>
      </w:r>
      <w:r w:rsidRPr="00B629AD">
        <w:t xml:space="preserve"> © </w:t>
      </w:r>
      <w:r w:rsidR="002B29C5">
        <w:fldChar w:fldCharType="begin"/>
      </w:r>
      <w:r w:rsidR="002B29C5">
        <w:instrText xml:space="preserve"> DOCPROPERTY  "Acta IMEKO Issue Year"  \* MERGEFORMAT </w:instrText>
      </w:r>
      <w:r w:rsidR="002B29C5">
        <w:fldChar w:fldCharType="separate"/>
      </w:r>
      <w:r w:rsidRPr="00B629AD" w:rsidR="005A1948">
        <w:t>201</w:t>
      </w:r>
      <w:r w:rsidRPr="00B629AD" w:rsidR="00696122">
        <w:t>8</w:t>
      </w:r>
      <w:r w:rsidR="002B29C5">
        <w:fldChar w:fldCharType="end"/>
      </w:r>
      <w:r w:rsidRPr="00B629AD" w:rsidR="00696122">
        <w:t xml:space="preserve"> </w:t>
      </w:r>
      <w:r w:rsidRPr="00B629AD">
        <w:t>IMEKO. This is an open-access article distributed under the terms of the Creative Commons Attribution 3.0 License, which permits unrestricted use, distribution, and reproduction in any medium, provided the original</w:t>
      </w:r>
      <w:r w:rsidRPr="00B629AD" w:rsidR="000C18AE">
        <w:t xml:space="preserve"> author and source are credited</w:t>
      </w:r>
    </w:p>
    <w:p w:rsidRPr="00B629AD" w:rsidR="006132C5" w:rsidP="006132C5" w:rsidRDefault="00C825FD" w14:paraId="15666C1E" w14:textId="0F9D53F0">
      <w:pPr>
        <w:pStyle w:val="Corresponding"/>
        <w:rPr>
          <w:lang w:val="en-US"/>
        </w:rPr>
      </w:pPr>
      <w:r w:rsidRPr="00B629AD">
        <w:rPr>
          <w:b/>
          <w:lang w:val="en-US"/>
        </w:rPr>
        <w:t>Corresponding author:</w:t>
      </w:r>
      <w:r w:rsidRPr="00B629AD" w:rsidR="00F410CB">
        <w:rPr>
          <w:b/>
          <w:lang w:val="en-US"/>
        </w:rPr>
        <w:t xml:space="preserve"> </w:t>
      </w:r>
      <w:r w:rsidRPr="00B629AD" w:rsidR="00500DB7">
        <w:rPr>
          <w:lang w:val="en-US"/>
        </w:rPr>
        <w:t>Francesco Picariello</w:t>
      </w:r>
      <w:r w:rsidRPr="00B629AD">
        <w:rPr>
          <w:lang w:val="en-US"/>
        </w:rPr>
        <w:t>, e</w:t>
      </w:r>
      <w:r w:rsidRPr="00B629AD" w:rsidR="006132C5">
        <w:rPr>
          <w:lang w:val="en-US"/>
        </w:rPr>
        <w:t xml:space="preserve">-mail: </w:t>
      </w:r>
      <w:r w:rsidRPr="00B629AD" w:rsidR="00500DB7">
        <w:rPr>
          <w:lang w:val="en-US"/>
        </w:rPr>
        <w:t>fpicariello</w:t>
      </w:r>
      <w:r w:rsidRPr="00B629AD" w:rsidR="006132C5">
        <w:rPr>
          <w:lang w:val="en-US"/>
        </w:rPr>
        <w:t>@</w:t>
      </w:r>
      <w:r w:rsidRPr="00B629AD" w:rsidR="00500DB7">
        <w:rPr>
          <w:lang w:val="en-US"/>
        </w:rPr>
        <w:t>unisannio.it</w:t>
      </w:r>
      <w:r w:rsidRPr="00B629AD" w:rsidR="00696122">
        <w:rPr>
          <w:lang w:val="en-US"/>
        </w:rPr>
        <w:t>.</w:t>
      </w:r>
    </w:p>
    <w:p w:rsidRPr="00B629AD" w:rsidR="007D72F9" w:rsidP="000C547A" w:rsidRDefault="00DB679A" w14:paraId="154E7366" w14:textId="19DD0D2D">
      <w:pPr>
        <w:pStyle w:val="Editor"/>
      </w:pPr>
      <w:r w:rsidRPr="00B629AD">
        <w:rPr>
          <w:noProof/>
          <w:lang w:eastAsia="it-IT"/>
        </w:rPr>
        <mc:AlternateContent>
          <mc:Choice Requires="wps">
            <w:drawing>
              <wp:inline distT="0" distB="0" distL="0" distR="0" wp14:anchorId="4ECA09DA" wp14:editId="7BB2EA8D">
                <wp:extent cx="6480175" cy="635"/>
                <wp:effectExtent l="6985" t="12700" r="8890" b="5715"/>
                <wp:docPr id="4"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xmlns:pic="http://schemas.openxmlformats.org/drawingml/2006/picture" xmlns:a14="http://schemas.microsoft.com/office/drawing/2010/main" xmlns:a="http://schemas.openxmlformats.org/drawingml/2006/main">
            <w:pict>
              <v:shape id="AutoShape 220" style="width:510.2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" w14:anchorId="0A651013">
                <v:stroke endcap="round" dashstyle="1 1"/>
                <w10:anchorlock/>
              </v:shape>
            </w:pict>
          </mc:Fallback>
        </mc:AlternateContent>
      </w:r>
    </w:p>
    <w:p w:rsidRPr="00B629AD" w:rsidR="00355654" w:rsidP="00E526EE" w:rsidRDefault="00355654" w14:paraId="7DADC1E1" w14:textId="77777777">
      <w:pPr>
        <w:ind w:firstLine="0"/>
        <w:rPr>
          <w:lang w:val="en-US"/>
        </w:rPr>
        <w:sectPr w:rsidRPr="00B629AD" w:rsidR="00355654" w:rsidSect="00904981">
          <w:headerReference w:type="default" r:id="rId8"/>
          <w:footerReference w:type="even" r:id="rId9"/>
          <w:footerReference w:type="default" r:id="rId10"/>
          <w:type w:val="continuous"/>
          <w:pgSz w:w="11907" w:h="16840" w:code="9"/>
          <w:pgMar w:top="1134" w:right="851" w:bottom="1418" w:left="851" w:header="720" w:footer="720" w:gutter="0"/>
          <w:pgNumType w:start="83"/>
          <w:cols w:space="720"/>
          <w:docGrid w:linePitch="360"/>
        </w:sectPr>
      </w:pPr>
    </w:p>
    <w:p w:rsidRPr="00B629AD" w:rsidR="00543384" w:rsidP="00904981" w:rsidRDefault="002C0334" w14:paraId="0DF3CCED" w14:textId="77777777">
      <w:pPr>
        <w:pStyle w:val="Level1Title"/>
        <w:spacing w:before="120"/>
        <w:rPr>
          <w:lang w:val="en-US"/>
        </w:rPr>
      </w:pPr>
      <w:r w:rsidRPr="00B629AD">
        <w:rPr>
          <w:lang w:val="en-US"/>
        </w:rPr>
        <w:t>Introduction</w:t>
      </w:r>
    </w:p>
    <w:p w:rsidRPr="00B629AD" w:rsidR="001C41D8" w:rsidP="00DD3D5B" w:rsidRDefault="00500DB7" w14:paraId="3A2A95DE" w14:textId="4537F2EA">
      <w:pPr>
        <w:rPr>
          <w:lang w:val="en-US"/>
        </w:rPr>
      </w:pPr>
      <w:r w:rsidRPr="00B629AD">
        <w:rPr>
          <w:lang w:val="en-US"/>
        </w:rPr>
        <w:t>“The Internet of Things (IoT) extends the idea of interconnecting computers to a plethora of different devices, collectively referred to as smart devices</w:t>
      </w:r>
      <w:r w:rsidRPr="00B629AD" w:rsidR="00DD3D5B">
        <w:rPr>
          <w:lang w:val="en-US"/>
        </w:rPr>
        <w:t xml:space="preserve"> </w:t>
      </w:r>
      <w:r w:rsidRPr="00B629AD" w:rsidR="0013288B">
        <w:rPr>
          <w:lang w:val="en-US"/>
        </w:rPr>
        <w:fldChar w:fldCharType="begin"/>
      </w:r>
      <w:r w:rsidRPr="00B629AD" w:rsidR="009B42E2">
        <w:rPr>
          <w:lang w:val="en-US"/>
        </w:rPr>
        <w:instrText xml:space="preserve"> REF _Ref527908381 \r \h </w:instrText>
      </w:r>
      <w:r w:rsidRPr="00B629AD" w:rsidR="0013288B">
        <w:rPr>
          <w:lang w:val="en-US"/>
        </w:rPr>
      </w:r>
      <w:r w:rsidRPr="00B629AD" w:rsidR="0013288B">
        <w:rPr>
          <w:lang w:val="en-US"/>
        </w:rPr>
        <w:fldChar w:fldCharType="separate"/>
      </w:r>
      <w:r w:rsidRPr="00B629AD" w:rsidR="005A1948">
        <w:rPr>
          <w:lang w:val="en-US"/>
        </w:rPr>
        <w:t>[1]</w:t>
      </w:r>
      <w:r w:rsidRPr="00B629AD" w:rsidR="0013288B">
        <w:rPr>
          <w:lang w:val="en-US"/>
        </w:rPr>
        <w:fldChar w:fldCharType="end"/>
      </w:r>
      <w:r w:rsidRPr="00B629AD" w:rsidR="00DD3D5B">
        <w:rPr>
          <w:lang w:val="en-US"/>
        </w:rPr>
        <w:t>.</w:t>
      </w:r>
      <w:r w:rsidRPr="00B629AD" w:rsidR="00696122">
        <w:rPr>
          <w:lang w:val="en-US"/>
        </w:rPr>
        <w:t>”</w:t>
      </w:r>
      <w:r w:rsidRPr="00B629AD" w:rsidR="00DD3D5B">
        <w:rPr>
          <w:lang w:val="en-US"/>
        </w:rPr>
        <w:t xml:space="preserve"> Th</w:t>
      </w:r>
      <w:r w:rsidRPr="00B629AD" w:rsidR="009A303B">
        <w:rPr>
          <w:lang w:val="en-US"/>
        </w:rPr>
        <w:t>e</w:t>
      </w:r>
      <w:r w:rsidRPr="00B629AD" w:rsidR="00DD3D5B">
        <w:rPr>
          <w:lang w:val="en-US"/>
        </w:rPr>
        <w:t>se devices are connected to physical items, usually called “</w:t>
      </w:r>
      <w:r w:rsidRPr="00B629AD" w:rsidR="00696122">
        <w:rPr>
          <w:lang w:val="en-US"/>
        </w:rPr>
        <w:t>t</w:t>
      </w:r>
      <w:r w:rsidRPr="00B629AD" w:rsidR="00DD3D5B">
        <w:rPr>
          <w:lang w:val="en-US"/>
        </w:rPr>
        <w:t>hings</w:t>
      </w:r>
      <w:r w:rsidRPr="00B629AD" w:rsidR="00696122">
        <w:rPr>
          <w:lang w:val="en-US"/>
        </w:rPr>
        <w:t>,</w:t>
      </w:r>
      <w:r w:rsidRPr="00B629AD" w:rsidR="00DD3D5B">
        <w:rPr>
          <w:lang w:val="en-US"/>
        </w:rPr>
        <w:t xml:space="preserve">” such as home appliances, vehicles, buildings, </w:t>
      </w:r>
      <w:r w:rsidRPr="00B629AD" w:rsidR="00696122">
        <w:rPr>
          <w:lang w:val="en-US"/>
        </w:rPr>
        <w:t xml:space="preserve">and </w:t>
      </w:r>
      <w:r w:rsidRPr="00B629AD" w:rsidR="00DD3D5B">
        <w:rPr>
          <w:lang w:val="en-US"/>
        </w:rPr>
        <w:t xml:space="preserve">wearable objects. </w:t>
      </w:r>
      <w:r w:rsidRPr="00B629AD" w:rsidR="00696122">
        <w:rPr>
          <w:lang w:val="en-US"/>
        </w:rPr>
        <w:t xml:space="preserve">The </w:t>
      </w:r>
      <w:r w:rsidRPr="00B629AD" w:rsidR="00DD3D5B">
        <w:rPr>
          <w:lang w:val="en-US"/>
        </w:rPr>
        <w:t>IoT paradigm is applied in several application</w:t>
      </w:r>
      <w:r w:rsidRPr="00B629AD" w:rsidR="00696122">
        <w:rPr>
          <w:lang w:val="en-US"/>
        </w:rPr>
        <w:t>s,</w:t>
      </w:r>
      <w:r w:rsidRPr="00B629AD" w:rsidR="00DD3D5B">
        <w:rPr>
          <w:lang w:val="en-US"/>
        </w:rPr>
        <w:t xml:space="preserve"> </w:t>
      </w:r>
      <w:r w:rsidRPr="00B629AD" w:rsidR="00696122">
        <w:rPr>
          <w:lang w:val="en-US"/>
        </w:rPr>
        <w:t xml:space="preserve">including </w:t>
      </w:r>
      <w:r w:rsidRPr="00B629AD" w:rsidR="00DD3D5B">
        <w:rPr>
          <w:lang w:val="en-US"/>
        </w:rPr>
        <w:t xml:space="preserve">transportation </w:t>
      </w:r>
      <w:r w:rsidRPr="00B629AD" w:rsidR="00696122">
        <w:rPr>
          <w:lang w:val="en-US"/>
        </w:rPr>
        <w:t xml:space="preserve">and </w:t>
      </w:r>
      <w:r w:rsidRPr="00B629AD" w:rsidR="00DD3D5B">
        <w:rPr>
          <w:lang w:val="en-US"/>
        </w:rPr>
        <w:t>industr</w:t>
      </w:r>
      <w:r w:rsidRPr="00B629AD" w:rsidR="00696122">
        <w:rPr>
          <w:lang w:val="en-US"/>
        </w:rPr>
        <w:t>ial</w:t>
      </w:r>
      <w:r w:rsidRPr="00B629AD" w:rsidR="00DD3D5B">
        <w:rPr>
          <w:lang w:val="en-US"/>
        </w:rPr>
        <w:t xml:space="preserve"> sectors </w:t>
      </w:r>
      <w:r w:rsidRPr="00B629AD" w:rsidR="006F0D2A">
        <w:rPr>
          <w:lang w:val="en-US"/>
        </w:rPr>
        <w:t>[2-8]</w:t>
      </w:r>
      <w:r w:rsidRPr="00B629AD" w:rsidR="00DD3D5B">
        <w:rPr>
          <w:lang w:val="en-US"/>
        </w:rPr>
        <w:t>, allowing users to monitor and manage complex systems in a simple way.</w:t>
      </w:r>
      <w:r w:rsidRPr="00B629AD" w:rsidR="001C41D8">
        <w:rPr>
          <w:lang w:val="en-US"/>
        </w:rPr>
        <w:t xml:space="preserve"> </w:t>
      </w:r>
      <w:r w:rsidRPr="00B629AD" w:rsidR="00DD3D5B">
        <w:rPr>
          <w:lang w:val="en-US"/>
        </w:rPr>
        <w:t xml:space="preserve">However, IoT represents a technological challenge in several </w:t>
      </w:r>
      <w:r w:rsidRPr="00B629AD" w:rsidR="00696122">
        <w:rPr>
          <w:lang w:val="en-US"/>
        </w:rPr>
        <w:t>respects</w:t>
      </w:r>
      <w:r w:rsidRPr="00B629AD" w:rsidR="00DD3D5B">
        <w:rPr>
          <w:lang w:val="en-US"/>
        </w:rPr>
        <w:t xml:space="preserve">, </w:t>
      </w:r>
      <w:r w:rsidRPr="00B629AD" w:rsidR="00696122">
        <w:rPr>
          <w:lang w:val="en-US"/>
        </w:rPr>
        <w:t xml:space="preserve">specifically </w:t>
      </w:r>
      <w:r w:rsidRPr="00B629AD" w:rsidR="00DD3D5B">
        <w:rPr>
          <w:lang w:val="en-US"/>
        </w:rPr>
        <w:t xml:space="preserve">hardware </w:t>
      </w:r>
      <w:r w:rsidRPr="00B629AD" w:rsidR="0013288B">
        <w:rPr>
          <w:lang w:val="en-US"/>
        </w:rPr>
        <w:fldChar w:fldCharType="begin"/>
      </w:r>
      <w:r w:rsidRPr="00B629AD" w:rsidR="009B42E2">
        <w:rPr>
          <w:lang w:val="en-US"/>
        </w:rPr>
        <w:instrText xml:space="preserve"> REF _Ref527908450 \r \h </w:instrText>
      </w:r>
      <w:r w:rsidRPr="00B629AD" w:rsidR="0013288B">
        <w:rPr>
          <w:lang w:val="en-US"/>
        </w:rPr>
      </w:r>
      <w:r w:rsidRPr="00B629AD" w:rsidR="0013288B">
        <w:rPr>
          <w:lang w:val="en-US"/>
        </w:rPr>
        <w:fldChar w:fldCharType="separate"/>
      </w:r>
      <w:r w:rsidRPr="00B629AD" w:rsidR="005A1948">
        <w:rPr>
          <w:lang w:val="en-US"/>
        </w:rPr>
        <w:t>[9]</w:t>
      </w:r>
      <w:r w:rsidRPr="00B629AD" w:rsidR="0013288B">
        <w:rPr>
          <w:lang w:val="en-US"/>
        </w:rPr>
        <w:fldChar w:fldCharType="end"/>
      </w:r>
      <w:r w:rsidRPr="00B629AD" w:rsidR="00DD3D5B">
        <w:rPr>
          <w:lang w:val="en-US"/>
        </w:rPr>
        <w:t xml:space="preserve"> </w:t>
      </w:r>
      <w:r w:rsidRPr="00B629AD" w:rsidR="00696122">
        <w:rPr>
          <w:lang w:val="en-US"/>
        </w:rPr>
        <w:t xml:space="preserve">and </w:t>
      </w:r>
      <w:r w:rsidRPr="00B629AD" w:rsidR="00DD3D5B">
        <w:rPr>
          <w:lang w:val="en-US"/>
        </w:rPr>
        <w:t xml:space="preserve">telecommunication aspects </w:t>
      </w:r>
      <w:r w:rsidRPr="00B629AD" w:rsidR="00015C37">
        <w:rPr>
          <w:lang w:val="en-US"/>
        </w:rPr>
        <w:t>[2, 10]</w:t>
      </w:r>
      <w:r w:rsidRPr="00B629AD" w:rsidR="00DD3D5B">
        <w:rPr>
          <w:lang w:val="en-US"/>
        </w:rPr>
        <w:t>.</w:t>
      </w:r>
    </w:p>
    <w:p w:rsidRPr="00B629AD" w:rsidR="00DD3D5B" w:rsidP="00DD3D5B" w:rsidRDefault="00E24741" w14:paraId="4BDD68CC" w14:textId="5C8D7390">
      <w:pPr>
        <w:rPr>
          <w:lang w:val="en-US"/>
        </w:rPr>
      </w:pPr>
      <w:r w:rsidRPr="00B629AD">
        <w:rPr>
          <w:lang w:val="en-US"/>
        </w:rPr>
        <w:t xml:space="preserve">The most common IoT systems </w:t>
      </w:r>
      <w:r w:rsidRPr="00B629AD" w:rsidR="00D15FC0">
        <w:rPr>
          <w:lang w:val="en-US"/>
        </w:rPr>
        <w:t>aim</w:t>
      </w:r>
      <w:r w:rsidRPr="00B629AD">
        <w:rPr>
          <w:lang w:val="en-US"/>
        </w:rPr>
        <w:t xml:space="preserve"> </w:t>
      </w:r>
      <w:r w:rsidRPr="00B629AD" w:rsidR="00696122">
        <w:rPr>
          <w:lang w:val="en-US"/>
        </w:rPr>
        <w:t xml:space="preserve">to monitor </w:t>
      </w:r>
      <w:r w:rsidRPr="00B629AD">
        <w:rPr>
          <w:lang w:val="en-US"/>
        </w:rPr>
        <w:t xml:space="preserve">and </w:t>
      </w:r>
      <w:r w:rsidRPr="00B629AD" w:rsidR="00032F76">
        <w:rPr>
          <w:lang w:val="en-US"/>
        </w:rPr>
        <w:t>manag</w:t>
      </w:r>
      <w:r w:rsidRPr="00B629AD" w:rsidR="00696122">
        <w:rPr>
          <w:lang w:val="en-US"/>
        </w:rPr>
        <w:t>e</w:t>
      </w:r>
      <w:r w:rsidRPr="00B629AD">
        <w:rPr>
          <w:lang w:val="en-US"/>
        </w:rPr>
        <w:t xml:space="preserve"> physical quantities related to the “</w:t>
      </w:r>
      <w:r w:rsidRPr="00B629AD" w:rsidR="00696122">
        <w:rPr>
          <w:lang w:val="en-US"/>
        </w:rPr>
        <w:t>t</w:t>
      </w:r>
      <w:r w:rsidRPr="00B629AD">
        <w:rPr>
          <w:lang w:val="en-US"/>
        </w:rPr>
        <w:t xml:space="preserve">hings” </w:t>
      </w:r>
      <w:r w:rsidRPr="00B629AD" w:rsidR="00696122">
        <w:rPr>
          <w:lang w:val="en-US"/>
        </w:rPr>
        <w:t xml:space="preserve">to which </w:t>
      </w:r>
      <w:r w:rsidRPr="00B629AD">
        <w:rPr>
          <w:lang w:val="en-US"/>
        </w:rPr>
        <w:t>they are applied. Thus, t</w:t>
      </w:r>
      <w:r w:rsidRPr="00B629AD" w:rsidR="00DD3D5B">
        <w:rPr>
          <w:lang w:val="en-US"/>
        </w:rPr>
        <w:t xml:space="preserve">he measurement </w:t>
      </w:r>
      <w:r w:rsidRPr="00B629AD">
        <w:rPr>
          <w:lang w:val="en-US"/>
        </w:rPr>
        <w:t>of these physical quantities</w:t>
      </w:r>
      <w:r w:rsidRPr="00B629AD" w:rsidR="00DD3D5B">
        <w:rPr>
          <w:lang w:val="en-US"/>
        </w:rPr>
        <w:t xml:space="preserve"> play</w:t>
      </w:r>
      <w:r w:rsidRPr="00B629AD">
        <w:rPr>
          <w:lang w:val="en-US"/>
        </w:rPr>
        <w:t>s</w:t>
      </w:r>
      <w:r w:rsidRPr="00B629AD" w:rsidR="00DD3D5B">
        <w:rPr>
          <w:lang w:val="en-US"/>
        </w:rPr>
        <w:t xml:space="preserve"> a crucial role from the design to the test phases of </w:t>
      </w:r>
      <w:r w:rsidRPr="00B629AD" w:rsidR="00A7123F">
        <w:rPr>
          <w:lang w:val="en-US"/>
        </w:rPr>
        <w:t xml:space="preserve">an </w:t>
      </w:r>
      <w:r w:rsidRPr="00B629AD" w:rsidR="00015C37">
        <w:rPr>
          <w:lang w:val="en-US"/>
        </w:rPr>
        <w:t xml:space="preserve">entire </w:t>
      </w:r>
      <w:r w:rsidRPr="00B629AD" w:rsidR="00DD3D5B">
        <w:rPr>
          <w:lang w:val="en-US"/>
        </w:rPr>
        <w:t>IoT system.</w:t>
      </w:r>
    </w:p>
    <w:p w:rsidRPr="00B629AD" w:rsidR="00DD3D5B" w:rsidP="00DD3D5B" w:rsidRDefault="00015C37" w14:paraId="080A269D" w14:textId="2F4BF9EC">
      <w:pPr>
        <w:rPr>
          <w:lang w:val="en-US"/>
        </w:rPr>
      </w:pPr>
      <w:r w:rsidRPr="00B629AD">
        <w:rPr>
          <w:lang w:val="en-US"/>
        </w:rPr>
        <w:t>First, f</w:t>
      </w:r>
      <w:r w:rsidRPr="00B629AD" w:rsidR="00DD3D5B">
        <w:rPr>
          <w:lang w:val="en-US"/>
        </w:rPr>
        <w:t xml:space="preserve">or designing an IoT system, the physical quantities </w:t>
      </w:r>
      <w:r w:rsidRPr="00B629AD" w:rsidR="00E35AC9">
        <w:rPr>
          <w:lang w:val="en-US"/>
        </w:rPr>
        <w:t>that require monitoring</w:t>
      </w:r>
      <w:r w:rsidRPr="00B629AD" w:rsidR="00D136F5">
        <w:rPr>
          <w:lang w:val="en-US"/>
        </w:rPr>
        <w:t xml:space="preserve"> must </w:t>
      </w:r>
      <w:r w:rsidRPr="00B629AD" w:rsidR="00DD3D5B">
        <w:rPr>
          <w:lang w:val="en-US"/>
        </w:rPr>
        <w:t xml:space="preserve">be defined. </w:t>
      </w:r>
      <w:r w:rsidRPr="00B629AD" w:rsidR="00032F76">
        <w:rPr>
          <w:lang w:val="en-US"/>
        </w:rPr>
        <w:t>Then</w:t>
      </w:r>
      <w:r w:rsidRPr="00B629AD" w:rsidR="00DD3D5B">
        <w:rPr>
          <w:lang w:val="en-US"/>
        </w:rPr>
        <w:t xml:space="preserve">, the data acquisition system of each </w:t>
      </w:r>
      <w:r w:rsidRPr="00B629AD" w:rsidR="00964D63">
        <w:rPr>
          <w:lang w:val="en-US"/>
        </w:rPr>
        <w:t>IoT node</w:t>
      </w:r>
      <w:r w:rsidRPr="00B629AD" w:rsidR="00DD3D5B">
        <w:rPr>
          <w:lang w:val="en-US"/>
        </w:rPr>
        <w:t xml:space="preserve"> is designed</w:t>
      </w:r>
      <w:r w:rsidRPr="00B629AD" w:rsidR="00032F76">
        <w:rPr>
          <w:lang w:val="en-US"/>
        </w:rPr>
        <w:t xml:space="preserve"> according to the defined quantities</w:t>
      </w:r>
      <w:r w:rsidRPr="00B629AD" w:rsidR="00DD3D5B">
        <w:rPr>
          <w:lang w:val="en-US"/>
        </w:rPr>
        <w:t xml:space="preserve">. </w:t>
      </w:r>
      <w:r w:rsidRPr="00B629AD" w:rsidR="003D0209">
        <w:rPr>
          <w:lang w:val="en-US"/>
        </w:rPr>
        <w:t>T</w:t>
      </w:r>
      <w:r w:rsidRPr="00B629AD" w:rsidR="00DD3D5B">
        <w:rPr>
          <w:lang w:val="en-US"/>
        </w:rPr>
        <w:t xml:space="preserve">he acquired data must be shared over </w:t>
      </w:r>
      <w:r w:rsidRPr="00B629AD" w:rsidR="003D0209">
        <w:rPr>
          <w:lang w:val="en-US"/>
        </w:rPr>
        <w:t xml:space="preserve">the </w:t>
      </w:r>
      <w:r w:rsidRPr="00B629AD" w:rsidR="00DD3D5B">
        <w:rPr>
          <w:lang w:val="en-US"/>
        </w:rPr>
        <w:t>Internet with the following constraints: (</w:t>
      </w:r>
      <w:proofErr w:type="spellStart"/>
      <w:r w:rsidRPr="00B629AD" w:rsidR="00DD3D5B">
        <w:rPr>
          <w:lang w:val="en-US"/>
        </w:rPr>
        <w:t>i</w:t>
      </w:r>
      <w:proofErr w:type="spellEnd"/>
      <w:r w:rsidRPr="00B629AD" w:rsidR="00DD3D5B">
        <w:rPr>
          <w:lang w:val="en-US"/>
        </w:rPr>
        <w:t>) minimiz</w:t>
      </w:r>
      <w:r w:rsidRPr="00B629AD" w:rsidR="003D0209">
        <w:rPr>
          <w:lang w:val="en-US"/>
        </w:rPr>
        <w:t>ation of</w:t>
      </w:r>
      <w:r w:rsidRPr="00B629AD" w:rsidR="00DD3D5B">
        <w:rPr>
          <w:lang w:val="en-US"/>
        </w:rPr>
        <w:t xml:space="preserve"> the amount of </w:t>
      </w:r>
      <w:r w:rsidRPr="00B629AD" w:rsidR="003D0209">
        <w:rPr>
          <w:lang w:val="en-US"/>
        </w:rPr>
        <w:t xml:space="preserve">the </w:t>
      </w:r>
      <w:r w:rsidRPr="00B629AD" w:rsidR="00DD3D5B">
        <w:rPr>
          <w:lang w:val="en-US"/>
        </w:rPr>
        <w:t xml:space="preserve">exchanged data, </w:t>
      </w:r>
      <w:r w:rsidRPr="00B629AD" w:rsidR="00032F76">
        <w:rPr>
          <w:lang w:val="en-US"/>
        </w:rPr>
        <w:t xml:space="preserve">while </w:t>
      </w:r>
      <w:r w:rsidRPr="00B629AD" w:rsidR="003D0209">
        <w:rPr>
          <w:lang w:val="en-US"/>
        </w:rPr>
        <w:t xml:space="preserve">maintaining </w:t>
      </w:r>
      <w:r w:rsidRPr="00B629AD" w:rsidR="00032F76">
        <w:rPr>
          <w:lang w:val="en-US"/>
        </w:rPr>
        <w:t>the</w:t>
      </w:r>
      <w:r w:rsidRPr="00B629AD" w:rsidR="00B77A0F">
        <w:rPr>
          <w:lang w:val="en-US"/>
        </w:rPr>
        <w:t xml:space="preserve"> </w:t>
      </w:r>
      <w:r w:rsidRPr="00B629AD" w:rsidR="003D0209">
        <w:rPr>
          <w:lang w:val="en-US"/>
        </w:rPr>
        <w:t xml:space="preserve">entirety of the </w:t>
      </w:r>
      <w:r w:rsidRPr="00B629AD" w:rsidR="00B77A0F">
        <w:rPr>
          <w:lang w:val="en-US"/>
        </w:rPr>
        <w:t>information</w:t>
      </w:r>
      <w:r w:rsidRPr="00B629AD" w:rsidR="00DD3D5B">
        <w:rPr>
          <w:lang w:val="en-US"/>
        </w:rPr>
        <w:t>, (ii) reduc</w:t>
      </w:r>
      <w:r w:rsidRPr="00B629AD" w:rsidR="003D0209">
        <w:rPr>
          <w:lang w:val="en-US"/>
        </w:rPr>
        <w:t>tion of</w:t>
      </w:r>
      <w:r w:rsidRPr="00B629AD" w:rsidR="00DD3D5B">
        <w:rPr>
          <w:lang w:val="en-US"/>
        </w:rPr>
        <w:t xml:space="preserve"> the time delay required for sharing the</w:t>
      </w:r>
      <w:r w:rsidRPr="00B629AD" w:rsidR="003D0209">
        <w:rPr>
          <w:lang w:val="en-US"/>
        </w:rPr>
        <w:t xml:space="preserve"> data</w:t>
      </w:r>
      <w:r w:rsidRPr="00B629AD" w:rsidR="00DD3D5B">
        <w:rPr>
          <w:lang w:val="en-US"/>
        </w:rPr>
        <w:t xml:space="preserve"> over the network, and (iii) </w:t>
      </w:r>
      <w:r w:rsidRPr="00B629AD" w:rsidR="003D0209">
        <w:rPr>
          <w:lang w:val="en-US"/>
        </w:rPr>
        <w:t xml:space="preserve">an </w:t>
      </w:r>
      <w:r w:rsidRPr="00B629AD" w:rsidR="00DD3D5B">
        <w:rPr>
          <w:lang w:val="en-US"/>
        </w:rPr>
        <w:t>increas</w:t>
      </w:r>
      <w:r w:rsidRPr="00B629AD" w:rsidR="003D0209">
        <w:rPr>
          <w:lang w:val="en-US"/>
        </w:rPr>
        <w:t>e in</w:t>
      </w:r>
      <w:r w:rsidRPr="00B629AD" w:rsidR="00DD3D5B">
        <w:rPr>
          <w:lang w:val="en-US"/>
        </w:rPr>
        <w:t xml:space="preserve"> the lifetime of </w:t>
      </w:r>
      <w:r w:rsidRPr="00B629AD" w:rsidR="00DD3D5B">
        <w:rPr>
          <w:lang w:val="en-US"/>
        </w:rPr>
        <w:t xml:space="preserve">the </w:t>
      </w:r>
      <w:r w:rsidRPr="00B629AD" w:rsidR="00BF4211">
        <w:rPr>
          <w:lang w:val="en-US"/>
        </w:rPr>
        <w:t>node</w:t>
      </w:r>
      <w:r w:rsidRPr="00B629AD" w:rsidR="00DD3D5B">
        <w:rPr>
          <w:lang w:val="en-US"/>
        </w:rPr>
        <w:t xml:space="preserve">s. To comply </w:t>
      </w:r>
      <w:r w:rsidRPr="00B629AD" w:rsidR="005F04EE">
        <w:rPr>
          <w:lang w:val="en-US"/>
        </w:rPr>
        <w:t xml:space="preserve">with </w:t>
      </w:r>
      <w:r w:rsidRPr="00B629AD" w:rsidR="00DD3D5B">
        <w:rPr>
          <w:lang w:val="en-US"/>
        </w:rPr>
        <w:t>th</w:t>
      </w:r>
      <w:r w:rsidRPr="00B629AD" w:rsidR="005F04EE">
        <w:rPr>
          <w:lang w:val="en-US"/>
        </w:rPr>
        <w:t>ese</w:t>
      </w:r>
      <w:r w:rsidRPr="00B629AD" w:rsidR="00DD3D5B">
        <w:rPr>
          <w:lang w:val="en-US"/>
        </w:rPr>
        <w:t xml:space="preserve"> constraints, it is </w:t>
      </w:r>
      <w:r w:rsidRPr="00B629AD" w:rsidR="003D0209">
        <w:rPr>
          <w:lang w:val="en-US"/>
        </w:rPr>
        <w:t xml:space="preserve">crucial </w:t>
      </w:r>
      <w:r w:rsidRPr="00B629AD" w:rsidR="00DD3D5B">
        <w:rPr>
          <w:lang w:val="en-US"/>
        </w:rPr>
        <w:t>to measure (</w:t>
      </w:r>
      <w:proofErr w:type="spellStart"/>
      <w:r w:rsidRPr="00B629AD" w:rsidR="00DD3D5B">
        <w:rPr>
          <w:lang w:val="en-US"/>
        </w:rPr>
        <w:t>i</w:t>
      </w:r>
      <w:proofErr w:type="spellEnd"/>
      <w:r w:rsidRPr="00B629AD" w:rsidR="00DD3D5B">
        <w:rPr>
          <w:lang w:val="en-US"/>
        </w:rPr>
        <w:t xml:space="preserve">) the power consumption of each node, which depends on the hardware and software implementation of the whole IoT system, and (ii) the time delay </w:t>
      </w:r>
      <w:r w:rsidRPr="00B629AD" w:rsidR="003D0209">
        <w:rPr>
          <w:lang w:val="en-US"/>
        </w:rPr>
        <w:t xml:space="preserve">that occurs </w:t>
      </w:r>
      <w:r w:rsidRPr="00B629AD" w:rsidR="00DD3D5B">
        <w:rPr>
          <w:lang w:val="en-US"/>
        </w:rPr>
        <w:t xml:space="preserve">due to the data processing and the network. Furthermore, in </w:t>
      </w:r>
      <w:r w:rsidRPr="00B629AD" w:rsidR="003D0209">
        <w:rPr>
          <w:lang w:val="en-US"/>
        </w:rPr>
        <w:t xml:space="preserve">the </w:t>
      </w:r>
      <w:r w:rsidRPr="00B629AD" w:rsidR="00DD3D5B">
        <w:rPr>
          <w:lang w:val="en-US"/>
        </w:rPr>
        <w:t xml:space="preserve">case of mobile applications, it is </w:t>
      </w:r>
      <w:r w:rsidRPr="00B629AD" w:rsidR="003D0209">
        <w:rPr>
          <w:lang w:val="en-US"/>
        </w:rPr>
        <w:t xml:space="preserve">crucial </w:t>
      </w:r>
      <w:r w:rsidRPr="00B629AD" w:rsidR="00DD3D5B">
        <w:rPr>
          <w:lang w:val="en-US"/>
        </w:rPr>
        <w:t>to measure the position of the devices</w:t>
      </w:r>
      <w:r w:rsidRPr="00B629AD" w:rsidR="00EF7F41">
        <w:rPr>
          <w:lang w:val="en-US"/>
        </w:rPr>
        <w:t xml:space="preserve"> such that</w:t>
      </w:r>
      <w:r w:rsidRPr="00B629AD" w:rsidR="00DD3D5B">
        <w:rPr>
          <w:lang w:val="en-US"/>
        </w:rPr>
        <w:t xml:space="preserve"> it is possible to associate </w:t>
      </w:r>
      <w:r w:rsidRPr="00B629AD" w:rsidR="00EF7F41">
        <w:rPr>
          <w:lang w:val="en-US"/>
        </w:rPr>
        <w:t xml:space="preserve">the position where the measurements are </w:t>
      </w:r>
      <w:r w:rsidRPr="00B629AD" w:rsidR="00B744F8">
        <w:rPr>
          <w:lang w:val="en-US"/>
        </w:rPr>
        <w:t>taken</w:t>
      </w:r>
      <w:r w:rsidRPr="00B629AD" w:rsidR="00B629AD">
        <w:rPr>
          <w:lang w:val="en-US"/>
        </w:rPr>
        <w:t xml:space="preserve"> with the measurement information</w:t>
      </w:r>
      <w:r w:rsidRPr="00B629AD" w:rsidR="00DD3D5B">
        <w:rPr>
          <w:lang w:val="en-US"/>
        </w:rPr>
        <w:t xml:space="preserve">. </w:t>
      </w:r>
      <w:r w:rsidRPr="00B629AD">
        <w:rPr>
          <w:lang w:val="en-US"/>
        </w:rPr>
        <w:t xml:space="preserve">Lastly, </w:t>
      </w:r>
      <w:r w:rsidRPr="00B629AD" w:rsidR="00DD3D5B">
        <w:rPr>
          <w:lang w:val="en-US"/>
        </w:rPr>
        <w:t xml:space="preserve">the synchronization of the </w:t>
      </w:r>
      <w:r w:rsidRPr="00B629AD" w:rsidR="00964D63">
        <w:rPr>
          <w:lang w:val="en-US"/>
        </w:rPr>
        <w:t>IoT nodes</w:t>
      </w:r>
      <w:r w:rsidRPr="00B629AD" w:rsidR="00DD3D5B">
        <w:rPr>
          <w:lang w:val="en-US"/>
        </w:rPr>
        <w:t xml:space="preserve"> </w:t>
      </w:r>
      <w:r w:rsidRPr="00B629AD" w:rsidR="00B629AD">
        <w:rPr>
          <w:lang w:val="en-US"/>
        </w:rPr>
        <w:t xml:space="preserve">must </w:t>
      </w:r>
      <w:r w:rsidRPr="00B629AD" w:rsidR="00DD3D5B">
        <w:rPr>
          <w:lang w:val="en-US"/>
        </w:rPr>
        <w:t xml:space="preserve">be guaranteed in order to allow the implementation of </w:t>
      </w:r>
      <w:r w:rsidRPr="00B629AD" w:rsidR="00B629AD">
        <w:rPr>
          <w:lang w:val="en-US"/>
        </w:rPr>
        <w:t>t</w:t>
      </w:r>
      <w:r w:rsidRPr="00B629AD" w:rsidR="00DD3D5B">
        <w:rPr>
          <w:lang w:val="en-US"/>
        </w:rPr>
        <w:t xml:space="preserve">ime </w:t>
      </w:r>
      <w:r w:rsidRPr="00B629AD" w:rsidR="00B629AD">
        <w:rPr>
          <w:lang w:val="en-US"/>
        </w:rPr>
        <w:t>d</w:t>
      </w:r>
      <w:r w:rsidRPr="00B629AD" w:rsidR="00DD3D5B">
        <w:rPr>
          <w:lang w:val="en-US"/>
        </w:rPr>
        <w:t xml:space="preserve">ivision </w:t>
      </w:r>
      <w:r w:rsidRPr="00B629AD" w:rsidR="00B629AD">
        <w:rPr>
          <w:lang w:val="en-US"/>
        </w:rPr>
        <w:t>m</w:t>
      </w:r>
      <w:r w:rsidRPr="00B629AD" w:rsidR="00DD3D5B">
        <w:rPr>
          <w:lang w:val="en-US"/>
        </w:rPr>
        <w:t xml:space="preserve">ultiple </w:t>
      </w:r>
      <w:r w:rsidRPr="00B629AD" w:rsidR="00B629AD">
        <w:rPr>
          <w:lang w:val="en-US"/>
        </w:rPr>
        <w:t>a</w:t>
      </w:r>
      <w:r w:rsidRPr="00B629AD" w:rsidR="00DD3D5B">
        <w:rPr>
          <w:lang w:val="en-US"/>
        </w:rPr>
        <w:t xml:space="preserve">ccess (TDMA) communication protocols and </w:t>
      </w:r>
      <w:r w:rsidRPr="00B629AD" w:rsidR="00F0302A">
        <w:rPr>
          <w:lang w:val="en-US"/>
        </w:rPr>
        <w:t xml:space="preserve">to </w:t>
      </w:r>
      <w:r w:rsidRPr="00B629AD" w:rsidR="00EF7F41">
        <w:rPr>
          <w:lang w:val="en-US"/>
        </w:rPr>
        <w:t>complement</w:t>
      </w:r>
      <w:r w:rsidRPr="00B629AD" w:rsidR="00DD3D5B">
        <w:rPr>
          <w:lang w:val="en-US"/>
        </w:rPr>
        <w:t xml:space="preserve"> the measurement information</w:t>
      </w:r>
      <w:r w:rsidRPr="00B629AD" w:rsidR="00EF7F41">
        <w:rPr>
          <w:lang w:val="en-US"/>
        </w:rPr>
        <w:t xml:space="preserve"> with</w:t>
      </w:r>
      <w:r w:rsidRPr="00B629AD" w:rsidR="00DD3D5B">
        <w:rPr>
          <w:lang w:val="en-US"/>
        </w:rPr>
        <w:t xml:space="preserve"> the time instant </w:t>
      </w:r>
      <w:r w:rsidRPr="00B629AD" w:rsidR="00B629AD">
        <w:rPr>
          <w:lang w:val="en-US"/>
        </w:rPr>
        <w:t xml:space="preserve">at which </w:t>
      </w:r>
      <w:r w:rsidRPr="00B629AD" w:rsidR="00DD3D5B">
        <w:rPr>
          <w:lang w:val="en-US"/>
        </w:rPr>
        <w:t>it has been acquired.</w:t>
      </w:r>
    </w:p>
    <w:p w:rsidRPr="00B629AD" w:rsidR="00DD3D5B" w:rsidP="0037412A" w:rsidRDefault="00DD3D5B" w14:paraId="087819F9" w14:textId="578464D1">
      <w:pPr>
        <w:rPr>
          <w:lang w:val="en-US"/>
        </w:rPr>
      </w:pPr>
      <w:r w:rsidRPr="00B629AD">
        <w:rPr>
          <w:lang w:val="en-US"/>
        </w:rPr>
        <w:t xml:space="preserve">The aim of this paper is to present and discuss the key measurement aspects for </w:t>
      </w:r>
      <w:r w:rsidRPr="00B629AD" w:rsidR="00EF7F41">
        <w:rPr>
          <w:lang w:val="en-US"/>
        </w:rPr>
        <w:t xml:space="preserve">the </w:t>
      </w:r>
      <w:r w:rsidRPr="00B629AD">
        <w:rPr>
          <w:lang w:val="en-US"/>
        </w:rPr>
        <w:t xml:space="preserve">design of an IoT system. In particular, </w:t>
      </w:r>
      <w:r w:rsidRPr="00B629AD" w:rsidR="00B629AD">
        <w:rPr>
          <w:lang w:val="en-US"/>
        </w:rPr>
        <w:t xml:space="preserve">the </w:t>
      </w:r>
      <w:r w:rsidRPr="00B629AD">
        <w:rPr>
          <w:lang w:val="en-US"/>
        </w:rPr>
        <w:t xml:space="preserve">generic design </w:t>
      </w:r>
      <w:r w:rsidRPr="00B629AD" w:rsidR="00964D63">
        <w:rPr>
          <w:lang w:val="en-US"/>
        </w:rPr>
        <w:t>guidelines</w:t>
      </w:r>
      <w:r w:rsidRPr="00B629AD">
        <w:rPr>
          <w:lang w:val="en-US"/>
        </w:rPr>
        <w:t xml:space="preserve"> f</w:t>
      </w:r>
      <w:r w:rsidRPr="00B629AD" w:rsidR="00F0302A">
        <w:rPr>
          <w:lang w:val="en-US"/>
        </w:rPr>
        <w:t>or</w:t>
      </w:r>
      <w:r w:rsidRPr="00B629AD">
        <w:rPr>
          <w:lang w:val="en-US"/>
        </w:rPr>
        <w:t xml:space="preserve"> an IoT system are </w:t>
      </w:r>
      <w:r w:rsidRPr="00B629AD" w:rsidR="009C771F">
        <w:rPr>
          <w:lang w:val="en-US"/>
        </w:rPr>
        <w:t xml:space="preserve">summarized </w:t>
      </w:r>
      <w:r w:rsidRPr="00B629AD">
        <w:rPr>
          <w:lang w:val="en-US"/>
        </w:rPr>
        <w:t xml:space="preserve">according to two important </w:t>
      </w:r>
      <w:r w:rsidRPr="00B629AD" w:rsidR="004F6903">
        <w:rPr>
          <w:lang w:val="en-US"/>
        </w:rPr>
        <w:t>requirements:</w:t>
      </w:r>
      <w:r w:rsidRPr="00B629AD">
        <w:rPr>
          <w:lang w:val="en-US"/>
        </w:rPr>
        <w:t xml:space="preserve"> </w:t>
      </w:r>
      <w:r w:rsidRPr="00B629AD" w:rsidR="00EB7804">
        <w:rPr>
          <w:lang w:val="en-US"/>
        </w:rPr>
        <w:t>the power supply capabilities of the infrastructure and the time delay constraints of the application</w:t>
      </w:r>
      <w:r w:rsidRPr="00B629AD">
        <w:rPr>
          <w:lang w:val="en-US"/>
        </w:rPr>
        <w:t xml:space="preserve">. </w:t>
      </w:r>
      <w:r w:rsidRPr="00B629AD" w:rsidR="00913788">
        <w:rPr>
          <w:lang w:val="en-US"/>
        </w:rPr>
        <w:t xml:space="preserve">Several research contributions in the measurement field are </w:t>
      </w:r>
      <w:r w:rsidRPr="00B629AD" w:rsidR="008A0288">
        <w:rPr>
          <w:lang w:val="en-US"/>
        </w:rPr>
        <w:t>reviewed, proposing</w:t>
      </w:r>
      <w:r w:rsidRPr="00B629AD" w:rsidR="00913788">
        <w:rPr>
          <w:lang w:val="en-US"/>
        </w:rPr>
        <w:t xml:space="preserve"> </w:t>
      </w:r>
      <w:r w:rsidRPr="00B629AD" w:rsidR="008A0288">
        <w:rPr>
          <w:lang w:val="en-US"/>
        </w:rPr>
        <w:t xml:space="preserve">innovative </w:t>
      </w:r>
      <w:r w:rsidRPr="00B629AD" w:rsidR="00913788">
        <w:rPr>
          <w:lang w:val="en-US"/>
        </w:rPr>
        <w:t xml:space="preserve">solutions </w:t>
      </w:r>
      <w:r w:rsidRPr="00B629AD" w:rsidR="008A0288">
        <w:rPr>
          <w:lang w:val="en-US"/>
        </w:rPr>
        <w:t xml:space="preserve">that </w:t>
      </w:r>
      <w:r w:rsidRPr="00B629AD" w:rsidR="00B629AD">
        <w:rPr>
          <w:lang w:val="en-US"/>
        </w:rPr>
        <w:t>attempt</w:t>
      </w:r>
      <w:r w:rsidRPr="00B629AD" w:rsidR="008A0288">
        <w:rPr>
          <w:lang w:val="en-US"/>
        </w:rPr>
        <w:t xml:space="preserve"> to satisfy the abovementioned</w:t>
      </w:r>
      <w:r w:rsidRPr="00B629AD" w:rsidR="00913788">
        <w:rPr>
          <w:lang w:val="en-US"/>
        </w:rPr>
        <w:t xml:space="preserve"> requirements. </w:t>
      </w:r>
      <w:r w:rsidRPr="00B629AD" w:rsidR="007A7506">
        <w:rPr>
          <w:lang w:val="en-US"/>
        </w:rPr>
        <w:t xml:space="preserve">From </w:t>
      </w:r>
      <w:r w:rsidRPr="00B629AD" w:rsidR="00B629AD">
        <w:rPr>
          <w:lang w:val="en-US"/>
        </w:rPr>
        <w:t xml:space="preserve">an </w:t>
      </w:r>
      <w:r w:rsidRPr="00B629AD" w:rsidR="007A7506">
        <w:rPr>
          <w:lang w:val="en-US"/>
        </w:rPr>
        <w:t xml:space="preserve">analysis of the scientific literature in the measurement field, </w:t>
      </w:r>
      <w:r w:rsidR="00036DE9">
        <w:rPr>
          <w:lang w:val="en-US"/>
        </w:rPr>
        <w:t xml:space="preserve">it is clear that </w:t>
      </w:r>
      <w:r w:rsidRPr="00B629AD" w:rsidR="007A7506">
        <w:rPr>
          <w:lang w:val="en-US"/>
        </w:rPr>
        <w:t xml:space="preserve">the main research </w:t>
      </w:r>
      <w:r w:rsidRPr="00B629AD" w:rsidR="00F96CA3">
        <w:rPr>
          <w:lang w:val="en-US"/>
        </w:rPr>
        <w:t>trend</w:t>
      </w:r>
      <w:r w:rsidRPr="00B629AD" w:rsidR="007A7506">
        <w:rPr>
          <w:lang w:val="en-US"/>
        </w:rPr>
        <w:t>s are focused on (</w:t>
      </w:r>
      <w:proofErr w:type="spellStart"/>
      <w:r w:rsidRPr="00B629AD" w:rsidR="007A7506">
        <w:rPr>
          <w:lang w:val="en-US"/>
        </w:rPr>
        <w:t>i</w:t>
      </w:r>
      <w:proofErr w:type="spellEnd"/>
      <w:r w:rsidRPr="00B629AD" w:rsidR="007A7506">
        <w:rPr>
          <w:lang w:val="en-US"/>
        </w:rPr>
        <w:t xml:space="preserve">) energy-aware data acquisition systems, (ii) localization of mobile IoT nodes, and (iii) precise </w:t>
      </w:r>
      <w:r w:rsidRPr="00B629AD" w:rsidR="007A7506">
        <w:rPr>
          <w:lang w:val="en-US"/>
        </w:rPr>
        <w:lastRenderedPageBreak/>
        <w:t xml:space="preserve">synchronization protocols. </w:t>
      </w:r>
      <w:r w:rsidRPr="00B629AD" w:rsidR="00913788">
        <w:rPr>
          <w:lang w:val="en-US"/>
        </w:rPr>
        <w:t>In this paper, an overview of these research contributions is given.</w:t>
      </w:r>
    </w:p>
    <w:p w:rsidRPr="00B629AD" w:rsidR="00B1079F" w:rsidP="00340C7C" w:rsidRDefault="00DD3D5B" w14:paraId="02891D22" w14:textId="619A63F7">
      <w:pPr>
        <w:rPr>
          <w:lang w:val="en-US"/>
        </w:rPr>
      </w:pPr>
      <w:r w:rsidRPr="00B629AD">
        <w:rPr>
          <w:lang w:val="en-US"/>
        </w:rPr>
        <w:t xml:space="preserve">The paper is organized as follows. In Section </w:t>
      </w:r>
      <w:r w:rsidRPr="00B629AD" w:rsidR="0013288B">
        <w:rPr>
          <w:lang w:val="en-US"/>
        </w:rPr>
        <w:fldChar w:fldCharType="begin"/>
      </w:r>
      <w:r w:rsidRPr="00B629AD" w:rsidR="009B42E2">
        <w:rPr>
          <w:lang w:val="en-US"/>
        </w:rPr>
        <w:instrText xml:space="preserve"> REF _Ref527908242 \r \h </w:instrText>
      </w:r>
      <w:r w:rsidRPr="00B629AD" w:rsidR="0013288B">
        <w:rPr>
          <w:lang w:val="en-US"/>
        </w:rPr>
      </w:r>
      <w:r w:rsidRPr="00B629AD" w:rsidR="0013288B">
        <w:rPr>
          <w:lang w:val="en-US"/>
        </w:rPr>
        <w:fldChar w:fldCharType="separate"/>
      </w:r>
      <w:r w:rsidRPr="00B629AD" w:rsidR="005A1948">
        <w:rPr>
          <w:lang w:val="en-US"/>
        </w:rPr>
        <w:t>2</w:t>
      </w:r>
      <w:r w:rsidRPr="00B629AD" w:rsidR="0013288B">
        <w:rPr>
          <w:lang w:val="en-US"/>
        </w:rPr>
        <w:fldChar w:fldCharType="end"/>
      </w:r>
      <w:r w:rsidRPr="00B629AD">
        <w:rPr>
          <w:lang w:val="en-US"/>
        </w:rPr>
        <w:t>, the general architecture of an IoT system is presented and some examples of IoT system</w:t>
      </w:r>
      <w:r w:rsidRPr="00B629AD" w:rsidR="00F96CA3">
        <w:rPr>
          <w:lang w:val="en-US"/>
        </w:rPr>
        <w:t>s</w:t>
      </w:r>
      <w:r w:rsidRPr="00B629AD">
        <w:rPr>
          <w:lang w:val="en-US"/>
        </w:rPr>
        <w:t xml:space="preserve"> are reported. Section </w:t>
      </w:r>
      <w:r w:rsidRPr="00B629AD" w:rsidR="0013288B">
        <w:rPr>
          <w:lang w:val="en-US"/>
        </w:rPr>
        <w:fldChar w:fldCharType="begin"/>
      </w:r>
      <w:r w:rsidRPr="00B629AD" w:rsidR="009B42E2">
        <w:rPr>
          <w:lang w:val="en-US"/>
        </w:rPr>
        <w:instrText xml:space="preserve"> REF _Ref527908254 \r \h </w:instrText>
      </w:r>
      <w:r w:rsidRPr="00B629AD" w:rsidR="0013288B">
        <w:rPr>
          <w:lang w:val="en-US"/>
        </w:rPr>
      </w:r>
      <w:r w:rsidRPr="00B629AD" w:rsidR="0013288B">
        <w:rPr>
          <w:lang w:val="en-US"/>
        </w:rPr>
        <w:fldChar w:fldCharType="separate"/>
      </w:r>
      <w:r w:rsidRPr="00B629AD" w:rsidR="005A1948">
        <w:rPr>
          <w:lang w:val="en-US"/>
        </w:rPr>
        <w:t>3</w:t>
      </w:r>
      <w:r w:rsidRPr="00B629AD" w:rsidR="0013288B">
        <w:rPr>
          <w:lang w:val="en-US"/>
        </w:rPr>
        <w:fldChar w:fldCharType="end"/>
      </w:r>
      <w:r w:rsidRPr="00B629AD">
        <w:rPr>
          <w:lang w:val="en-US"/>
        </w:rPr>
        <w:t xml:space="preserve"> </w:t>
      </w:r>
      <w:r w:rsidRPr="00B629AD" w:rsidR="00516132">
        <w:rPr>
          <w:lang w:val="en-US"/>
        </w:rPr>
        <w:t>presents four</w:t>
      </w:r>
      <w:r w:rsidRPr="00B629AD">
        <w:rPr>
          <w:lang w:val="en-US"/>
        </w:rPr>
        <w:t xml:space="preserve"> IoT system</w:t>
      </w:r>
      <w:r w:rsidRPr="00B629AD" w:rsidR="00516132">
        <w:rPr>
          <w:lang w:val="en-US"/>
        </w:rPr>
        <w:t xml:space="preserve"> typologies</w:t>
      </w:r>
      <w:r w:rsidR="00036DE9">
        <w:rPr>
          <w:lang w:val="en-US"/>
        </w:rPr>
        <w:t xml:space="preserve"> that are</w:t>
      </w:r>
      <w:r w:rsidRPr="00B629AD">
        <w:rPr>
          <w:lang w:val="en-US"/>
        </w:rPr>
        <w:t xml:space="preserve"> </w:t>
      </w:r>
      <w:r w:rsidRPr="00B629AD" w:rsidR="00F96CA3">
        <w:rPr>
          <w:lang w:val="en-US"/>
        </w:rPr>
        <w:t xml:space="preserve">defined </w:t>
      </w:r>
      <w:proofErr w:type="gramStart"/>
      <w:r w:rsidRPr="00B629AD">
        <w:rPr>
          <w:lang w:val="en-US"/>
        </w:rPr>
        <w:t>on the basis of</w:t>
      </w:r>
      <w:proofErr w:type="gramEnd"/>
      <w:r w:rsidRPr="00B629AD">
        <w:rPr>
          <w:lang w:val="en-US"/>
        </w:rPr>
        <w:t xml:space="preserve"> the power</w:t>
      </w:r>
      <w:r w:rsidRPr="00B629AD" w:rsidR="00516132">
        <w:rPr>
          <w:lang w:val="en-US"/>
        </w:rPr>
        <w:t xml:space="preserve"> supply</w:t>
      </w:r>
      <w:r w:rsidRPr="00B629AD">
        <w:rPr>
          <w:lang w:val="en-US"/>
        </w:rPr>
        <w:t xml:space="preserve"> capabilities </w:t>
      </w:r>
      <w:commentRangeStart w:id="0"/>
      <w:commentRangeStart w:id="1"/>
      <w:r w:rsidRPr="00B629AD">
        <w:rPr>
          <w:lang w:val="en-US"/>
        </w:rPr>
        <w:t xml:space="preserve">of </w:t>
      </w:r>
      <w:r w:rsidR="00036DE9">
        <w:rPr>
          <w:lang w:val="en-US"/>
        </w:rPr>
        <w:t xml:space="preserve">the system </w:t>
      </w:r>
      <w:r w:rsidRPr="00B629AD" w:rsidR="009C771F">
        <w:rPr>
          <w:lang w:val="en-US"/>
        </w:rPr>
        <w:t>components</w:t>
      </w:r>
      <w:r w:rsidRPr="00B629AD">
        <w:rPr>
          <w:lang w:val="en-US"/>
        </w:rPr>
        <w:t xml:space="preserve"> </w:t>
      </w:r>
      <w:commentRangeEnd w:id="0"/>
      <w:r w:rsidR="00036DE9">
        <w:rPr>
          <w:rStyle w:val="Rimandocommento"/>
        </w:rPr>
        <w:commentReference w:id="0"/>
      </w:r>
      <w:commentRangeEnd w:id="1"/>
      <w:r w:rsidR="00A4216F">
        <w:rPr>
          <w:rStyle w:val="Rimandocommento"/>
        </w:rPr>
        <w:commentReference w:id="1"/>
      </w:r>
      <w:r w:rsidRPr="00B629AD">
        <w:rPr>
          <w:lang w:val="en-US"/>
        </w:rPr>
        <w:t xml:space="preserve">and the time delay constraints imposed by the application. Furthermore, in Section </w:t>
      </w:r>
      <w:r w:rsidRPr="00B629AD" w:rsidR="0013288B">
        <w:rPr>
          <w:lang w:val="en-US"/>
        </w:rPr>
        <w:fldChar w:fldCharType="begin"/>
      </w:r>
      <w:r w:rsidRPr="00B629AD" w:rsidR="009B42E2">
        <w:rPr>
          <w:lang w:val="en-US"/>
        </w:rPr>
        <w:instrText xml:space="preserve"> REF _Ref527908254 \r \h </w:instrText>
      </w:r>
      <w:r w:rsidRPr="00B629AD" w:rsidR="0013288B">
        <w:rPr>
          <w:lang w:val="en-US"/>
        </w:rPr>
      </w:r>
      <w:r w:rsidRPr="00B629AD" w:rsidR="0013288B">
        <w:rPr>
          <w:lang w:val="en-US"/>
        </w:rPr>
        <w:fldChar w:fldCharType="separate"/>
      </w:r>
      <w:r w:rsidRPr="00B629AD" w:rsidR="005A1948">
        <w:rPr>
          <w:lang w:val="en-US"/>
        </w:rPr>
        <w:t>3</w:t>
      </w:r>
      <w:r w:rsidRPr="00B629AD" w:rsidR="0013288B">
        <w:rPr>
          <w:lang w:val="en-US"/>
        </w:rPr>
        <w:fldChar w:fldCharType="end"/>
      </w:r>
      <w:r w:rsidRPr="00B629AD">
        <w:rPr>
          <w:lang w:val="en-US"/>
        </w:rPr>
        <w:t xml:space="preserve">, design </w:t>
      </w:r>
      <w:r w:rsidRPr="00B629AD" w:rsidR="00964D63">
        <w:rPr>
          <w:lang w:val="en-US"/>
        </w:rPr>
        <w:t>guidelines</w:t>
      </w:r>
      <w:r w:rsidRPr="00B629AD">
        <w:rPr>
          <w:lang w:val="en-US"/>
        </w:rPr>
        <w:t xml:space="preserve"> for an IoT system </w:t>
      </w:r>
      <w:r w:rsidRPr="00B629AD" w:rsidR="00F96CA3">
        <w:rPr>
          <w:lang w:val="en-US"/>
        </w:rPr>
        <w:t>are</w:t>
      </w:r>
      <w:r w:rsidRPr="00B629AD">
        <w:rPr>
          <w:lang w:val="en-US"/>
        </w:rPr>
        <w:t xml:space="preserve"> </w:t>
      </w:r>
      <w:r w:rsidRPr="00B629AD" w:rsidR="009C771F">
        <w:rPr>
          <w:lang w:val="en-US"/>
        </w:rPr>
        <w:t>summarized</w:t>
      </w:r>
      <w:r w:rsidRPr="00B629AD">
        <w:rPr>
          <w:lang w:val="en-US"/>
        </w:rPr>
        <w:t xml:space="preserve">. A brief review on the research </w:t>
      </w:r>
      <w:r w:rsidRPr="00B629AD" w:rsidR="0037412A">
        <w:rPr>
          <w:lang w:val="en-US"/>
        </w:rPr>
        <w:t>contributions</w:t>
      </w:r>
      <w:r w:rsidRPr="00B629AD">
        <w:rPr>
          <w:lang w:val="en-US"/>
        </w:rPr>
        <w:t xml:space="preserve"> in the measurement field </w:t>
      </w:r>
      <w:r w:rsidR="00036DE9">
        <w:rPr>
          <w:lang w:val="en-US"/>
        </w:rPr>
        <w:t xml:space="preserve">concerning the </w:t>
      </w:r>
      <w:r w:rsidRPr="00B629AD">
        <w:rPr>
          <w:lang w:val="en-US"/>
        </w:rPr>
        <w:t>implement</w:t>
      </w:r>
      <w:r w:rsidR="00036DE9">
        <w:rPr>
          <w:lang w:val="en-US"/>
        </w:rPr>
        <w:t>ation of</w:t>
      </w:r>
      <w:r w:rsidRPr="00B629AD">
        <w:rPr>
          <w:lang w:val="en-US"/>
        </w:rPr>
        <w:t xml:space="preserve"> </w:t>
      </w:r>
      <w:r w:rsidRPr="00B629AD" w:rsidR="00F96CA3">
        <w:rPr>
          <w:lang w:val="en-US"/>
        </w:rPr>
        <w:t>energy-aware data acquisition systems</w:t>
      </w:r>
      <w:r w:rsidRPr="00B629AD">
        <w:rPr>
          <w:lang w:val="en-US"/>
        </w:rPr>
        <w:t xml:space="preserve"> is presented in Section </w:t>
      </w:r>
      <w:r w:rsidRPr="00B629AD" w:rsidR="0013288B">
        <w:rPr>
          <w:lang w:val="en-US"/>
        </w:rPr>
        <w:fldChar w:fldCharType="begin"/>
      </w:r>
      <w:r w:rsidRPr="00B629AD" w:rsidR="009B42E2">
        <w:rPr>
          <w:lang w:val="en-US"/>
        </w:rPr>
        <w:instrText xml:space="preserve"> REF _Ref527908283 \r \h </w:instrText>
      </w:r>
      <w:r w:rsidRPr="00B629AD" w:rsidR="0013288B">
        <w:rPr>
          <w:lang w:val="en-US"/>
        </w:rPr>
      </w:r>
      <w:r w:rsidRPr="00B629AD" w:rsidR="0013288B">
        <w:rPr>
          <w:lang w:val="en-US"/>
        </w:rPr>
        <w:fldChar w:fldCharType="separate"/>
      </w:r>
      <w:r w:rsidRPr="00B629AD" w:rsidR="005A1948">
        <w:rPr>
          <w:lang w:val="en-US"/>
        </w:rPr>
        <w:t>4</w:t>
      </w:r>
      <w:r w:rsidRPr="00B629AD" w:rsidR="0013288B">
        <w:rPr>
          <w:lang w:val="en-US"/>
        </w:rPr>
        <w:fldChar w:fldCharType="end"/>
      </w:r>
      <w:r w:rsidRPr="00B629AD">
        <w:rPr>
          <w:lang w:val="en-US"/>
        </w:rPr>
        <w:t xml:space="preserve">. Section </w:t>
      </w:r>
      <w:r w:rsidRPr="00B629AD" w:rsidR="0013288B">
        <w:rPr>
          <w:lang w:val="en-US"/>
        </w:rPr>
        <w:fldChar w:fldCharType="begin"/>
      </w:r>
      <w:r w:rsidRPr="00B629AD" w:rsidR="009B42E2">
        <w:rPr>
          <w:lang w:val="en-US"/>
        </w:rPr>
        <w:instrText xml:space="preserve"> REF _Ref527908301 \r \h </w:instrText>
      </w:r>
      <w:r w:rsidRPr="00B629AD" w:rsidR="0013288B">
        <w:rPr>
          <w:lang w:val="en-US"/>
        </w:rPr>
      </w:r>
      <w:r w:rsidRPr="00B629AD" w:rsidR="0013288B">
        <w:rPr>
          <w:lang w:val="en-US"/>
        </w:rPr>
        <w:fldChar w:fldCharType="separate"/>
      </w:r>
      <w:r w:rsidRPr="00B629AD" w:rsidR="005A1948">
        <w:rPr>
          <w:lang w:val="en-US"/>
        </w:rPr>
        <w:t>5</w:t>
      </w:r>
      <w:r w:rsidRPr="00B629AD" w:rsidR="0013288B">
        <w:rPr>
          <w:lang w:val="en-US"/>
        </w:rPr>
        <w:fldChar w:fldCharType="end"/>
      </w:r>
      <w:r w:rsidRPr="00B629AD">
        <w:rPr>
          <w:lang w:val="en-US"/>
        </w:rPr>
        <w:t xml:space="preserve"> presents an overview </w:t>
      </w:r>
      <w:r w:rsidR="005D2190">
        <w:rPr>
          <w:lang w:val="en-US"/>
        </w:rPr>
        <w:t xml:space="preserve">of </w:t>
      </w:r>
      <w:r w:rsidRPr="00B629AD">
        <w:rPr>
          <w:lang w:val="en-US"/>
        </w:rPr>
        <w:t xml:space="preserve">the research </w:t>
      </w:r>
      <w:r w:rsidRPr="00B629AD" w:rsidR="0037412A">
        <w:rPr>
          <w:lang w:val="en-US"/>
        </w:rPr>
        <w:t>contributions</w:t>
      </w:r>
      <w:r w:rsidRPr="00B629AD">
        <w:rPr>
          <w:lang w:val="en-US"/>
        </w:rPr>
        <w:t xml:space="preserve"> </w:t>
      </w:r>
      <w:r w:rsidR="005D2190">
        <w:rPr>
          <w:lang w:val="en-US"/>
        </w:rPr>
        <w:t xml:space="preserve">concerning the </w:t>
      </w:r>
      <w:r w:rsidRPr="00B629AD">
        <w:rPr>
          <w:lang w:val="en-US"/>
        </w:rPr>
        <w:t>implement</w:t>
      </w:r>
      <w:r w:rsidR="005D2190">
        <w:rPr>
          <w:lang w:val="en-US"/>
        </w:rPr>
        <w:t>ation</w:t>
      </w:r>
      <w:r w:rsidRPr="00B629AD">
        <w:rPr>
          <w:lang w:val="en-US"/>
        </w:rPr>
        <w:t xml:space="preserve"> </w:t>
      </w:r>
      <w:r w:rsidRPr="00B629AD" w:rsidR="0037412A">
        <w:rPr>
          <w:lang w:val="en-US"/>
        </w:rPr>
        <w:t>measurement systems for accurate localization of</w:t>
      </w:r>
      <w:r w:rsidRPr="00B629AD">
        <w:rPr>
          <w:lang w:val="en-US"/>
        </w:rPr>
        <w:t xml:space="preserve"> mobile IoT </w:t>
      </w:r>
      <w:r w:rsidRPr="00B629AD" w:rsidR="0037412A">
        <w:rPr>
          <w:lang w:val="en-US"/>
        </w:rPr>
        <w:t>nodes</w:t>
      </w:r>
      <w:r w:rsidRPr="00B629AD">
        <w:rPr>
          <w:lang w:val="en-US"/>
        </w:rPr>
        <w:t xml:space="preserve">. Section </w:t>
      </w:r>
      <w:r w:rsidRPr="00B629AD" w:rsidR="0013288B">
        <w:rPr>
          <w:lang w:val="en-US"/>
        </w:rPr>
        <w:fldChar w:fldCharType="begin"/>
      </w:r>
      <w:r w:rsidRPr="00B629AD" w:rsidR="009B42E2">
        <w:rPr>
          <w:lang w:val="en-US"/>
        </w:rPr>
        <w:instrText xml:space="preserve"> REF _Ref527908313 \r \h </w:instrText>
      </w:r>
      <w:r w:rsidRPr="00B629AD" w:rsidR="0013288B">
        <w:rPr>
          <w:lang w:val="en-US"/>
        </w:rPr>
      </w:r>
      <w:r w:rsidRPr="00B629AD" w:rsidR="0013288B">
        <w:rPr>
          <w:lang w:val="en-US"/>
        </w:rPr>
        <w:fldChar w:fldCharType="separate"/>
      </w:r>
      <w:r w:rsidRPr="00B629AD" w:rsidR="005A1948">
        <w:rPr>
          <w:lang w:val="en-US"/>
        </w:rPr>
        <w:t>6</w:t>
      </w:r>
      <w:r w:rsidRPr="00B629AD" w:rsidR="0013288B">
        <w:rPr>
          <w:lang w:val="en-US"/>
        </w:rPr>
        <w:fldChar w:fldCharType="end"/>
      </w:r>
      <w:r w:rsidRPr="00B629AD">
        <w:rPr>
          <w:lang w:val="en-US"/>
        </w:rPr>
        <w:t xml:space="preserve"> reports </w:t>
      </w:r>
      <w:r w:rsidR="005D2190">
        <w:rPr>
          <w:lang w:val="en-US"/>
        </w:rPr>
        <w:t xml:space="preserve">the </w:t>
      </w:r>
      <w:r w:rsidRPr="00B629AD">
        <w:rPr>
          <w:lang w:val="en-US"/>
        </w:rPr>
        <w:t xml:space="preserve">classification of the synchronization protocols available in </w:t>
      </w:r>
      <w:r w:rsidR="005D2190">
        <w:rPr>
          <w:lang w:val="en-US"/>
        </w:rPr>
        <w:t xml:space="preserve">the </w:t>
      </w:r>
      <w:r w:rsidRPr="00B629AD">
        <w:rPr>
          <w:lang w:val="en-US"/>
        </w:rPr>
        <w:t xml:space="preserve">literature </w:t>
      </w:r>
      <w:r w:rsidR="005D2190">
        <w:rPr>
          <w:lang w:val="en-US"/>
        </w:rPr>
        <w:t xml:space="preserve">on </w:t>
      </w:r>
      <w:r w:rsidRPr="00B629AD">
        <w:rPr>
          <w:lang w:val="en-US"/>
        </w:rPr>
        <w:t>IoT</w:t>
      </w:r>
      <w:r w:rsidRPr="00B629AD" w:rsidR="00090FD6">
        <w:rPr>
          <w:lang w:val="en-US"/>
        </w:rPr>
        <w:t xml:space="preserve"> systems</w:t>
      </w:r>
      <w:r w:rsidRPr="00B629AD">
        <w:rPr>
          <w:lang w:val="en-US"/>
        </w:rPr>
        <w:t xml:space="preserve">. </w:t>
      </w:r>
      <w:r w:rsidR="005D2190">
        <w:rPr>
          <w:lang w:val="en-US"/>
        </w:rPr>
        <w:t xml:space="preserve">The final </w:t>
      </w:r>
      <w:r w:rsidRPr="00B629AD">
        <w:rPr>
          <w:lang w:val="en-US"/>
        </w:rPr>
        <w:t>section concludes the paper.</w:t>
      </w:r>
    </w:p>
    <w:p w:rsidRPr="00B629AD" w:rsidR="00100F6F" w:rsidP="00802D34" w:rsidRDefault="00DD3D5B" w14:paraId="612F5341" w14:textId="3B065744">
      <w:pPr>
        <w:pStyle w:val="Level1Title"/>
        <w:rPr>
          <w:lang w:val="en-US"/>
        </w:rPr>
      </w:pPr>
      <w:bookmarkStart w:name="_Ref527908242" w:id="2"/>
      <w:r w:rsidRPr="00B629AD">
        <w:rPr>
          <w:lang w:val="en-US"/>
        </w:rPr>
        <w:t xml:space="preserve">general architecture of an </w:t>
      </w:r>
      <w:r w:rsidRPr="00B629AD" w:rsidR="001327E2">
        <w:rPr>
          <w:lang w:val="en-US"/>
        </w:rPr>
        <w:t>I</w:t>
      </w:r>
      <w:r w:rsidRPr="00B629AD" w:rsidR="00563E4A">
        <w:rPr>
          <w:caps w:val="0"/>
          <w:lang w:val="en-US"/>
        </w:rPr>
        <w:t>o</w:t>
      </w:r>
      <w:r w:rsidRPr="00B629AD" w:rsidR="001327E2">
        <w:rPr>
          <w:lang w:val="en-US"/>
        </w:rPr>
        <w:t xml:space="preserve">T </w:t>
      </w:r>
      <w:r w:rsidRPr="00B629AD">
        <w:rPr>
          <w:lang w:val="en-US"/>
        </w:rPr>
        <w:t>system</w:t>
      </w:r>
      <w:bookmarkEnd w:id="2"/>
    </w:p>
    <w:p w:rsidRPr="00B629AD" w:rsidR="00DD3D5B" w:rsidP="00DD3D5B" w:rsidRDefault="00DD3D5B" w14:paraId="6F99BD67" w14:textId="7ECA8551">
      <w:pPr>
        <w:rPr>
          <w:lang w:val="en-US"/>
        </w:rPr>
      </w:pPr>
      <w:r w:rsidRPr="00B629AD">
        <w:rPr>
          <w:lang w:val="en-US"/>
        </w:rPr>
        <w:t xml:space="preserve">An IoT system allows </w:t>
      </w:r>
      <w:r w:rsidR="00EB5F0E">
        <w:rPr>
          <w:lang w:val="en-US"/>
        </w:rPr>
        <w:t xml:space="preserve">for </w:t>
      </w:r>
      <w:r w:rsidRPr="00B629AD">
        <w:rPr>
          <w:lang w:val="en-US"/>
        </w:rPr>
        <w:t xml:space="preserve">digitizing the physical quantities related to a huge number of </w:t>
      </w:r>
      <w:r w:rsidRPr="00B629AD" w:rsidR="00E43F21">
        <w:rPr>
          <w:lang w:val="en-US"/>
        </w:rPr>
        <w:t>physical</w:t>
      </w:r>
      <w:r w:rsidRPr="00B629AD">
        <w:rPr>
          <w:lang w:val="en-US"/>
        </w:rPr>
        <w:t xml:space="preserve"> objects. Thus, it converts the real world in</w:t>
      </w:r>
      <w:r w:rsidR="00EB5F0E">
        <w:rPr>
          <w:lang w:val="en-US"/>
        </w:rPr>
        <w:t>to</w:t>
      </w:r>
      <w:r w:rsidRPr="00B629AD">
        <w:rPr>
          <w:lang w:val="en-US"/>
        </w:rPr>
        <w:t xml:space="preserve"> a virtual world, allowing </w:t>
      </w:r>
      <w:r w:rsidR="00EB5F0E">
        <w:rPr>
          <w:lang w:val="en-US"/>
        </w:rPr>
        <w:t xml:space="preserve">for </w:t>
      </w:r>
      <w:r w:rsidRPr="00B629AD">
        <w:rPr>
          <w:lang w:val="en-US"/>
        </w:rPr>
        <w:t xml:space="preserve">the sharing of the object capabilities over </w:t>
      </w:r>
      <w:r w:rsidR="00EB5F0E">
        <w:rPr>
          <w:lang w:val="en-US"/>
        </w:rPr>
        <w:t xml:space="preserve">the </w:t>
      </w:r>
      <w:r w:rsidRPr="00B629AD">
        <w:rPr>
          <w:lang w:val="en-US"/>
        </w:rPr>
        <w:t>Internet. To th</w:t>
      </w:r>
      <w:r w:rsidRPr="00B629AD" w:rsidR="009A303B">
        <w:rPr>
          <w:lang w:val="en-US"/>
        </w:rPr>
        <w:t>is</w:t>
      </w:r>
      <w:r w:rsidRPr="00B629AD">
        <w:rPr>
          <w:lang w:val="en-US"/>
        </w:rPr>
        <w:t xml:space="preserve"> </w:t>
      </w:r>
      <w:r w:rsidR="00EB5F0E">
        <w:rPr>
          <w:lang w:val="en-US"/>
        </w:rPr>
        <w:t>end</w:t>
      </w:r>
      <w:r w:rsidRPr="00B629AD">
        <w:rPr>
          <w:lang w:val="en-US"/>
        </w:rPr>
        <w:t xml:space="preserve">, an IoT system </w:t>
      </w:r>
      <w:r w:rsidR="00EB5F0E">
        <w:rPr>
          <w:lang w:val="en-US"/>
        </w:rPr>
        <w:t xml:space="preserve">must </w:t>
      </w:r>
      <w:r w:rsidRPr="00B629AD">
        <w:rPr>
          <w:lang w:val="en-US"/>
        </w:rPr>
        <w:t xml:space="preserve">comply with </w:t>
      </w:r>
      <w:r w:rsidRPr="00B629AD" w:rsidR="008B385D">
        <w:rPr>
          <w:lang w:val="en-US"/>
        </w:rPr>
        <w:t>several</w:t>
      </w:r>
      <w:r w:rsidRPr="00B629AD">
        <w:rPr>
          <w:lang w:val="en-US"/>
        </w:rPr>
        <w:t xml:space="preserve"> key requirements </w:t>
      </w:r>
      <w:r w:rsidRPr="00B629AD" w:rsidR="0013288B">
        <w:rPr>
          <w:lang w:val="en-US"/>
        </w:rPr>
        <w:fldChar w:fldCharType="begin"/>
      </w:r>
      <w:r w:rsidRPr="00B629AD" w:rsidR="009B42E2">
        <w:rPr>
          <w:lang w:val="en-US"/>
        </w:rPr>
        <w:instrText xml:space="preserve"> REF _Ref527908535 \r \h </w:instrText>
      </w:r>
      <w:r w:rsidRPr="00B629AD" w:rsidR="00572892">
        <w:rPr>
          <w:lang w:val="en-US"/>
        </w:rPr>
        <w:instrText xml:space="preserve"> \* MERGEFORMAT </w:instrText>
      </w:r>
      <w:r w:rsidRPr="00B629AD" w:rsidR="0013288B">
        <w:rPr>
          <w:lang w:val="en-US"/>
        </w:rPr>
      </w:r>
      <w:r w:rsidRPr="00B629AD" w:rsidR="0013288B">
        <w:rPr>
          <w:lang w:val="en-US"/>
        </w:rPr>
        <w:fldChar w:fldCharType="separate"/>
      </w:r>
      <w:r w:rsidRPr="00B629AD" w:rsidR="005A1948">
        <w:rPr>
          <w:lang w:val="en-US"/>
        </w:rPr>
        <w:t>[11]</w:t>
      </w:r>
      <w:r w:rsidRPr="00B629AD" w:rsidR="0013288B">
        <w:rPr>
          <w:lang w:val="en-US"/>
        </w:rPr>
        <w:fldChar w:fldCharType="end"/>
      </w:r>
      <w:r w:rsidRPr="00B629AD">
        <w:rPr>
          <w:lang w:val="en-US"/>
        </w:rPr>
        <w:t xml:space="preserve">, which can be classified </w:t>
      </w:r>
      <w:r w:rsidR="00EB5F0E">
        <w:rPr>
          <w:lang w:val="en-US"/>
        </w:rPr>
        <w:t>as</w:t>
      </w:r>
      <w:r w:rsidRPr="00B629AD">
        <w:rPr>
          <w:lang w:val="en-US"/>
        </w:rPr>
        <w:t xml:space="preserve"> (</w:t>
      </w:r>
      <w:proofErr w:type="spellStart"/>
      <w:r w:rsidRPr="00B629AD">
        <w:rPr>
          <w:lang w:val="en-US"/>
        </w:rPr>
        <w:t>i</w:t>
      </w:r>
      <w:proofErr w:type="spellEnd"/>
      <w:r w:rsidRPr="00B629AD">
        <w:rPr>
          <w:lang w:val="en-US"/>
        </w:rPr>
        <w:t xml:space="preserve">) resource control, (ii) energy awareness, (iii) </w:t>
      </w:r>
      <w:r w:rsidR="00EB5F0E">
        <w:rPr>
          <w:lang w:val="en-US"/>
        </w:rPr>
        <w:t>q</w:t>
      </w:r>
      <w:r w:rsidRPr="00B629AD">
        <w:rPr>
          <w:lang w:val="en-US"/>
        </w:rPr>
        <w:t xml:space="preserve">uality of </w:t>
      </w:r>
      <w:r w:rsidR="00EB5F0E">
        <w:rPr>
          <w:lang w:val="en-US"/>
        </w:rPr>
        <w:t>s</w:t>
      </w:r>
      <w:r w:rsidRPr="00B629AD">
        <w:rPr>
          <w:lang w:val="en-US"/>
        </w:rPr>
        <w:t xml:space="preserve">ervice (QoS), (iv) interoperability, (v) interference management, and (vi) security. </w:t>
      </w:r>
      <w:r w:rsidR="00EB5F0E">
        <w:rPr>
          <w:lang w:val="en-US"/>
        </w:rPr>
        <w:t>R</w:t>
      </w:r>
      <w:r w:rsidRPr="00B629AD">
        <w:rPr>
          <w:lang w:val="en-US"/>
        </w:rPr>
        <w:t xml:space="preserve">esource control is related to the fact that all </w:t>
      </w:r>
      <w:r w:rsidRPr="00B629AD" w:rsidR="00964D63">
        <w:rPr>
          <w:lang w:val="en-US"/>
        </w:rPr>
        <w:t>IoT nodes</w:t>
      </w:r>
      <w:r w:rsidRPr="00B629AD">
        <w:rPr>
          <w:lang w:val="en-US"/>
        </w:rPr>
        <w:t xml:space="preserve"> must be </w:t>
      </w:r>
      <w:r w:rsidRPr="00B629AD" w:rsidR="00090FD6">
        <w:rPr>
          <w:lang w:val="en-US"/>
        </w:rPr>
        <w:t xml:space="preserve">remotely </w:t>
      </w:r>
      <w:r w:rsidRPr="00B629AD">
        <w:rPr>
          <w:lang w:val="en-US"/>
        </w:rPr>
        <w:t xml:space="preserve">accessible and configurable. Furthermore, </w:t>
      </w:r>
      <w:r w:rsidR="00EB5F0E">
        <w:rPr>
          <w:lang w:val="en-US"/>
        </w:rPr>
        <w:t xml:space="preserve">as </w:t>
      </w:r>
      <w:r w:rsidRPr="00B629AD">
        <w:rPr>
          <w:lang w:val="en-US"/>
        </w:rPr>
        <w:t xml:space="preserve">an IoT system </w:t>
      </w:r>
      <w:r w:rsidR="00EB5F0E">
        <w:rPr>
          <w:lang w:val="en-US"/>
        </w:rPr>
        <w:t xml:space="preserve">is </w:t>
      </w:r>
      <w:r w:rsidRPr="00B629AD">
        <w:rPr>
          <w:lang w:val="en-US"/>
        </w:rPr>
        <w:t xml:space="preserve">composed </w:t>
      </w:r>
      <w:r w:rsidR="00EB5F0E">
        <w:rPr>
          <w:lang w:val="en-US"/>
        </w:rPr>
        <w:t xml:space="preserve">of </w:t>
      </w:r>
      <w:r w:rsidRPr="00B629AD">
        <w:rPr>
          <w:lang w:val="en-US"/>
        </w:rPr>
        <w:t xml:space="preserve">a huge number of </w:t>
      </w:r>
      <w:r w:rsidRPr="00B629AD" w:rsidR="00E43F21">
        <w:rPr>
          <w:lang w:val="en-US"/>
        </w:rPr>
        <w:t>nodes</w:t>
      </w:r>
      <w:r w:rsidRPr="00B629AD">
        <w:rPr>
          <w:lang w:val="en-US"/>
        </w:rPr>
        <w:t xml:space="preserve">, it is necessary to manage the availability of redundant resources. Usually, </w:t>
      </w:r>
      <w:r w:rsidRPr="00B629AD" w:rsidR="00964D63">
        <w:rPr>
          <w:lang w:val="en-US"/>
        </w:rPr>
        <w:t>IoT nodes</w:t>
      </w:r>
      <w:r w:rsidRPr="00B629AD">
        <w:rPr>
          <w:lang w:val="en-US"/>
        </w:rPr>
        <w:t xml:space="preserve"> are powered by batteries. Thus, the design of an IoT system from the network </w:t>
      </w:r>
      <w:r w:rsidR="00EB5F0E">
        <w:rPr>
          <w:lang w:val="en-US"/>
        </w:rPr>
        <w:t xml:space="preserve">level </w:t>
      </w:r>
      <w:r w:rsidRPr="00B629AD">
        <w:rPr>
          <w:lang w:val="en-US"/>
        </w:rPr>
        <w:t xml:space="preserve">to the hardware </w:t>
      </w:r>
      <w:r w:rsidR="00EB5F0E">
        <w:rPr>
          <w:lang w:val="en-US"/>
        </w:rPr>
        <w:t xml:space="preserve">level </w:t>
      </w:r>
      <w:r w:rsidRPr="00B629AD">
        <w:rPr>
          <w:lang w:val="en-US"/>
        </w:rPr>
        <w:t>(i.e.</w:t>
      </w:r>
      <w:r w:rsidR="00EB5F0E">
        <w:rPr>
          <w:lang w:val="en-US"/>
        </w:rPr>
        <w:t>,</w:t>
      </w:r>
      <w:r w:rsidRPr="00B629AD">
        <w:rPr>
          <w:lang w:val="en-US"/>
        </w:rPr>
        <w:t xml:space="preserve"> sensors, actuators, microcontroller</w:t>
      </w:r>
      <w:r w:rsidR="00EB5F0E">
        <w:rPr>
          <w:lang w:val="en-US"/>
        </w:rPr>
        <w:t>s</w:t>
      </w:r>
      <w:r w:rsidRPr="00B629AD">
        <w:rPr>
          <w:lang w:val="en-US"/>
        </w:rPr>
        <w:t xml:space="preserve">) </w:t>
      </w:r>
      <w:r w:rsidR="00EB5F0E">
        <w:rPr>
          <w:lang w:val="en-US"/>
        </w:rPr>
        <w:t xml:space="preserve">must </w:t>
      </w:r>
      <w:r w:rsidRPr="00B629AD">
        <w:rPr>
          <w:lang w:val="en-US"/>
        </w:rPr>
        <w:t xml:space="preserve">minimize the power consumption of the single device and of the overall system. QoS in IoT is ensured by </w:t>
      </w:r>
      <w:r w:rsidRPr="00B629AD" w:rsidR="008B385D">
        <w:rPr>
          <w:lang w:val="en-US"/>
        </w:rPr>
        <w:t>assigning priorities to</w:t>
      </w:r>
      <w:r w:rsidRPr="00B629AD">
        <w:rPr>
          <w:lang w:val="en-US"/>
        </w:rPr>
        <w:t xml:space="preserve"> service</w:t>
      </w:r>
      <w:r w:rsidRPr="00B629AD" w:rsidR="0004798C">
        <w:rPr>
          <w:lang w:val="en-US"/>
        </w:rPr>
        <w:t>s</w:t>
      </w:r>
      <w:r w:rsidRPr="00B629AD">
        <w:rPr>
          <w:lang w:val="en-US"/>
        </w:rPr>
        <w:t xml:space="preserve"> </w:t>
      </w:r>
      <w:r w:rsidRPr="00B629AD" w:rsidR="008B385D">
        <w:rPr>
          <w:lang w:val="en-US"/>
        </w:rPr>
        <w:t>and data </w:t>
      </w:r>
      <w:r w:rsidRPr="00B629AD" w:rsidR="0013288B">
        <w:rPr>
          <w:lang w:val="en-US"/>
        </w:rPr>
        <w:fldChar w:fldCharType="begin"/>
      </w:r>
      <w:r w:rsidRPr="00B629AD" w:rsidR="002D1296">
        <w:rPr>
          <w:lang w:val="en-US"/>
        </w:rPr>
        <w:instrText xml:space="preserve"> REF _Ref527908535 \r \h </w:instrText>
      </w:r>
      <w:r w:rsidRPr="00B629AD" w:rsidR="0013288B">
        <w:rPr>
          <w:lang w:val="en-US"/>
        </w:rPr>
      </w:r>
      <w:r w:rsidRPr="00B629AD" w:rsidR="0013288B">
        <w:rPr>
          <w:lang w:val="en-US"/>
        </w:rPr>
        <w:fldChar w:fldCharType="separate"/>
      </w:r>
      <w:r w:rsidRPr="00B629AD" w:rsidR="005A1948">
        <w:rPr>
          <w:lang w:val="en-US"/>
        </w:rPr>
        <w:t>[11]</w:t>
      </w:r>
      <w:r w:rsidRPr="00B629AD" w:rsidR="0013288B">
        <w:rPr>
          <w:lang w:val="en-US"/>
        </w:rPr>
        <w:fldChar w:fldCharType="end"/>
      </w:r>
      <w:r w:rsidRPr="00B629AD">
        <w:rPr>
          <w:lang w:val="en-US"/>
        </w:rPr>
        <w:t xml:space="preserve">. For example, services that require real-time processing or early warning must have a higher priority </w:t>
      </w:r>
      <w:r w:rsidR="00EB5F0E">
        <w:rPr>
          <w:lang w:val="en-US"/>
        </w:rPr>
        <w:t xml:space="preserve">than </w:t>
      </w:r>
      <w:r w:rsidRPr="00B629AD">
        <w:rPr>
          <w:lang w:val="en-US"/>
        </w:rPr>
        <w:t>other</w:t>
      </w:r>
      <w:r w:rsidR="00EB5F0E">
        <w:rPr>
          <w:lang w:val="en-US"/>
        </w:rPr>
        <w:t xml:space="preserve"> services</w:t>
      </w:r>
      <w:r w:rsidRPr="00B629AD">
        <w:rPr>
          <w:lang w:val="en-US"/>
        </w:rPr>
        <w:t xml:space="preserve">. Moreover, a service </w:t>
      </w:r>
      <w:r w:rsidR="00EB5F0E">
        <w:rPr>
          <w:lang w:val="en-US"/>
        </w:rPr>
        <w:t xml:space="preserve">must </w:t>
      </w:r>
      <w:r w:rsidRPr="00B629AD">
        <w:rPr>
          <w:lang w:val="en-US"/>
        </w:rPr>
        <w:t>provide only relevant information to the users</w:t>
      </w:r>
      <w:r w:rsidRPr="00B629AD" w:rsidR="00E43F21">
        <w:rPr>
          <w:lang w:val="en-US"/>
        </w:rPr>
        <w:t xml:space="preserve"> </w:t>
      </w:r>
      <w:r w:rsidRPr="00B629AD">
        <w:rPr>
          <w:lang w:val="en-US"/>
        </w:rPr>
        <w:t xml:space="preserve">by processing and fusing the </w:t>
      </w:r>
      <w:r w:rsidR="00EB5F0E">
        <w:rPr>
          <w:lang w:val="en-US"/>
        </w:rPr>
        <w:t xml:space="preserve">large overall </w:t>
      </w:r>
      <w:r w:rsidRPr="00B629AD">
        <w:rPr>
          <w:lang w:val="en-US"/>
        </w:rPr>
        <w:t xml:space="preserve">amount of data </w:t>
      </w:r>
      <w:r w:rsidR="00EB5F0E">
        <w:rPr>
          <w:lang w:val="en-US"/>
        </w:rPr>
        <w:t xml:space="preserve">that is </w:t>
      </w:r>
      <w:r w:rsidRPr="00B629AD">
        <w:rPr>
          <w:lang w:val="en-US"/>
        </w:rPr>
        <w:t xml:space="preserve">provided by </w:t>
      </w:r>
      <w:r w:rsidRPr="00B629AD" w:rsidR="0004798C">
        <w:rPr>
          <w:lang w:val="en-US"/>
        </w:rPr>
        <w:t xml:space="preserve">all </w:t>
      </w:r>
      <w:r w:rsidRPr="00B629AD" w:rsidR="00964D63">
        <w:rPr>
          <w:lang w:val="en-US"/>
        </w:rPr>
        <w:t>IoT nodes</w:t>
      </w:r>
      <w:r w:rsidRPr="00B629AD">
        <w:rPr>
          <w:lang w:val="en-US"/>
        </w:rPr>
        <w:t xml:space="preserve">. An important feature of an IoT system is the interoperability of </w:t>
      </w:r>
      <w:r w:rsidRPr="00B629AD" w:rsidR="0004798C">
        <w:rPr>
          <w:lang w:val="en-US"/>
        </w:rPr>
        <w:t xml:space="preserve">devices made by </w:t>
      </w:r>
      <w:r w:rsidRPr="00B629AD">
        <w:rPr>
          <w:lang w:val="en-US"/>
        </w:rPr>
        <w:t xml:space="preserve">several </w:t>
      </w:r>
      <w:r w:rsidRPr="00B629AD" w:rsidR="0004798C">
        <w:rPr>
          <w:lang w:val="en-US"/>
        </w:rPr>
        <w:t>different manufacturers</w:t>
      </w:r>
      <w:r w:rsidRPr="00B629AD">
        <w:rPr>
          <w:lang w:val="en-US"/>
        </w:rPr>
        <w:t xml:space="preserve">. This feature requires adaptation between the networking protocols </w:t>
      </w:r>
      <w:r w:rsidRPr="00B629AD" w:rsidR="00563E4A">
        <w:rPr>
          <w:lang w:val="en-US"/>
        </w:rPr>
        <w:t xml:space="preserve">of </w:t>
      </w:r>
      <w:r w:rsidR="00EB5F0E">
        <w:rPr>
          <w:lang w:val="en-US"/>
        </w:rPr>
        <w:t xml:space="preserve">the </w:t>
      </w:r>
      <w:r w:rsidRPr="00B629AD">
        <w:rPr>
          <w:lang w:val="en-US"/>
        </w:rPr>
        <w:t xml:space="preserve">different devices. Another important characteristic of an IoT system is related to interference management. The huge </w:t>
      </w:r>
      <w:r w:rsidRPr="00B629AD" w:rsidR="00D32A2F">
        <w:rPr>
          <w:lang w:val="en-US"/>
        </w:rPr>
        <w:t>number</w:t>
      </w:r>
      <w:r w:rsidRPr="00B629AD">
        <w:rPr>
          <w:lang w:val="en-US"/>
        </w:rPr>
        <w:t xml:space="preserve"> of devices connected to the Internet by means of multi-radio transceivers requires the design of communication protocols for minimizing the effect of electromagnetic interference </w:t>
      </w:r>
      <w:r w:rsidRPr="00B629AD" w:rsidR="00D24885">
        <w:rPr>
          <w:lang w:val="en-US"/>
        </w:rPr>
        <w:t>among</w:t>
      </w:r>
      <w:r w:rsidRPr="00B629AD">
        <w:rPr>
          <w:lang w:val="en-US"/>
        </w:rPr>
        <w:t xml:space="preserve"> </w:t>
      </w:r>
      <w:r w:rsidRPr="00B629AD" w:rsidR="005D4BB5">
        <w:rPr>
          <w:lang w:val="en-US"/>
        </w:rPr>
        <w:t>neighbor</w:t>
      </w:r>
      <w:r w:rsidR="00EB5F0E">
        <w:rPr>
          <w:lang w:val="en-US"/>
        </w:rPr>
        <w:t>ing</w:t>
      </w:r>
      <w:r w:rsidRPr="00B629AD">
        <w:rPr>
          <w:lang w:val="en-US"/>
        </w:rPr>
        <w:t xml:space="preserve"> </w:t>
      </w:r>
      <w:r w:rsidRPr="00B629AD" w:rsidR="005D4BB5">
        <w:rPr>
          <w:lang w:val="en-US"/>
        </w:rPr>
        <w:t>node</w:t>
      </w:r>
      <w:r w:rsidRPr="00B629AD">
        <w:rPr>
          <w:lang w:val="en-US"/>
        </w:rPr>
        <w:t xml:space="preserve">s. </w:t>
      </w:r>
      <w:r w:rsidRPr="00B629AD" w:rsidR="00784596">
        <w:rPr>
          <w:lang w:val="en-US"/>
        </w:rPr>
        <w:t>Moreover</w:t>
      </w:r>
      <w:r w:rsidRPr="00B629AD">
        <w:rPr>
          <w:lang w:val="en-US"/>
        </w:rPr>
        <w:t xml:space="preserve">, the </w:t>
      </w:r>
      <w:r w:rsidR="00EB5F0E">
        <w:rPr>
          <w:lang w:val="en-US"/>
        </w:rPr>
        <w:t xml:space="preserve">level of </w:t>
      </w:r>
      <w:r w:rsidRPr="00B629AD">
        <w:rPr>
          <w:lang w:val="en-US"/>
        </w:rPr>
        <w:t xml:space="preserve">security related to the exchanged data and to the access to each </w:t>
      </w:r>
      <w:r w:rsidRPr="00B629AD" w:rsidR="00964D63">
        <w:rPr>
          <w:lang w:val="en-US"/>
        </w:rPr>
        <w:t>IoT node</w:t>
      </w:r>
      <w:r w:rsidRPr="00B629AD">
        <w:rPr>
          <w:lang w:val="en-US"/>
        </w:rPr>
        <w:t xml:space="preserve"> is an essential requirement. </w:t>
      </w:r>
      <w:r w:rsidR="00EB5F0E">
        <w:rPr>
          <w:lang w:val="en-US"/>
        </w:rPr>
        <w:t>Finally</w:t>
      </w:r>
      <w:r w:rsidRPr="00B629AD">
        <w:rPr>
          <w:lang w:val="en-US"/>
        </w:rPr>
        <w:t xml:space="preserve">, to guarantee the </w:t>
      </w:r>
      <w:r w:rsidRPr="00B629AD" w:rsidR="00D24885">
        <w:rPr>
          <w:lang w:val="en-US"/>
        </w:rPr>
        <w:t>system</w:t>
      </w:r>
      <w:r w:rsidR="00EB5F0E">
        <w:rPr>
          <w:lang w:val="en-US"/>
        </w:rPr>
        <w:t>’s</w:t>
      </w:r>
      <w:r w:rsidRPr="00B629AD" w:rsidR="00D24885">
        <w:rPr>
          <w:lang w:val="en-US"/>
        </w:rPr>
        <w:t xml:space="preserve"> reliability</w:t>
      </w:r>
      <w:r w:rsidRPr="00B629AD">
        <w:rPr>
          <w:lang w:val="en-US"/>
        </w:rPr>
        <w:t>, it is important to implement procedure</w:t>
      </w:r>
      <w:r w:rsidRPr="00B629AD" w:rsidR="00FC5697">
        <w:rPr>
          <w:lang w:val="en-US"/>
        </w:rPr>
        <w:t>s</w:t>
      </w:r>
      <w:r w:rsidRPr="00B629AD">
        <w:rPr>
          <w:lang w:val="en-US"/>
        </w:rPr>
        <w:t xml:space="preserve"> that </w:t>
      </w:r>
      <w:r w:rsidRPr="00B629AD" w:rsidR="00FC5697">
        <w:rPr>
          <w:lang w:val="en-US"/>
        </w:rPr>
        <w:t xml:space="preserve">automatically </w:t>
      </w:r>
      <w:r w:rsidRPr="00B629AD">
        <w:rPr>
          <w:lang w:val="en-US"/>
        </w:rPr>
        <w:t xml:space="preserve">recognize the faults and failures </w:t>
      </w:r>
      <w:r w:rsidRPr="00B629AD" w:rsidR="006B3F15">
        <w:rPr>
          <w:lang w:val="en-US"/>
        </w:rPr>
        <w:t>of</w:t>
      </w:r>
      <w:r w:rsidRPr="00B629AD">
        <w:rPr>
          <w:lang w:val="en-US"/>
        </w:rPr>
        <w:t xml:space="preserve"> the entire IoT system.</w:t>
      </w:r>
    </w:p>
    <w:p w:rsidRPr="00B629AD" w:rsidR="009430DD" w:rsidP="00D579E8" w:rsidRDefault="009430DD" w14:paraId="7804129F" w14:textId="31EAE88F">
      <w:pPr>
        <w:pStyle w:val="Figure"/>
        <w:keepNext/>
        <w:framePr w:w="4961" w:vSpace="284" w:wrap="notBeside" w:hAnchor="text" w:xAlign="center" w:yAlign="bottom"/>
        <w:rPr>
          <w:lang w:val="en-US"/>
        </w:rPr>
      </w:pPr>
      <w:r w:rsidRPr="00B629AD">
        <w:rPr>
          <w:noProof/>
          <w:lang w:val="en-US" w:eastAsia="it-IT"/>
        </w:rPr>
        <w:drawing>
          <wp:inline distT="0" distB="0" distL="0" distR="0" wp14:anchorId="7AD79334" wp14:editId="3B37232F">
            <wp:extent cx="2562239" cy="3922395"/>
            <wp:effectExtent l="0" t="0" r="9525" b="190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68219" cy="3931550"/>
                    </a:xfrm>
                    <a:prstGeom prst="rect">
                      <a:avLst/>
                    </a:prstGeom>
                    <a:noFill/>
                    <a:ln>
                      <a:noFill/>
                    </a:ln>
                  </pic:spPr>
                </pic:pic>
              </a:graphicData>
            </a:graphic>
          </wp:inline>
        </w:drawing>
      </w:r>
    </w:p>
    <w:p w:rsidRPr="00B629AD" w:rsidR="009430DD" w:rsidP="00904981" w:rsidRDefault="009430DD" w14:paraId="4F4B67DB" w14:textId="3CC22EF7">
      <w:pPr>
        <w:pStyle w:val="FigureCaption"/>
        <w:framePr w:w="4961" w:vSpace="284" w:wrap="notBeside" w:hAnchor="text" w:xAlign="center" w:yAlign="bottom"/>
        <w:spacing w:after="0"/>
        <w:jc w:val="left"/>
        <w:rPr>
          <w:lang w:val="en-US"/>
        </w:rPr>
      </w:pPr>
      <w:bookmarkStart w:name="_Ref316054575" w:id="3"/>
      <w:r w:rsidRPr="00B629AD">
        <w:rPr>
          <w:lang w:val="en-US"/>
        </w:rPr>
        <w:t xml:space="preserve">Figure </w:t>
      </w:r>
      <w:r w:rsidRPr="00B629AD" w:rsidR="0013288B">
        <w:rPr>
          <w:lang w:val="en-US"/>
        </w:rPr>
        <w:fldChar w:fldCharType="begin"/>
      </w:r>
      <w:r w:rsidRPr="00B629AD">
        <w:rPr>
          <w:lang w:val="en-US"/>
        </w:rPr>
        <w:instrText xml:space="preserve"> SEQ Figure \* ARABIC </w:instrText>
      </w:r>
      <w:r w:rsidRPr="00B629AD" w:rsidR="0013288B">
        <w:rPr>
          <w:lang w:val="en-US"/>
        </w:rPr>
        <w:fldChar w:fldCharType="separate"/>
      </w:r>
      <w:r w:rsidRPr="00B629AD" w:rsidR="005A1948">
        <w:rPr>
          <w:noProof/>
          <w:lang w:val="en-US"/>
        </w:rPr>
        <w:t>1</w:t>
      </w:r>
      <w:r w:rsidRPr="00B629AD" w:rsidR="0013288B">
        <w:rPr>
          <w:lang w:val="en-US"/>
        </w:rPr>
        <w:fldChar w:fldCharType="end"/>
      </w:r>
      <w:bookmarkEnd w:id="3"/>
      <w:r w:rsidRPr="00B629AD">
        <w:rPr>
          <w:lang w:val="en-US"/>
        </w:rPr>
        <w:t xml:space="preserve">. </w:t>
      </w:r>
      <w:r w:rsidRPr="00B629AD" w:rsidR="0029453E">
        <w:rPr>
          <w:lang w:val="en-US"/>
        </w:rPr>
        <w:t>The general architecture of an IoT system</w:t>
      </w:r>
      <w:r w:rsidRPr="00B629AD" w:rsidR="00F410CB">
        <w:rPr>
          <w:lang w:val="en-US"/>
        </w:rPr>
        <w:t xml:space="preserve"> </w:t>
      </w:r>
      <w:r w:rsidRPr="00B629AD" w:rsidR="0013288B">
        <w:rPr>
          <w:lang w:val="en-US"/>
        </w:rPr>
        <w:fldChar w:fldCharType="begin"/>
      </w:r>
      <w:r w:rsidRPr="00B629AD" w:rsidR="0029453E">
        <w:rPr>
          <w:lang w:val="en-US"/>
        </w:rPr>
        <w:instrText xml:space="preserve"> REF _Ref527908415 \r \h </w:instrText>
      </w:r>
      <w:r w:rsidR="00904981">
        <w:rPr>
          <w:lang w:val="en-US"/>
        </w:rPr>
        <w:instrText xml:space="preserve"> \* MERGEFORMAT </w:instrText>
      </w:r>
      <w:r w:rsidRPr="00B629AD" w:rsidR="0013288B">
        <w:rPr>
          <w:lang w:val="en-US"/>
        </w:rPr>
      </w:r>
      <w:r w:rsidRPr="00B629AD" w:rsidR="0013288B">
        <w:rPr>
          <w:lang w:val="en-US"/>
        </w:rPr>
        <w:fldChar w:fldCharType="separate"/>
      </w:r>
      <w:r w:rsidRPr="00B629AD" w:rsidR="005A1948">
        <w:rPr>
          <w:lang w:val="en-US"/>
        </w:rPr>
        <w:t>[2]</w:t>
      </w:r>
      <w:r w:rsidRPr="00B629AD" w:rsidR="0013288B">
        <w:rPr>
          <w:lang w:val="en-US"/>
        </w:rPr>
        <w:fldChar w:fldCharType="end"/>
      </w:r>
      <w:r w:rsidRPr="00B629AD" w:rsidR="0029453E">
        <w:rPr>
          <w:lang w:val="en-US"/>
        </w:rPr>
        <w:t>.</w:t>
      </w:r>
    </w:p>
    <w:p w:rsidRPr="00B629AD" w:rsidR="00DD3D5B" w:rsidP="00DD3D5B" w:rsidRDefault="00DD3D5B" w14:paraId="1ADC0D69" w14:textId="605A5231">
      <w:pPr>
        <w:rPr>
          <w:lang w:val="en-US"/>
        </w:rPr>
      </w:pPr>
      <w:r w:rsidRPr="00B629AD">
        <w:rPr>
          <w:lang w:val="en-US"/>
        </w:rPr>
        <w:t xml:space="preserve">The design </w:t>
      </w:r>
      <w:r w:rsidRPr="00B629AD" w:rsidR="00964D63">
        <w:rPr>
          <w:lang w:val="en-US"/>
        </w:rPr>
        <w:t>guidelines</w:t>
      </w:r>
      <w:r w:rsidRPr="00B629AD">
        <w:rPr>
          <w:lang w:val="en-US"/>
        </w:rPr>
        <w:t xml:space="preserve"> of an IoT system from the </w:t>
      </w:r>
      <w:r w:rsidR="00EB5F0E">
        <w:rPr>
          <w:lang w:val="en-US"/>
        </w:rPr>
        <w:t xml:space="preserve">perspective of </w:t>
      </w:r>
      <w:r w:rsidRPr="00B629AD">
        <w:rPr>
          <w:lang w:val="en-US"/>
        </w:rPr>
        <w:t xml:space="preserve">hardware, software, and communication </w:t>
      </w:r>
      <w:r w:rsidR="00F83DC8">
        <w:rPr>
          <w:lang w:val="en-US"/>
        </w:rPr>
        <w:t xml:space="preserve">must </w:t>
      </w:r>
      <w:r w:rsidRPr="00B629AD" w:rsidR="00D32A2F">
        <w:rPr>
          <w:lang w:val="en-US"/>
        </w:rPr>
        <w:t>consider</w:t>
      </w:r>
      <w:r w:rsidRPr="00B629AD">
        <w:rPr>
          <w:lang w:val="en-US"/>
        </w:rPr>
        <w:t xml:space="preserve"> the abovementioned requirements. Furthermore, once the system has been designed and implemented, it is necessary to verify compliance with the design requirements. To this </w:t>
      </w:r>
      <w:r w:rsidR="005D29C2">
        <w:rPr>
          <w:lang w:val="en-US"/>
        </w:rPr>
        <w:t>end</w:t>
      </w:r>
      <w:r w:rsidRPr="00B629AD">
        <w:rPr>
          <w:lang w:val="en-US"/>
        </w:rPr>
        <w:t xml:space="preserve">, measurement methods </w:t>
      </w:r>
      <w:r w:rsidR="005D29C2">
        <w:rPr>
          <w:lang w:val="en-US"/>
        </w:rPr>
        <w:t xml:space="preserve">must </w:t>
      </w:r>
      <w:r w:rsidRPr="00B629AD">
        <w:rPr>
          <w:lang w:val="en-US"/>
        </w:rPr>
        <w:t xml:space="preserve">be </w:t>
      </w:r>
      <w:r w:rsidRPr="00B629AD" w:rsidR="005D4BB5">
        <w:rPr>
          <w:lang w:val="en-US"/>
        </w:rPr>
        <w:t>provided</w:t>
      </w:r>
      <w:r w:rsidRPr="00B629AD">
        <w:rPr>
          <w:lang w:val="en-US"/>
        </w:rPr>
        <w:t xml:space="preserve"> for measuring </w:t>
      </w:r>
      <w:r w:rsidR="005D29C2">
        <w:rPr>
          <w:lang w:val="en-US"/>
        </w:rPr>
        <w:t xml:space="preserve">the </w:t>
      </w:r>
      <w:r w:rsidRPr="00B629AD">
        <w:rPr>
          <w:lang w:val="en-US"/>
        </w:rPr>
        <w:t xml:space="preserve">parameters that quantify the performance of an IoT system </w:t>
      </w:r>
      <w:r w:rsidR="005D29C2">
        <w:rPr>
          <w:lang w:val="en-US"/>
        </w:rPr>
        <w:t xml:space="preserve">following </w:t>
      </w:r>
      <w:r w:rsidRPr="00B629AD" w:rsidR="0004798C">
        <w:rPr>
          <w:lang w:val="en-US"/>
        </w:rPr>
        <w:t>such requirements</w:t>
      </w:r>
      <w:r w:rsidRPr="00B629AD">
        <w:rPr>
          <w:lang w:val="en-US"/>
        </w:rPr>
        <w:t>.</w:t>
      </w:r>
    </w:p>
    <w:p w:rsidRPr="00B629AD" w:rsidR="00A34CF7" w:rsidP="00DD3D5B" w:rsidRDefault="00DD3D5B" w14:paraId="06FB2840" w14:textId="6577C065">
      <w:pPr>
        <w:rPr>
          <w:lang w:val="en-US"/>
        </w:rPr>
      </w:pPr>
      <w:r w:rsidRPr="00B629AD">
        <w:rPr>
          <w:lang w:val="en-US"/>
        </w:rPr>
        <w:t>In the literature</w:t>
      </w:r>
      <w:r w:rsidR="005D29C2">
        <w:rPr>
          <w:lang w:val="en-US"/>
        </w:rPr>
        <w:t xml:space="preserve"> on this topic</w:t>
      </w:r>
      <w:r w:rsidRPr="00B629AD">
        <w:rPr>
          <w:lang w:val="en-US"/>
        </w:rPr>
        <w:t>, several works have focused on the implementation of IoT systems</w:t>
      </w:r>
      <w:r w:rsidR="005D29C2">
        <w:rPr>
          <w:lang w:val="en-US"/>
        </w:rPr>
        <w:t>,</w:t>
      </w:r>
      <w:r w:rsidRPr="00B629AD">
        <w:rPr>
          <w:lang w:val="en-US"/>
        </w:rPr>
        <w:t xml:space="preserve"> and several </w:t>
      </w:r>
      <w:r w:rsidRPr="00B629AD" w:rsidR="00D32A2F">
        <w:rPr>
          <w:lang w:val="en-US"/>
        </w:rPr>
        <w:t>architectures</w:t>
      </w:r>
      <w:r w:rsidRPr="00B629AD">
        <w:rPr>
          <w:lang w:val="en-US"/>
        </w:rPr>
        <w:t xml:space="preserve"> have been proposed </w:t>
      </w:r>
      <w:r w:rsidRPr="00B629AD" w:rsidR="0013288B">
        <w:rPr>
          <w:lang w:val="en-US"/>
        </w:rPr>
        <w:fldChar w:fldCharType="begin"/>
      </w:r>
      <w:r w:rsidRPr="00B629AD" w:rsidR="009B42E2">
        <w:rPr>
          <w:lang w:val="en-US"/>
        </w:rPr>
        <w:instrText xml:space="preserve"> REF _Ref527908573 \r \h </w:instrText>
      </w:r>
      <w:r w:rsidRPr="00B629AD" w:rsidR="0013288B">
        <w:rPr>
          <w:lang w:val="en-US"/>
        </w:rPr>
      </w:r>
      <w:r w:rsidRPr="00B629AD" w:rsidR="0013288B">
        <w:rPr>
          <w:lang w:val="en-US"/>
        </w:rPr>
        <w:fldChar w:fldCharType="separate"/>
      </w:r>
      <w:r w:rsidRPr="00B629AD" w:rsidR="005A1948">
        <w:rPr>
          <w:lang w:val="en-US"/>
        </w:rPr>
        <w:t>[12]</w:t>
      </w:r>
      <w:r w:rsidRPr="00B629AD" w:rsidR="0013288B">
        <w:rPr>
          <w:lang w:val="en-US"/>
        </w:rPr>
        <w:fldChar w:fldCharType="end"/>
      </w:r>
      <w:r w:rsidRPr="00B629AD">
        <w:rPr>
          <w:lang w:val="en-US"/>
        </w:rPr>
        <w:t xml:space="preserve">. All </w:t>
      </w:r>
      <w:r w:rsidR="005D29C2">
        <w:rPr>
          <w:lang w:val="en-US"/>
        </w:rPr>
        <w:t xml:space="preserve">these </w:t>
      </w:r>
      <w:r w:rsidRPr="00B629AD">
        <w:rPr>
          <w:lang w:val="en-US"/>
        </w:rPr>
        <w:t xml:space="preserve">systems have been designed in order to comply with at least two or three of the abovementioned requirements. Furthermore, they have </w:t>
      </w:r>
      <w:r w:rsidR="005D29C2">
        <w:rPr>
          <w:lang w:val="en-US"/>
        </w:rPr>
        <w:t xml:space="preserve">several blocks </w:t>
      </w:r>
      <w:r w:rsidRPr="00B629AD">
        <w:rPr>
          <w:lang w:val="en-US"/>
        </w:rPr>
        <w:t>in common</w:t>
      </w:r>
      <w:r w:rsidRPr="00B629AD" w:rsidR="00EE1100">
        <w:rPr>
          <w:lang w:val="en-US"/>
        </w:rPr>
        <w:t>. Such similarities</w:t>
      </w:r>
      <w:r w:rsidRPr="00B629AD">
        <w:rPr>
          <w:lang w:val="en-US"/>
        </w:rPr>
        <w:t xml:space="preserve"> allow </w:t>
      </w:r>
      <w:r w:rsidR="005D29C2">
        <w:rPr>
          <w:lang w:val="en-US"/>
        </w:rPr>
        <w:t xml:space="preserve">us </w:t>
      </w:r>
      <w:r w:rsidRPr="00B629AD">
        <w:rPr>
          <w:lang w:val="en-US"/>
        </w:rPr>
        <w:t xml:space="preserve">to </w:t>
      </w:r>
      <w:r w:rsidRPr="00B629AD" w:rsidR="00EE1100">
        <w:rPr>
          <w:lang w:val="en-US"/>
        </w:rPr>
        <w:t>draw</w:t>
      </w:r>
      <w:r w:rsidRPr="00B629AD">
        <w:rPr>
          <w:lang w:val="en-US"/>
        </w:rPr>
        <w:t xml:space="preserve"> </w:t>
      </w:r>
      <w:r w:rsidRPr="00B629AD" w:rsidR="00EE1100">
        <w:rPr>
          <w:lang w:val="en-US"/>
        </w:rPr>
        <w:t>a general scheme</w:t>
      </w:r>
      <w:r w:rsidRPr="00B629AD">
        <w:rPr>
          <w:lang w:val="en-US"/>
        </w:rPr>
        <w:t xml:space="preserve"> of an IoT system. According to </w:t>
      </w:r>
      <w:r w:rsidRPr="00B629AD" w:rsidR="0013288B">
        <w:rPr>
          <w:lang w:val="en-US"/>
        </w:rPr>
        <w:fldChar w:fldCharType="begin"/>
      </w:r>
      <w:r w:rsidRPr="00B629AD" w:rsidR="009B42E2">
        <w:rPr>
          <w:lang w:val="en-US"/>
        </w:rPr>
        <w:instrText xml:space="preserve"> REF _Ref527908415 \r \h </w:instrText>
      </w:r>
      <w:r w:rsidRPr="00B629AD" w:rsidR="0013288B">
        <w:rPr>
          <w:lang w:val="en-US"/>
        </w:rPr>
      </w:r>
      <w:r w:rsidRPr="00B629AD" w:rsidR="0013288B">
        <w:rPr>
          <w:lang w:val="en-US"/>
        </w:rPr>
        <w:fldChar w:fldCharType="separate"/>
      </w:r>
      <w:r w:rsidRPr="00B629AD" w:rsidR="005A1948">
        <w:rPr>
          <w:lang w:val="en-US"/>
        </w:rPr>
        <w:t>[2]</w:t>
      </w:r>
      <w:r w:rsidRPr="00B629AD" w:rsidR="0013288B">
        <w:rPr>
          <w:lang w:val="en-US"/>
        </w:rPr>
        <w:fldChar w:fldCharType="end"/>
      </w:r>
      <w:r w:rsidRPr="00B629AD">
        <w:rPr>
          <w:lang w:val="en-US"/>
        </w:rPr>
        <w:t>, the general architecture of an IoT system consists of the following layers (</w:t>
      </w:r>
      <w:r w:rsidRPr="00B629AD" w:rsidR="0013288B">
        <w:rPr>
          <w:lang w:val="en-US"/>
        </w:rPr>
        <w:fldChar w:fldCharType="begin"/>
      </w:r>
      <w:r w:rsidRPr="00B629AD" w:rsidR="009430DD">
        <w:rPr>
          <w:lang w:val="en-US"/>
        </w:rPr>
        <w:instrText xml:space="preserve"> REF _Ref316054575 \h </w:instrText>
      </w:r>
      <w:r w:rsidRPr="00B629AD" w:rsidR="0013288B">
        <w:rPr>
          <w:lang w:val="en-US"/>
        </w:rPr>
      </w:r>
      <w:r w:rsidRPr="00B629AD" w:rsidR="0013288B">
        <w:rPr>
          <w:lang w:val="en-US"/>
        </w:rPr>
        <w:fldChar w:fldCharType="separate"/>
      </w:r>
      <w:r w:rsidRPr="00B629AD" w:rsidR="005A1948">
        <w:rPr>
          <w:lang w:val="en-US"/>
        </w:rPr>
        <w:t xml:space="preserve">Figure </w:t>
      </w:r>
      <w:r w:rsidRPr="00B629AD" w:rsidR="005A1948">
        <w:rPr>
          <w:noProof/>
          <w:lang w:val="en-US"/>
        </w:rPr>
        <w:t>1</w:t>
      </w:r>
      <w:r w:rsidRPr="00B629AD" w:rsidR="0013288B">
        <w:rPr>
          <w:lang w:val="en-US"/>
        </w:rPr>
        <w:fldChar w:fldCharType="end"/>
      </w:r>
      <w:r w:rsidRPr="00B629AD">
        <w:rPr>
          <w:lang w:val="en-US"/>
        </w:rPr>
        <w:t>): (</w:t>
      </w:r>
      <w:proofErr w:type="spellStart"/>
      <w:r w:rsidRPr="00B629AD">
        <w:rPr>
          <w:lang w:val="en-US"/>
        </w:rPr>
        <w:t>i</w:t>
      </w:r>
      <w:proofErr w:type="spellEnd"/>
      <w:r w:rsidRPr="00B629AD">
        <w:rPr>
          <w:lang w:val="en-US"/>
        </w:rPr>
        <w:t>) the physical layer, (ii) the data exchange layer, (iii) the information integration layer, and (iv) the application service layer.</w:t>
      </w:r>
    </w:p>
    <w:p w:rsidRPr="00B629AD" w:rsidR="00DD3D5B" w:rsidP="00DD3D5B" w:rsidRDefault="00DD3D5B" w14:paraId="6C43CE14" w14:textId="2DD8BDBD">
      <w:pPr>
        <w:rPr>
          <w:lang w:val="en-US"/>
        </w:rPr>
      </w:pPr>
      <w:r w:rsidRPr="00B629AD">
        <w:rPr>
          <w:lang w:val="en-US"/>
        </w:rPr>
        <w:t xml:space="preserve">The physical layer is composed </w:t>
      </w:r>
      <w:r w:rsidR="005D29C2">
        <w:rPr>
          <w:lang w:val="en-US"/>
        </w:rPr>
        <w:t xml:space="preserve">of </w:t>
      </w:r>
      <w:r w:rsidRPr="00B629AD">
        <w:rPr>
          <w:lang w:val="en-US"/>
        </w:rPr>
        <w:t xml:space="preserve">sensor and actuator nodes that allow the monitoring and the control of physical quantities related to </w:t>
      </w:r>
      <w:r w:rsidRPr="00B629AD" w:rsidR="001327E2">
        <w:rPr>
          <w:lang w:val="en-US"/>
        </w:rPr>
        <w:t xml:space="preserve">the </w:t>
      </w:r>
      <w:r w:rsidRPr="00B629AD" w:rsidR="005D4BB5">
        <w:rPr>
          <w:lang w:val="en-US"/>
        </w:rPr>
        <w:t>physical</w:t>
      </w:r>
      <w:r w:rsidRPr="00B629AD">
        <w:rPr>
          <w:lang w:val="en-US"/>
        </w:rPr>
        <w:t xml:space="preserve"> objects. Furthermore, the sensor and actuator nodes communicate </w:t>
      </w:r>
      <w:r w:rsidR="005D29C2">
        <w:rPr>
          <w:lang w:val="en-US"/>
        </w:rPr>
        <w:t xml:space="preserve">with </w:t>
      </w:r>
      <w:r w:rsidRPr="00B629AD">
        <w:rPr>
          <w:lang w:val="en-US"/>
        </w:rPr>
        <w:t xml:space="preserve">each other and share data over </w:t>
      </w:r>
      <w:r w:rsidR="005D29C2">
        <w:rPr>
          <w:lang w:val="en-US"/>
        </w:rPr>
        <w:t xml:space="preserve">the </w:t>
      </w:r>
      <w:r w:rsidRPr="00B629AD">
        <w:rPr>
          <w:lang w:val="en-US"/>
        </w:rPr>
        <w:t>Internet. In general</w:t>
      </w:r>
      <w:r w:rsidRPr="00B629AD" w:rsidR="00336856">
        <w:rPr>
          <w:lang w:val="en-US"/>
        </w:rPr>
        <w:t>,</w:t>
      </w:r>
      <w:r w:rsidRPr="00B629AD">
        <w:rPr>
          <w:lang w:val="en-US"/>
        </w:rPr>
        <w:t xml:space="preserve"> a sensor and actuator node consists of</w:t>
      </w:r>
      <w:r w:rsidRPr="00B629AD" w:rsidR="001327E2">
        <w:rPr>
          <w:lang w:val="en-US"/>
        </w:rPr>
        <w:t xml:space="preserve"> the following components</w:t>
      </w:r>
      <w:r w:rsidRPr="00B629AD">
        <w:rPr>
          <w:lang w:val="en-US"/>
        </w:rPr>
        <w:t>: (</w:t>
      </w:r>
      <w:proofErr w:type="spellStart"/>
      <w:r w:rsidRPr="00B629AD">
        <w:rPr>
          <w:lang w:val="en-US"/>
        </w:rPr>
        <w:t>i</w:t>
      </w:r>
      <w:proofErr w:type="spellEnd"/>
      <w:r w:rsidRPr="00B629AD">
        <w:rPr>
          <w:lang w:val="en-US"/>
        </w:rPr>
        <w:t>) a microcontroller</w:t>
      </w:r>
      <w:r w:rsidR="005D29C2">
        <w:rPr>
          <w:lang w:val="en-US"/>
        </w:rPr>
        <w:t>;</w:t>
      </w:r>
      <w:r w:rsidRPr="00B629AD">
        <w:rPr>
          <w:lang w:val="en-US"/>
        </w:rPr>
        <w:t xml:space="preserve"> (ii) smart sensors that communicate the measurement data to the microcontroller via digital interfaces (such as </w:t>
      </w:r>
      <w:r w:rsidR="005D29C2">
        <w:rPr>
          <w:lang w:val="en-US"/>
        </w:rPr>
        <w:t>the i</w:t>
      </w:r>
      <w:r w:rsidRPr="00B629AD">
        <w:rPr>
          <w:lang w:val="en-US"/>
        </w:rPr>
        <w:t>nter-</w:t>
      </w:r>
      <w:r w:rsidR="005D29C2">
        <w:rPr>
          <w:lang w:val="en-US"/>
        </w:rPr>
        <w:t>i</w:t>
      </w:r>
      <w:r w:rsidRPr="00B629AD">
        <w:rPr>
          <w:lang w:val="en-US"/>
        </w:rPr>
        <w:t xml:space="preserve">ntegrated </w:t>
      </w:r>
      <w:r w:rsidR="005D29C2">
        <w:rPr>
          <w:lang w:val="en-US"/>
        </w:rPr>
        <w:t>c</w:t>
      </w:r>
      <w:r w:rsidRPr="00B629AD">
        <w:rPr>
          <w:lang w:val="en-US"/>
        </w:rPr>
        <w:t>ircuit</w:t>
      </w:r>
      <w:r w:rsidRPr="00B629AD" w:rsidR="00336856">
        <w:rPr>
          <w:lang w:val="en-US"/>
        </w:rPr>
        <w:t xml:space="preserve"> </w:t>
      </w:r>
      <w:r w:rsidR="005D29C2">
        <w:rPr>
          <w:lang w:val="en-US"/>
        </w:rPr>
        <w:t>[</w:t>
      </w:r>
      <w:r w:rsidRPr="00B629AD">
        <w:rPr>
          <w:lang w:val="en-US"/>
        </w:rPr>
        <w:t>I</w:t>
      </w:r>
      <w:r w:rsidRPr="00B629AD">
        <w:rPr>
          <w:vertAlign w:val="superscript"/>
          <w:lang w:val="en-US"/>
        </w:rPr>
        <w:t>2</w:t>
      </w:r>
      <w:r w:rsidRPr="00B629AD">
        <w:rPr>
          <w:lang w:val="en-US"/>
        </w:rPr>
        <w:t>C</w:t>
      </w:r>
      <w:r w:rsidR="005D29C2">
        <w:rPr>
          <w:lang w:val="en-US"/>
        </w:rPr>
        <w:t>]</w:t>
      </w:r>
      <w:r w:rsidRPr="00B629AD">
        <w:rPr>
          <w:lang w:val="en-US"/>
        </w:rPr>
        <w:t xml:space="preserve">, </w:t>
      </w:r>
      <w:r w:rsidR="005D29C2">
        <w:rPr>
          <w:lang w:val="en-US"/>
        </w:rPr>
        <w:t>the s</w:t>
      </w:r>
      <w:r w:rsidRPr="00B629AD">
        <w:rPr>
          <w:lang w:val="en-US"/>
        </w:rPr>
        <w:t xml:space="preserve">erial </w:t>
      </w:r>
      <w:r w:rsidR="005D29C2">
        <w:rPr>
          <w:lang w:val="en-US"/>
        </w:rPr>
        <w:t>p</w:t>
      </w:r>
      <w:r w:rsidRPr="00B629AD">
        <w:rPr>
          <w:lang w:val="en-US"/>
        </w:rPr>
        <w:t xml:space="preserve">eripheral </w:t>
      </w:r>
      <w:r w:rsidR="005D29C2">
        <w:rPr>
          <w:lang w:val="en-US"/>
        </w:rPr>
        <w:t>i</w:t>
      </w:r>
      <w:r w:rsidRPr="00B629AD">
        <w:rPr>
          <w:lang w:val="en-US"/>
        </w:rPr>
        <w:t xml:space="preserve">nterface </w:t>
      </w:r>
      <w:r w:rsidR="005D29C2">
        <w:rPr>
          <w:lang w:val="en-US"/>
        </w:rPr>
        <w:t>[</w:t>
      </w:r>
      <w:r w:rsidRPr="00B629AD">
        <w:rPr>
          <w:lang w:val="en-US"/>
        </w:rPr>
        <w:t>SPI</w:t>
      </w:r>
      <w:r w:rsidR="005D29C2">
        <w:rPr>
          <w:lang w:val="en-US"/>
        </w:rPr>
        <w:t>]</w:t>
      </w:r>
      <w:r w:rsidRPr="00B629AD">
        <w:rPr>
          <w:lang w:val="en-US"/>
        </w:rPr>
        <w:t xml:space="preserve">, </w:t>
      </w:r>
      <w:r w:rsidR="005D29C2">
        <w:rPr>
          <w:lang w:val="en-US"/>
        </w:rPr>
        <w:t>and the u</w:t>
      </w:r>
      <w:r w:rsidRPr="00B629AD">
        <w:rPr>
          <w:lang w:val="en-US"/>
        </w:rPr>
        <w:t xml:space="preserve">niversal </w:t>
      </w:r>
      <w:r w:rsidR="005D29C2">
        <w:rPr>
          <w:lang w:val="en-US"/>
        </w:rPr>
        <w:t>a</w:t>
      </w:r>
      <w:r w:rsidRPr="00B629AD">
        <w:rPr>
          <w:lang w:val="en-US"/>
        </w:rPr>
        <w:t xml:space="preserve">synchronous </w:t>
      </w:r>
      <w:r w:rsidR="005D29C2">
        <w:rPr>
          <w:lang w:val="en-US"/>
        </w:rPr>
        <w:t>r</w:t>
      </w:r>
      <w:r w:rsidRPr="00B629AD">
        <w:rPr>
          <w:lang w:val="en-US"/>
        </w:rPr>
        <w:t>eceiver-</w:t>
      </w:r>
      <w:r w:rsidR="005D29C2">
        <w:rPr>
          <w:lang w:val="en-US"/>
        </w:rPr>
        <w:t>t</w:t>
      </w:r>
      <w:r w:rsidRPr="00B629AD">
        <w:rPr>
          <w:lang w:val="en-US"/>
        </w:rPr>
        <w:t xml:space="preserve">ransmitter </w:t>
      </w:r>
      <w:r w:rsidR="005D29C2">
        <w:rPr>
          <w:lang w:val="en-US"/>
        </w:rPr>
        <w:t>[</w:t>
      </w:r>
      <w:r w:rsidRPr="00B629AD">
        <w:rPr>
          <w:lang w:val="en-US"/>
        </w:rPr>
        <w:t>UART</w:t>
      </w:r>
      <w:r w:rsidR="005D29C2">
        <w:rPr>
          <w:lang w:val="en-US"/>
        </w:rPr>
        <w:t>]</w:t>
      </w:r>
      <w:r w:rsidRPr="00B629AD">
        <w:rPr>
          <w:lang w:val="en-US"/>
        </w:rPr>
        <w:t>)</w:t>
      </w:r>
      <w:r w:rsidR="005D29C2">
        <w:rPr>
          <w:lang w:val="en-US"/>
        </w:rPr>
        <w:t>;</w:t>
      </w:r>
      <w:r w:rsidRPr="00B629AD">
        <w:rPr>
          <w:lang w:val="en-US"/>
        </w:rPr>
        <w:t xml:space="preserve"> (iii) actuators that consist of transducers (such as motors, relay</w:t>
      </w:r>
      <w:r w:rsidRPr="00B629AD" w:rsidR="001327E2">
        <w:rPr>
          <w:lang w:val="en-US"/>
        </w:rPr>
        <w:t>s</w:t>
      </w:r>
      <w:r w:rsidRPr="00B629AD">
        <w:rPr>
          <w:lang w:val="en-US"/>
        </w:rPr>
        <w:t xml:space="preserve">, thermal resistors, </w:t>
      </w:r>
      <w:r w:rsidR="005D29C2">
        <w:rPr>
          <w:lang w:val="en-US"/>
        </w:rPr>
        <w:t xml:space="preserve">and </w:t>
      </w:r>
      <w:r w:rsidRPr="00B629AD">
        <w:rPr>
          <w:lang w:val="en-US"/>
        </w:rPr>
        <w:t>speakers) and electronic circuitry used to drive them by means of commands received from the microcontroller</w:t>
      </w:r>
      <w:r w:rsidR="005D29C2">
        <w:rPr>
          <w:lang w:val="en-US"/>
        </w:rPr>
        <w:t>;</w:t>
      </w:r>
      <w:r w:rsidRPr="00B629AD">
        <w:rPr>
          <w:lang w:val="en-US"/>
        </w:rPr>
        <w:t xml:space="preserve"> (iv) a power supply system that, according to the application</w:t>
      </w:r>
      <w:r w:rsidRPr="00B629AD" w:rsidR="005D4BB5">
        <w:rPr>
          <w:lang w:val="en-US"/>
        </w:rPr>
        <w:t xml:space="preserve"> requirements</w:t>
      </w:r>
      <w:r w:rsidRPr="00B629AD">
        <w:rPr>
          <w:lang w:val="en-US"/>
        </w:rPr>
        <w:t>, is connected directly to the electrical network or consists of batteries with a harvesting system</w:t>
      </w:r>
      <w:r w:rsidR="005D29C2">
        <w:rPr>
          <w:lang w:val="en-US"/>
        </w:rPr>
        <w:t>;</w:t>
      </w:r>
      <w:r w:rsidRPr="00B629AD">
        <w:rPr>
          <w:lang w:val="en-US"/>
        </w:rPr>
        <w:t xml:space="preserve"> and (v) wireless and/or wired transceivers, which enable communication between the nodes.</w:t>
      </w:r>
    </w:p>
    <w:p w:rsidRPr="00B629AD" w:rsidR="00DD3D5B" w:rsidP="00DD3D5B" w:rsidRDefault="00DD3D5B" w14:paraId="0045C344" w14:textId="6C4263E7">
      <w:pPr>
        <w:rPr>
          <w:lang w:val="en-US"/>
        </w:rPr>
      </w:pPr>
      <w:r w:rsidRPr="00B629AD">
        <w:rPr>
          <w:lang w:val="en-US"/>
        </w:rPr>
        <w:t xml:space="preserve">The data exchange layer aims to provide Internet connection capabilities to </w:t>
      </w:r>
      <w:r w:rsidRPr="00B629AD" w:rsidR="001F28A9">
        <w:rPr>
          <w:lang w:val="en-US"/>
        </w:rPr>
        <w:t xml:space="preserve">the </w:t>
      </w:r>
      <w:r w:rsidRPr="00B629AD">
        <w:rPr>
          <w:lang w:val="en-US"/>
        </w:rPr>
        <w:t xml:space="preserve">sensor and actuator nodes. In particular, data </w:t>
      </w:r>
      <w:r w:rsidR="007F29A0">
        <w:rPr>
          <w:lang w:val="en-US"/>
        </w:rPr>
        <w:t xml:space="preserve">is </w:t>
      </w:r>
      <w:r w:rsidRPr="00B629AD">
        <w:rPr>
          <w:lang w:val="en-US"/>
        </w:rPr>
        <w:t xml:space="preserve">collected from the sensor nodes and </w:t>
      </w:r>
      <w:r w:rsidR="007F29A0">
        <w:rPr>
          <w:lang w:val="en-US"/>
        </w:rPr>
        <w:t xml:space="preserve">is </w:t>
      </w:r>
      <w:r w:rsidRPr="00B629AD">
        <w:rPr>
          <w:lang w:val="en-US"/>
        </w:rPr>
        <w:t xml:space="preserve">shared over </w:t>
      </w:r>
      <w:r w:rsidR="007F29A0">
        <w:rPr>
          <w:lang w:val="en-US"/>
        </w:rPr>
        <w:t xml:space="preserve">the </w:t>
      </w:r>
      <w:r w:rsidRPr="00B629AD">
        <w:rPr>
          <w:lang w:val="en-US"/>
        </w:rPr>
        <w:t>Internet</w:t>
      </w:r>
      <w:r w:rsidR="007F29A0">
        <w:rPr>
          <w:lang w:val="en-US"/>
        </w:rPr>
        <w:t>.</w:t>
      </w:r>
      <w:r w:rsidRPr="00B629AD">
        <w:rPr>
          <w:lang w:val="en-US"/>
        </w:rPr>
        <w:t xml:space="preserve"> </w:t>
      </w:r>
      <w:r w:rsidR="007F29A0">
        <w:rPr>
          <w:lang w:val="en-US"/>
        </w:rPr>
        <w:t>C</w:t>
      </w:r>
      <w:r w:rsidRPr="00B629AD">
        <w:rPr>
          <w:lang w:val="en-US"/>
        </w:rPr>
        <w:t xml:space="preserve">ommands can be sent to the actuators. According to </w:t>
      </w:r>
      <w:r w:rsidRPr="00B629AD">
        <w:rPr>
          <w:lang w:val="en-US"/>
        </w:rPr>
        <w:lastRenderedPageBreak/>
        <w:t xml:space="preserve">the network topology, the data exchange layer is implemented in </w:t>
      </w:r>
      <w:r w:rsidRPr="00B629AD" w:rsidR="00D24885">
        <w:rPr>
          <w:lang w:val="en-US"/>
        </w:rPr>
        <w:t>two</w:t>
      </w:r>
      <w:r w:rsidRPr="00B629AD">
        <w:rPr>
          <w:lang w:val="en-US"/>
        </w:rPr>
        <w:t xml:space="preserve"> ways: (</w:t>
      </w:r>
      <w:proofErr w:type="spellStart"/>
      <w:r w:rsidRPr="00B629AD">
        <w:rPr>
          <w:lang w:val="en-US"/>
        </w:rPr>
        <w:t>i</w:t>
      </w:r>
      <w:proofErr w:type="spellEnd"/>
      <w:r w:rsidRPr="00B629AD">
        <w:rPr>
          <w:lang w:val="en-US"/>
        </w:rPr>
        <w:t xml:space="preserve">) concentrator nodes communicate with the sensor and actuator nodes </w:t>
      </w:r>
      <w:r w:rsidR="0061768D">
        <w:rPr>
          <w:lang w:val="en-US"/>
        </w:rPr>
        <w:t xml:space="preserve">as well as </w:t>
      </w:r>
      <w:r w:rsidRPr="00B629AD">
        <w:rPr>
          <w:lang w:val="en-US"/>
        </w:rPr>
        <w:t xml:space="preserve">with the Internet </w:t>
      </w:r>
      <w:r w:rsidR="007278EE">
        <w:rPr>
          <w:lang w:val="en-US"/>
        </w:rPr>
        <w:t>g</w:t>
      </w:r>
      <w:r w:rsidRPr="00B629AD">
        <w:rPr>
          <w:lang w:val="en-US"/>
        </w:rPr>
        <w:t xml:space="preserve">ateways, which provide Internet capabilities to all the devices </w:t>
      </w:r>
      <w:r w:rsidR="00463AF5">
        <w:rPr>
          <w:lang w:val="en-US"/>
        </w:rPr>
        <w:t xml:space="preserve">in </w:t>
      </w:r>
      <w:r w:rsidRPr="00B629AD">
        <w:rPr>
          <w:lang w:val="en-US"/>
        </w:rPr>
        <w:t>the physical layer</w:t>
      </w:r>
      <w:r w:rsidR="00463AF5">
        <w:rPr>
          <w:lang w:val="en-US"/>
        </w:rPr>
        <w:t>;</w:t>
      </w:r>
      <w:r w:rsidRPr="00B629AD">
        <w:rPr>
          <w:lang w:val="en-US"/>
        </w:rPr>
        <w:t xml:space="preserve"> </w:t>
      </w:r>
      <w:r w:rsidRPr="00B629AD" w:rsidR="009B74C1">
        <w:rPr>
          <w:lang w:val="en-US"/>
        </w:rPr>
        <w:t>or</w:t>
      </w:r>
      <w:r w:rsidRPr="00B629AD">
        <w:rPr>
          <w:lang w:val="en-US"/>
        </w:rPr>
        <w:t xml:space="preserve"> (ii) the sensor and actuator nodes have </w:t>
      </w:r>
      <w:r w:rsidR="00463AF5">
        <w:rPr>
          <w:lang w:val="en-US"/>
        </w:rPr>
        <w:t xml:space="preserve">an </w:t>
      </w:r>
      <w:r w:rsidRPr="00B629AD">
        <w:rPr>
          <w:lang w:val="en-US"/>
        </w:rPr>
        <w:t xml:space="preserve">Internet connection and can interact with the </w:t>
      </w:r>
      <w:r w:rsidR="007278EE">
        <w:rPr>
          <w:lang w:val="en-US"/>
        </w:rPr>
        <w:t>c</w:t>
      </w:r>
      <w:r w:rsidRPr="00B629AD" w:rsidR="005D4BB5">
        <w:rPr>
          <w:lang w:val="en-US"/>
        </w:rPr>
        <w:t xml:space="preserve">loud </w:t>
      </w:r>
      <w:r w:rsidR="007278EE">
        <w:rPr>
          <w:lang w:val="en-US"/>
        </w:rPr>
        <w:t>s</w:t>
      </w:r>
      <w:r w:rsidRPr="00B629AD" w:rsidR="005D4BB5">
        <w:rPr>
          <w:lang w:val="en-US"/>
        </w:rPr>
        <w:t>erver</w:t>
      </w:r>
      <w:r w:rsidRPr="00B629AD">
        <w:rPr>
          <w:lang w:val="en-US"/>
        </w:rPr>
        <w:t>. In particular, the first network topology is used when it is needed to minimize the power consumption of the sensor and actuator nodes, especially when they are powered by batteries.</w:t>
      </w:r>
    </w:p>
    <w:p w:rsidRPr="00B629AD" w:rsidR="00DD3D5B" w:rsidP="00DD3D5B" w:rsidRDefault="00DD3D5B" w14:paraId="0F60ADB2" w14:textId="20FC4E85">
      <w:pPr>
        <w:rPr>
          <w:lang w:val="en-US"/>
        </w:rPr>
      </w:pPr>
      <w:r w:rsidRPr="00B629AD">
        <w:rPr>
          <w:lang w:val="en-US"/>
        </w:rPr>
        <w:t>The information integration layer is also known as the middleware layer. It stores, analy</w:t>
      </w:r>
      <w:r w:rsidR="00605A9E">
        <w:rPr>
          <w:lang w:val="en-US"/>
        </w:rPr>
        <w:t>z</w:t>
      </w:r>
      <w:r w:rsidRPr="00B629AD">
        <w:rPr>
          <w:lang w:val="en-US"/>
        </w:rPr>
        <w:t>es</w:t>
      </w:r>
      <w:r w:rsidR="00605A9E">
        <w:rPr>
          <w:lang w:val="en-US"/>
        </w:rPr>
        <w:t>,</w:t>
      </w:r>
      <w:r w:rsidRPr="00B629AD">
        <w:rPr>
          <w:lang w:val="en-US"/>
        </w:rPr>
        <w:t xml:space="preserve"> and processes the huge amount of data that comes from the data exchange layer. </w:t>
      </w:r>
      <w:r w:rsidR="00605E80">
        <w:rPr>
          <w:lang w:val="en-US"/>
        </w:rPr>
        <w:t>I</w:t>
      </w:r>
      <w:r w:rsidRPr="00B629AD">
        <w:rPr>
          <w:lang w:val="en-US"/>
        </w:rPr>
        <w:t>t employs several technologies</w:t>
      </w:r>
      <w:r w:rsidR="00605E80">
        <w:rPr>
          <w:lang w:val="en-US"/>
        </w:rPr>
        <w:t>,</w:t>
      </w:r>
      <w:r w:rsidRPr="00B629AD">
        <w:rPr>
          <w:lang w:val="en-US"/>
        </w:rPr>
        <w:t xml:space="preserve"> </w:t>
      </w:r>
      <w:r w:rsidR="00605E80">
        <w:rPr>
          <w:lang w:val="en-US"/>
        </w:rPr>
        <w:t xml:space="preserve">including </w:t>
      </w:r>
      <w:r w:rsidRPr="00B629AD">
        <w:rPr>
          <w:lang w:val="en-US"/>
        </w:rPr>
        <w:t xml:space="preserve">databases, cloud computing, and big data processing modules. This layer creates an abstraction of the physical layer by processing the </w:t>
      </w:r>
      <w:r w:rsidR="00605E80">
        <w:rPr>
          <w:lang w:val="en-US"/>
        </w:rPr>
        <w:t xml:space="preserve">large </w:t>
      </w:r>
      <w:r w:rsidRPr="00B629AD">
        <w:rPr>
          <w:lang w:val="en-US"/>
        </w:rPr>
        <w:t xml:space="preserve">amount of data given by the data exchange layer and </w:t>
      </w:r>
      <w:r w:rsidR="00605E80">
        <w:rPr>
          <w:lang w:val="en-US"/>
        </w:rPr>
        <w:t xml:space="preserve">by </w:t>
      </w:r>
      <w:r w:rsidRPr="00B629AD">
        <w:rPr>
          <w:lang w:val="en-US"/>
        </w:rPr>
        <w:t>providing the compressed and more intuitive information that is usually required by the end</w:t>
      </w:r>
      <w:r w:rsidR="00605E80">
        <w:rPr>
          <w:lang w:val="en-US"/>
        </w:rPr>
        <w:t xml:space="preserve"> </w:t>
      </w:r>
      <w:r w:rsidRPr="00B629AD">
        <w:rPr>
          <w:lang w:val="en-US"/>
        </w:rPr>
        <w:t xml:space="preserve">user. According to </w:t>
      </w:r>
      <w:r w:rsidRPr="00B629AD" w:rsidR="0013288B">
        <w:rPr>
          <w:lang w:val="en-US"/>
        </w:rPr>
        <w:fldChar w:fldCharType="begin"/>
      </w:r>
      <w:r w:rsidRPr="00B629AD" w:rsidR="009B42E2">
        <w:rPr>
          <w:lang w:val="en-US"/>
        </w:rPr>
        <w:instrText xml:space="preserve"> REF _Ref527908646 \r \h </w:instrText>
      </w:r>
      <w:r w:rsidRPr="00B629AD" w:rsidR="0013288B">
        <w:rPr>
          <w:lang w:val="en-US"/>
        </w:rPr>
      </w:r>
      <w:r w:rsidRPr="00B629AD" w:rsidR="0013288B">
        <w:rPr>
          <w:lang w:val="en-US"/>
        </w:rPr>
        <w:fldChar w:fldCharType="separate"/>
      </w:r>
      <w:r w:rsidRPr="00B629AD" w:rsidR="005A1948">
        <w:rPr>
          <w:lang w:val="en-US"/>
        </w:rPr>
        <w:t>[13]</w:t>
      </w:r>
      <w:r w:rsidRPr="00B629AD" w:rsidR="0013288B">
        <w:rPr>
          <w:lang w:val="en-US"/>
        </w:rPr>
        <w:fldChar w:fldCharType="end"/>
      </w:r>
      <w:r w:rsidRPr="00B629AD">
        <w:rPr>
          <w:lang w:val="en-US"/>
        </w:rPr>
        <w:t>, the features of an information integration layer are: (</w:t>
      </w:r>
      <w:proofErr w:type="spellStart"/>
      <w:r w:rsidRPr="00B629AD">
        <w:rPr>
          <w:lang w:val="en-US"/>
        </w:rPr>
        <w:t>i</w:t>
      </w:r>
      <w:proofErr w:type="spellEnd"/>
      <w:r w:rsidRPr="00B629AD">
        <w:rPr>
          <w:lang w:val="en-US"/>
        </w:rPr>
        <w:t>) interoperability and</w:t>
      </w:r>
      <w:r w:rsidRPr="00B629AD" w:rsidR="004A3BB9">
        <w:rPr>
          <w:lang w:val="en-US"/>
        </w:rPr>
        <w:t xml:space="preserve"> </w:t>
      </w:r>
      <w:r w:rsidR="00605E80">
        <w:rPr>
          <w:lang w:val="en-US"/>
        </w:rPr>
        <w:t>a</w:t>
      </w:r>
      <w:r w:rsidRPr="00B629AD" w:rsidR="004A3BB9">
        <w:rPr>
          <w:lang w:val="en-US"/>
        </w:rPr>
        <w:t xml:space="preserve">pplication </w:t>
      </w:r>
      <w:r w:rsidR="00605E80">
        <w:rPr>
          <w:lang w:val="en-US"/>
        </w:rPr>
        <w:t>p</w:t>
      </w:r>
      <w:r w:rsidRPr="00B629AD" w:rsidR="004A3BB9">
        <w:rPr>
          <w:lang w:val="en-US"/>
        </w:rPr>
        <w:t xml:space="preserve">rogramming </w:t>
      </w:r>
      <w:r w:rsidR="00605E80">
        <w:rPr>
          <w:lang w:val="en-US"/>
        </w:rPr>
        <w:t>i</w:t>
      </w:r>
      <w:r w:rsidRPr="00B629AD" w:rsidR="004A3BB9">
        <w:rPr>
          <w:lang w:val="en-US"/>
        </w:rPr>
        <w:t>nterface</w:t>
      </w:r>
      <w:r w:rsidR="00605E80">
        <w:rPr>
          <w:lang w:val="en-US"/>
        </w:rPr>
        <w:t>;</w:t>
      </w:r>
      <w:r w:rsidRPr="00B629AD">
        <w:rPr>
          <w:lang w:val="en-US"/>
        </w:rPr>
        <w:t xml:space="preserve"> (ii) scalability</w:t>
      </w:r>
      <w:r w:rsidR="00605E80">
        <w:rPr>
          <w:lang w:val="en-US"/>
        </w:rPr>
        <w:t>;</w:t>
      </w:r>
      <w:r w:rsidRPr="00B629AD">
        <w:rPr>
          <w:lang w:val="en-US"/>
        </w:rPr>
        <w:t xml:space="preserve"> and (iii) the security and privacy protection. The first feature facilitates collaboration and information exchange between heterogeneous </w:t>
      </w:r>
      <w:r w:rsidRPr="00B629AD" w:rsidR="005D4BB5">
        <w:rPr>
          <w:lang w:val="en-US"/>
        </w:rPr>
        <w:t>node</w:t>
      </w:r>
      <w:r w:rsidRPr="00B629AD">
        <w:rPr>
          <w:lang w:val="en-US"/>
        </w:rPr>
        <w:t xml:space="preserve">s. In particular, </w:t>
      </w:r>
      <w:r w:rsidRPr="00B629AD" w:rsidR="001327E2">
        <w:rPr>
          <w:lang w:val="en-US"/>
        </w:rPr>
        <w:t xml:space="preserve">two types of </w:t>
      </w:r>
      <w:r w:rsidRPr="00B629AD">
        <w:rPr>
          <w:lang w:val="en-US"/>
        </w:rPr>
        <w:t xml:space="preserve">interoperability </w:t>
      </w:r>
      <w:r w:rsidRPr="00B629AD" w:rsidR="001327E2">
        <w:rPr>
          <w:lang w:val="en-US"/>
        </w:rPr>
        <w:t>should be assured</w:t>
      </w:r>
      <w:r w:rsidRPr="00B629AD">
        <w:rPr>
          <w:lang w:val="en-US"/>
        </w:rPr>
        <w:t xml:space="preserve">: </w:t>
      </w:r>
      <w:r w:rsidRPr="00605E80">
        <w:rPr>
          <w:iCs/>
          <w:lang w:val="en-US"/>
        </w:rPr>
        <w:t>semantic and syntactic</w:t>
      </w:r>
      <w:r w:rsidRPr="00B629AD">
        <w:rPr>
          <w:lang w:val="en-US"/>
        </w:rPr>
        <w:t>. Semantic interoperability deals with abstracti</w:t>
      </w:r>
      <w:r w:rsidR="00605E80">
        <w:rPr>
          <w:lang w:val="en-US"/>
        </w:rPr>
        <w:t>on of</w:t>
      </w:r>
      <w:r w:rsidRPr="00B629AD">
        <w:rPr>
          <w:lang w:val="en-US"/>
        </w:rPr>
        <w:t xml:space="preserve"> the meaning of </w:t>
      </w:r>
      <w:r w:rsidRPr="00B629AD" w:rsidR="001327E2">
        <w:rPr>
          <w:lang w:val="en-US"/>
        </w:rPr>
        <w:t xml:space="preserve">the </w:t>
      </w:r>
      <w:r w:rsidRPr="00B629AD">
        <w:rPr>
          <w:lang w:val="en-US"/>
        </w:rPr>
        <w:t>data within a particular domain according to the services that must be provided to the end</w:t>
      </w:r>
      <w:r w:rsidR="00605E80">
        <w:rPr>
          <w:lang w:val="en-US"/>
        </w:rPr>
        <w:t xml:space="preserve"> </w:t>
      </w:r>
      <w:r w:rsidRPr="00B629AD">
        <w:rPr>
          <w:lang w:val="en-US"/>
        </w:rPr>
        <w:t xml:space="preserve">user. Syntactic interoperability ensures that the devices can communicate the data </w:t>
      </w:r>
      <w:r w:rsidR="00605E80">
        <w:rPr>
          <w:lang w:val="en-US"/>
        </w:rPr>
        <w:t xml:space="preserve">to </w:t>
      </w:r>
      <w:r w:rsidRPr="00B629AD">
        <w:rPr>
          <w:lang w:val="en-US"/>
        </w:rPr>
        <w:t xml:space="preserve">each other </w:t>
      </w:r>
      <w:r w:rsidR="00605E80">
        <w:rPr>
          <w:lang w:val="en-US"/>
        </w:rPr>
        <w:t xml:space="preserve">even </w:t>
      </w:r>
      <w:r w:rsidRPr="00B629AD">
        <w:rPr>
          <w:lang w:val="en-US"/>
        </w:rPr>
        <w:t xml:space="preserve">if the shared </w:t>
      </w:r>
      <w:r w:rsidR="00605E80">
        <w:rPr>
          <w:lang w:val="en-US"/>
        </w:rPr>
        <w:t xml:space="preserve">portions of </w:t>
      </w:r>
      <w:r w:rsidRPr="00B629AD">
        <w:rPr>
          <w:lang w:val="en-US"/>
        </w:rPr>
        <w:t xml:space="preserve">data </w:t>
      </w:r>
      <w:r w:rsidR="00605E80">
        <w:rPr>
          <w:lang w:val="en-US"/>
        </w:rPr>
        <w:t xml:space="preserve">have </w:t>
      </w:r>
      <w:r w:rsidRPr="00B629AD">
        <w:rPr>
          <w:lang w:val="en-US"/>
        </w:rPr>
        <w:t>different formats, structures</w:t>
      </w:r>
      <w:r w:rsidR="00605E80">
        <w:rPr>
          <w:lang w:val="en-US"/>
        </w:rPr>
        <w:t>,</w:t>
      </w:r>
      <w:r w:rsidRPr="00B629AD">
        <w:rPr>
          <w:lang w:val="en-US"/>
        </w:rPr>
        <w:t xml:space="preserve"> and encoding</w:t>
      </w:r>
      <w:r w:rsidRPr="00B629AD" w:rsidR="001327E2">
        <w:rPr>
          <w:lang w:val="en-US"/>
        </w:rPr>
        <w:t>s</w:t>
      </w:r>
      <w:r w:rsidRPr="00B629AD">
        <w:rPr>
          <w:lang w:val="en-US"/>
        </w:rPr>
        <w:t xml:space="preserve">. The information integration layer </w:t>
      </w:r>
      <w:r w:rsidR="00605E80">
        <w:rPr>
          <w:lang w:val="en-US"/>
        </w:rPr>
        <w:t>must</w:t>
      </w:r>
      <w:r w:rsidRPr="00B629AD">
        <w:rPr>
          <w:lang w:val="en-US"/>
        </w:rPr>
        <w:t xml:space="preserve"> manage the system scalability by </w:t>
      </w:r>
      <w:r w:rsidRPr="00B629AD" w:rsidR="001327E2">
        <w:rPr>
          <w:lang w:val="en-US"/>
        </w:rPr>
        <w:t xml:space="preserve">automatically </w:t>
      </w:r>
      <w:r w:rsidRPr="00B629AD">
        <w:rPr>
          <w:lang w:val="en-US"/>
        </w:rPr>
        <w:t>making the required changes when the infrastructure scales (e.g.</w:t>
      </w:r>
      <w:r w:rsidR="00605E80">
        <w:rPr>
          <w:lang w:val="en-US"/>
        </w:rPr>
        <w:t>,</w:t>
      </w:r>
      <w:r w:rsidRPr="00B629AD">
        <w:rPr>
          <w:lang w:val="en-US"/>
        </w:rPr>
        <w:t xml:space="preserve"> when a new </w:t>
      </w:r>
      <w:r w:rsidRPr="00B629AD" w:rsidR="00964D63">
        <w:rPr>
          <w:lang w:val="en-US"/>
        </w:rPr>
        <w:t>IoT node</w:t>
      </w:r>
      <w:r w:rsidRPr="00B629AD">
        <w:rPr>
          <w:lang w:val="en-US"/>
        </w:rPr>
        <w:t xml:space="preserve"> is added </w:t>
      </w:r>
      <w:r w:rsidR="00605E80">
        <w:rPr>
          <w:lang w:val="en-US"/>
        </w:rPr>
        <w:t xml:space="preserve">to </w:t>
      </w:r>
      <w:r w:rsidRPr="00B629AD">
        <w:rPr>
          <w:lang w:val="en-US"/>
        </w:rPr>
        <w:t xml:space="preserve">the system). Furthermore, the integration layer </w:t>
      </w:r>
      <w:r w:rsidR="00605E80">
        <w:rPr>
          <w:lang w:val="en-US"/>
        </w:rPr>
        <w:t xml:space="preserve">must </w:t>
      </w:r>
      <w:r w:rsidRPr="00B629AD">
        <w:rPr>
          <w:lang w:val="en-US"/>
        </w:rPr>
        <w:t xml:space="preserve">protect the shared data by means of encryption, and </w:t>
      </w:r>
      <w:r w:rsidR="00605E80">
        <w:rPr>
          <w:lang w:val="en-US"/>
        </w:rPr>
        <w:t xml:space="preserve">it must </w:t>
      </w:r>
      <w:r w:rsidRPr="00B629AD">
        <w:rPr>
          <w:lang w:val="en-US"/>
        </w:rPr>
        <w:t>limit access only to specific users by means of reliable user authentication methods.</w:t>
      </w:r>
    </w:p>
    <w:p w:rsidRPr="00B629AD" w:rsidR="003619B3" w:rsidP="003619B3" w:rsidRDefault="003619B3" w14:paraId="0AF43CAB" w14:textId="77777777">
      <w:pPr>
        <w:pStyle w:val="Figure"/>
        <w:keepNext/>
        <w:framePr w:w="4961" w:vSpace="284" w:wrap="notBeside" w:hAnchor="text" w:xAlign="center" w:yAlign="bottom"/>
        <w:rPr>
          <w:lang w:val="en-US"/>
        </w:rPr>
      </w:pPr>
      <w:r w:rsidRPr="00B629AD">
        <w:rPr>
          <w:noProof/>
          <w:lang w:val="en-US" w:eastAsia="it-IT"/>
        </w:rPr>
        <w:drawing>
          <wp:inline distT="0" distB="0" distL="0" distR="0" wp14:anchorId="4D4D8E20" wp14:editId="6D9F0E75">
            <wp:extent cx="2854281" cy="3468872"/>
            <wp:effectExtent l="0" t="0" r="381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3145" cy="3576871"/>
                    </a:xfrm>
                    <a:prstGeom prst="rect">
                      <a:avLst/>
                    </a:prstGeom>
                    <a:noFill/>
                    <a:ln>
                      <a:noFill/>
                    </a:ln>
                  </pic:spPr>
                </pic:pic>
              </a:graphicData>
            </a:graphic>
          </wp:inline>
        </w:drawing>
      </w:r>
    </w:p>
    <w:p w:rsidRPr="00B629AD" w:rsidR="003619B3" w:rsidP="00904981" w:rsidRDefault="003619B3" w14:paraId="56C8140A" w14:textId="287C4C6F">
      <w:pPr>
        <w:pStyle w:val="FigureCaption"/>
        <w:framePr w:w="4961" w:vSpace="284" w:wrap="notBeside" w:hAnchor="text" w:xAlign="center" w:yAlign="bottom"/>
        <w:spacing w:after="0"/>
        <w:jc w:val="left"/>
        <w:rPr>
          <w:lang w:val="en-US"/>
        </w:rPr>
      </w:pPr>
      <w:bookmarkStart w:name="_Ref527917211" w:id="4"/>
      <w:r w:rsidRPr="00B629AD">
        <w:rPr>
          <w:lang w:val="en-US"/>
        </w:rPr>
        <w:t xml:space="preserve">Figure </w:t>
      </w:r>
      <w:r w:rsidRPr="00B629AD" w:rsidR="0013288B">
        <w:rPr>
          <w:lang w:val="en-US"/>
        </w:rPr>
        <w:fldChar w:fldCharType="begin"/>
      </w:r>
      <w:r w:rsidRPr="00B629AD">
        <w:rPr>
          <w:lang w:val="en-US"/>
        </w:rPr>
        <w:instrText xml:space="preserve"> SEQ Figure \* ARABIC </w:instrText>
      </w:r>
      <w:r w:rsidRPr="00B629AD" w:rsidR="0013288B">
        <w:rPr>
          <w:lang w:val="en-US"/>
        </w:rPr>
        <w:fldChar w:fldCharType="separate"/>
      </w:r>
      <w:r w:rsidRPr="00B629AD" w:rsidR="005A1948">
        <w:rPr>
          <w:noProof/>
          <w:lang w:val="en-US"/>
        </w:rPr>
        <w:t>2</w:t>
      </w:r>
      <w:r w:rsidRPr="00B629AD" w:rsidR="0013288B">
        <w:rPr>
          <w:lang w:val="en-US"/>
        </w:rPr>
        <w:fldChar w:fldCharType="end"/>
      </w:r>
      <w:bookmarkEnd w:id="4"/>
      <w:r w:rsidRPr="00B629AD">
        <w:rPr>
          <w:lang w:val="en-US"/>
        </w:rPr>
        <w:t xml:space="preserve">. </w:t>
      </w:r>
      <w:r w:rsidRPr="00B629AD" w:rsidR="005A762F">
        <w:rPr>
          <w:lang w:val="en-US"/>
        </w:rPr>
        <w:t>The general architecture of an IoT-based system for real-time monitoring of</w:t>
      </w:r>
      <w:r w:rsidRPr="00B629AD" w:rsidR="00F410CB">
        <w:rPr>
          <w:lang w:val="en-US"/>
        </w:rPr>
        <w:t xml:space="preserve"> </w:t>
      </w:r>
      <w:r w:rsidRPr="00B629AD" w:rsidR="005A762F">
        <w:rPr>
          <w:lang w:val="en-US"/>
        </w:rPr>
        <w:t>a decentralized photovoltaic plant.</w:t>
      </w:r>
    </w:p>
    <w:p w:rsidRPr="00B629AD" w:rsidR="00DD3D5B" w:rsidP="00DD3D5B" w:rsidRDefault="00DD3D5B" w14:paraId="7B25C647" w14:textId="2459C849">
      <w:pPr>
        <w:rPr>
          <w:lang w:val="en-US"/>
        </w:rPr>
      </w:pPr>
      <w:r w:rsidRPr="00B629AD">
        <w:rPr>
          <w:lang w:val="en-US"/>
        </w:rPr>
        <w:t xml:space="preserve">The application service layer consists of digital services that allow the management </w:t>
      </w:r>
      <w:r w:rsidR="003134DF">
        <w:rPr>
          <w:lang w:val="en-US"/>
        </w:rPr>
        <w:t xml:space="preserve">of </w:t>
      </w:r>
      <w:r w:rsidRPr="00B629AD">
        <w:rPr>
          <w:lang w:val="en-US"/>
        </w:rPr>
        <w:t xml:space="preserve">the entire IoT system </w:t>
      </w:r>
      <w:r w:rsidR="003134DF">
        <w:rPr>
          <w:lang w:val="en-US"/>
        </w:rPr>
        <w:t xml:space="preserve">or parts of it </w:t>
      </w:r>
      <w:r w:rsidRPr="00B629AD">
        <w:rPr>
          <w:lang w:val="en-US"/>
        </w:rPr>
        <w:t>by using the abstraction provided by the integration layer. In particular, end</w:t>
      </w:r>
      <w:r w:rsidR="003134DF">
        <w:rPr>
          <w:lang w:val="en-US"/>
        </w:rPr>
        <w:t xml:space="preserve"> </w:t>
      </w:r>
      <w:r w:rsidRPr="00B629AD">
        <w:rPr>
          <w:lang w:val="en-US"/>
        </w:rPr>
        <w:t xml:space="preserve">users can interact with the IoT nodes by visualizing the integrated information and by sending operative commands that </w:t>
      </w:r>
      <w:r w:rsidRPr="00B629AD" w:rsidR="001327E2">
        <w:rPr>
          <w:lang w:val="en-US"/>
        </w:rPr>
        <w:t>are</w:t>
      </w:r>
      <w:r w:rsidRPr="00B629AD">
        <w:rPr>
          <w:lang w:val="en-US"/>
        </w:rPr>
        <w:t xml:space="preserve"> implemented in the information integration layer.</w:t>
      </w:r>
    </w:p>
    <w:p w:rsidRPr="00B629AD" w:rsidR="008532BE" w:rsidP="00DD3D5B" w:rsidRDefault="005261AF" w14:paraId="43178658" w14:textId="35E3B51F">
      <w:pPr>
        <w:rPr>
          <w:lang w:val="en-US"/>
        </w:rPr>
      </w:pPr>
      <w:r w:rsidRPr="00B629AD">
        <w:rPr>
          <w:lang w:val="en-US"/>
        </w:rPr>
        <w:t>T</w:t>
      </w:r>
      <w:r w:rsidRPr="00B629AD" w:rsidR="00DD3D5B">
        <w:rPr>
          <w:lang w:val="en-US"/>
        </w:rPr>
        <w:t xml:space="preserve">he </w:t>
      </w:r>
      <w:r w:rsidRPr="00B629AD" w:rsidR="008532BE">
        <w:rPr>
          <w:lang w:val="en-US"/>
        </w:rPr>
        <w:t xml:space="preserve">proposed </w:t>
      </w:r>
      <w:r w:rsidRPr="00B629AD" w:rsidR="00DD3D5B">
        <w:rPr>
          <w:lang w:val="en-US"/>
        </w:rPr>
        <w:t xml:space="preserve">general architecture, depicted in </w:t>
      </w:r>
      <w:r w:rsidRPr="00B629AD" w:rsidR="0013288B">
        <w:rPr>
          <w:lang w:val="en-US"/>
        </w:rPr>
        <w:fldChar w:fldCharType="begin"/>
      </w:r>
      <w:r w:rsidRPr="00B629AD" w:rsidR="003619B3">
        <w:rPr>
          <w:lang w:val="en-US"/>
        </w:rPr>
        <w:instrText xml:space="preserve"> REF _Ref316054575 \h </w:instrText>
      </w:r>
      <w:r w:rsidRPr="00B629AD" w:rsidR="0013288B">
        <w:rPr>
          <w:lang w:val="en-US"/>
        </w:rPr>
      </w:r>
      <w:r w:rsidRPr="00B629AD" w:rsidR="0013288B">
        <w:rPr>
          <w:lang w:val="en-US"/>
        </w:rPr>
        <w:fldChar w:fldCharType="separate"/>
      </w:r>
      <w:r w:rsidRPr="00B629AD" w:rsidR="005A1948">
        <w:rPr>
          <w:lang w:val="en-US"/>
        </w:rPr>
        <w:t xml:space="preserve">Figure </w:t>
      </w:r>
      <w:r w:rsidRPr="00B629AD" w:rsidR="005A1948">
        <w:rPr>
          <w:noProof/>
          <w:lang w:val="en-US"/>
        </w:rPr>
        <w:t>1</w:t>
      </w:r>
      <w:r w:rsidRPr="00B629AD" w:rsidR="0013288B">
        <w:rPr>
          <w:lang w:val="en-US"/>
        </w:rPr>
        <w:fldChar w:fldCharType="end"/>
      </w:r>
      <w:r w:rsidRPr="00B629AD" w:rsidR="00DD3D5B">
        <w:rPr>
          <w:lang w:val="en-US"/>
        </w:rPr>
        <w:t xml:space="preserve">, </w:t>
      </w:r>
      <w:r w:rsidRPr="00B629AD" w:rsidR="008532BE">
        <w:rPr>
          <w:lang w:val="en-US"/>
        </w:rPr>
        <w:t>can be used to model an IoT system, and i</w:t>
      </w:r>
      <w:r w:rsidRPr="00B629AD" w:rsidR="00DD3D5B">
        <w:rPr>
          <w:lang w:val="en-US"/>
        </w:rPr>
        <w:t>n the following</w:t>
      </w:r>
      <w:r w:rsidR="003134DF">
        <w:rPr>
          <w:lang w:val="en-US"/>
        </w:rPr>
        <w:t xml:space="preserve"> section</w:t>
      </w:r>
      <w:r w:rsidRPr="00B629AD" w:rsidR="00DD3D5B">
        <w:rPr>
          <w:lang w:val="en-US"/>
        </w:rPr>
        <w:t xml:space="preserve">, </w:t>
      </w:r>
      <w:r w:rsidRPr="00B629AD" w:rsidR="008532BE">
        <w:rPr>
          <w:lang w:val="en-US"/>
        </w:rPr>
        <w:t>two</w:t>
      </w:r>
      <w:r w:rsidRPr="00B629AD" w:rsidR="00DD3D5B">
        <w:rPr>
          <w:lang w:val="en-US"/>
        </w:rPr>
        <w:t xml:space="preserve"> example</w:t>
      </w:r>
      <w:r w:rsidRPr="00B629AD" w:rsidR="008532BE">
        <w:rPr>
          <w:lang w:val="en-US"/>
        </w:rPr>
        <w:t xml:space="preserve">s of </w:t>
      </w:r>
      <w:r w:rsidR="003134DF">
        <w:rPr>
          <w:lang w:val="en-US"/>
        </w:rPr>
        <w:t xml:space="preserve">an </w:t>
      </w:r>
      <w:r w:rsidRPr="00B629AD" w:rsidR="008532BE">
        <w:rPr>
          <w:lang w:val="en-US"/>
        </w:rPr>
        <w:t>IoT system implement</w:t>
      </w:r>
      <w:r w:rsidRPr="00B629AD" w:rsidR="00B524E5">
        <w:rPr>
          <w:lang w:val="en-US"/>
        </w:rPr>
        <w:t>ing such architecture</w:t>
      </w:r>
      <w:r w:rsidRPr="00B629AD" w:rsidR="008532BE">
        <w:rPr>
          <w:lang w:val="en-US"/>
        </w:rPr>
        <w:t xml:space="preserve"> </w:t>
      </w:r>
      <w:r w:rsidRPr="00B629AD" w:rsidR="00DD3D5B">
        <w:rPr>
          <w:lang w:val="en-US"/>
        </w:rPr>
        <w:t xml:space="preserve">are </w:t>
      </w:r>
      <w:r w:rsidRPr="00B629AD" w:rsidR="008532BE">
        <w:rPr>
          <w:lang w:val="en-US"/>
        </w:rPr>
        <w:t>presented and analy</w:t>
      </w:r>
      <w:r w:rsidR="003134DF">
        <w:rPr>
          <w:lang w:val="en-US"/>
        </w:rPr>
        <w:t>z</w:t>
      </w:r>
      <w:r w:rsidRPr="00B629AD" w:rsidR="008532BE">
        <w:rPr>
          <w:lang w:val="en-US"/>
        </w:rPr>
        <w:t>ed</w:t>
      </w:r>
      <w:r w:rsidRPr="00B629AD" w:rsidR="00DD3D5B">
        <w:rPr>
          <w:lang w:val="en-US"/>
        </w:rPr>
        <w:t>.</w:t>
      </w:r>
    </w:p>
    <w:p w:rsidRPr="00B629AD" w:rsidR="00BF035D" w:rsidP="00BF035D" w:rsidRDefault="00BF035D" w14:paraId="32C2BF8D" w14:textId="77777777">
      <w:pPr>
        <w:pStyle w:val="Figure"/>
        <w:keepNext/>
        <w:framePr w:w="4961" w:vSpace="284" w:wrap="notBeside" w:hAnchor="text" w:xAlign="center" w:y="1"/>
        <w:rPr>
          <w:lang w:val="en-US"/>
        </w:rPr>
      </w:pPr>
      <w:r w:rsidRPr="00B629AD">
        <w:rPr>
          <w:noProof/>
          <w:lang w:val="en-US" w:eastAsia="it-IT"/>
        </w:rPr>
        <w:drawing>
          <wp:inline distT="0" distB="0" distL="0" distR="0" wp14:anchorId="22D6D188" wp14:editId="3D02388A">
            <wp:extent cx="2849880" cy="3514083"/>
            <wp:effectExtent l="0" t="0" r="762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1079" cy="3601876"/>
                    </a:xfrm>
                    <a:prstGeom prst="rect">
                      <a:avLst/>
                    </a:prstGeom>
                    <a:noFill/>
                    <a:ln>
                      <a:noFill/>
                    </a:ln>
                  </pic:spPr>
                </pic:pic>
              </a:graphicData>
            </a:graphic>
          </wp:inline>
        </w:drawing>
      </w:r>
    </w:p>
    <w:p w:rsidRPr="00B629AD" w:rsidR="00BF035D" w:rsidP="00904981" w:rsidRDefault="00BF035D" w14:paraId="743B5272" w14:textId="4CDEC512">
      <w:pPr>
        <w:pStyle w:val="FigureCaption"/>
        <w:framePr w:w="4961" w:vSpace="284" w:wrap="notBeside" w:hAnchor="text" w:xAlign="center" w:y="1"/>
        <w:spacing w:after="0"/>
        <w:jc w:val="left"/>
        <w:rPr>
          <w:lang w:val="en-US"/>
        </w:rPr>
      </w:pPr>
      <w:bookmarkStart w:name="_Ref527917334" w:id="5"/>
      <w:r w:rsidRPr="00B629AD">
        <w:rPr>
          <w:lang w:val="en-US"/>
        </w:rPr>
        <w:t xml:space="preserve">Figure </w:t>
      </w:r>
      <w:r w:rsidRPr="00B629AD">
        <w:rPr>
          <w:lang w:val="en-US"/>
        </w:rPr>
        <w:fldChar w:fldCharType="begin"/>
      </w:r>
      <w:r w:rsidRPr="00B629AD">
        <w:rPr>
          <w:lang w:val="en-US"/>
        </w:rPr>
        <w:instrText xml:space="preserve"> SEQ Figure \* ARABIC </w:instrText>
      </w:r>
      <w:r w:rsidRPr="00B629AD">
        <w:rPr>
          <w:lang w:val="en-US"/>
        </w:rPr>
        <w:fldChar w:fldCharType="separate"/>
      </w:r>
      <w:r w:rsidRPr="00B629AD">
        <w:rPr>
          <w:noProof/>
          <w:lang w:val="en-US"/>
        </w:rPr>
        <w:t>3</w:t>
      </w:r>
      <w:r w:rsidRPr="00B629AD">
        <w:rPr>
          <w:lang w:val="en-US"/>
        </w:rPr>
        <w:fldChar w:fldCharType="end"/>
      </w:r>
      <w:bookmarkEnd w:id="5"/>
      <w:r w:rsidRPr="00B629AD">
        <w:rPr>
          <w:lang w:val="en-US"/>
        </w:rPr>
        <w:t xml:space="preserve">. The general architecture of an IoT system applied </w:t>
      </w:r>
      <w:r w:rsidR="00546551">
        <w:rPr>
          <w:lang w:val="en-US"/>
        </w:rPr>
        <w:t>to</w:t>
      </w:r>
      <w:r w:rsidRPr="00B629AD">
        <w:rPr>
          <w:lang w:val="en-US"/>
        </w:rPr>
        <w:t xml:space="preserve"> guardrails installed along the road infrastructure.</w:t>
      </w:r>
    </w:p>
    <w:p w:rsidRPr="00B629AD" w:rsidR="00DD3D5B" w:rsidP="00DD3D5B" w:rsidRDefault="00DD3D5B" w14:paraId="73347F69" w14:textId="2BAEDC83">
      <w:pPr>
        <w:rPr>
          <w:lang w:val="en-US"/>
        </w:rPr>
      </w:pPr>
      <w:r w:rsidRPr="00B629AD">
        <w:rPr>
          <w:lang w:val="en-US"/>
        </w:rPr>
        <w:t xml:space="preserve">In </w:t>
      </w:r>
      <w:r w:rsidRPr="00B629AD" w:rsidR="0013288B">
        <w:rPr>
          <w:lang w:val="en-US"/>
        </w:rPr>
        <w:fldChar w:fldCharType="begin"/>
      </w:r>
      <w:r w:rsidRPr="00B629AD" w:rsidR="009B42E2">
        <w:rPr>
          <w:lang w:val="en-US"/>
        </w:rPr>
        <w:instrText xml:space="preserve"> REF _Ref527908684 \r \h </w:instrText>
      </w:r>
      <w:r w:rsidRPr="00B629AD" w:rsidR="0013288B">
        <w:rPr>
          <w:lang w:val="en-US"/>
        </w:rPr>
      </w:r>
      <w:r w:rsidRPr="00B629AD" w:rsidR="0013288B">
        <w:rPr>
          <w:lang w:val="en-US"/>
        </w:rPr>
        <w:fldChar w:fldCharType="separate"/>
      </w:r>
      <w:r w:rsidRPr="00B629AD" w:rsidR="005A1948">
        <w:rPr>
          <w:lang w:val="en-US"/>
        </w:rPr>
        <w:t>[14]</w:t>
      </w:r>
      <w:r w:rsidRPr="00B629AD" w:rsidR="0013288B">
        <w:rPr>
          <w:lang w:val="en-US"/>
        </w:rPr>
        <w:fldChar w:fldCharType="end"/>
      </w:r>
      <w:r w:rsidRPr="00B629AD">
        <w:rPr>
          <w:lang w:val="en-US"/>
        </w:rPr>
        <w:t xml:space="preserve">, the </w:t>
      </w:r>
      <w:r w:rsidRPr="00B629AD" w:rsidR="001327E2">
        <w:rPr>
          <w:lang w:val="en-US"/>
        </w:rPr>
        <w:t>a</w:t>
      </w:r>
      <w:r w:rsidRPr="00B629AD">
        <w:rPr>
          <w:lang w:val="en-US"/>
        </w:rPr>
        <w:t xml:space="preserve">uthors implemented an IoT-based system for the real-time monitoring of a decentralized photovoltaic plant. As depicted in </w:t>
      </w:r>
      <w:r w:rsidRPr="00B629AD" w:rsidR="0013288B">
        <w:rPr>
          <w:lang w:val="en-US"/>
        </w:rPr>
        <w:fldChar w:fldCharType="begin"/>
      </w:r>
      <w:r w:rsidRPr="00B629AD" w:rsidR="003619B3">
        <w:rPr>
          <w:lang w:val="en-US"/>
        </w:rPr>
        <w:instrText xml:space="preserve"> REF _Ref527917211 \h </w:instrText>
      </w:r>
      <w:r w:rsidRPr="00B629AD" w:rsidR="0013288B">
        <w:rPr>
          <w:lang w:val="en-US"/>
        </w:rPr>
      </w:r>
      <w:r w:rsidRPr="00B629AD" w:rsidR="0013288B">
        <w:rPr>
          <w:lang w:val="en-US"/>
        </w:rPr>
        <w:fldChar w:fldCharType="separate"/>
      </w:r>
      <w:r w:rsidRPr="00B629AD" w:rsidR="005A1948">
        <w:rPr>
          <w:lang w:val="en-US"/>
        </w:rPr>
        <w:t xml:space="preserve">Figure </w:t>
      </w:r>
      <w:r w:rsidRPr="00B629AD" w:rsidR="005A1948">
        <w:rPr>
          <w:noProof/>
          <w:lang w:val="en-US"/>
        </w:rPr>
        <w:t>2</w:t>
      </w:r>
      <w:r w:rsidRPr="00B629AD" w:rsidR="0013288B">
        <w:rPr>
          <w:lang w:val="en-US"/>
        </w:rPr>
        <w:fldChar w:fldCharType="end"/>
      </w:r>
      <w:r w:rsidRPr="00B629AD">
        <w:rPr>
          <w:lang w:val="en-US"/>
        </w:rPr>
        <w:t xml:space="preserve">, the physical layer </w:t>
      </w:r>
      <w:r w:rsidRPr="00B629AD" w:rsidR="00AB7146">
        <w:rPr>
          <w:lang w:val="en-US"/>
        </w:rPr>
        <w:t>is composed by</w:t>
      </w:r>
      <w:r w:rsidRPr="00B629AD">
        <w:rPr>
          <w:lang w:val="en-US"/>
        </w:rPr>
        <w:t xml:space="preserve"> an analog/digital converter embedded system (ADCES) that consists of a PIC18F microcontroller </w:t>
      </w:r>
      <w:r w:rsidR="003134DF">
        <w:rPr>
          <w:lang w:val="en-US"/>
        </w:rPr>
        <w:t xml:space="preserve">that includes </w:t>
      </w:r>
      <w:r w:rsidRPr="00B629AD" w:rsidR="001327E2">
        <w:rPr>
          <w:lang w:val="en-US"/>
        </w:rPr>
        <w:t>a</w:t>
      </w:r>
      <w:r w:rsidRPr="00B629AD">
        <w:rPr>
          <w:lang w:val="en-US"/>
        </w:rPr>
        <w:t xml:space="preserve"> native USB interface </w:t>
      </w:r>
      <w:r w:rsidR="003134DF">
        <w:rPr>
          <w:lang w:val="en-US"/>
        </w:rPr>
        <w:t xml:space="preserve">as well as </w:t>
      </w:r>
      <w:r w:rsidRPr="00B629AD">
        <w:rPr>
          <w:lang w:val="en-US"/>
        </w:rPr>
        <w:t>analog voltage, current, temperature</w:t>
      </w:r>
      <w:r w:rsidR="003134DF">
        <w:rPr>
          <w:lang w:val="en-US"/>
        </w:rPr>
        <w:t>,</w:t>
      </w:r>
      <w:r w:rsidRPr="00B629AD">
        <w:rPr>
          <w:lang w:val="en-US"/>
        </w:rPr>
        <w:t xml:space="preserve"> and solar irradiance sensors. The ADCES acquires the data provided by the sensors and send</w:t>
      </w:r>
      <w:r w:rsidRPr="00B629AD" w:rsidR="0067042B">
        <w:rPr>
          <w:lang w:val="en-US"/>
        </w:rPr>
        <w:t>s</w:t>
      </w:r>
      <w:r w:rsidRPr="00B629AD">
        <w:rPr>
          <w:lang w:val="en-US"/>
        </w:rPr>
        <w:t xml:space="preserve"> </w:t>
      </w:r>
      <w:r w:rsidR="003134DF">
        <w:rPr>
          <w:lang w:val="en-US"/>
        </w:rPr>
        <w:t xml:space="preserve">it </w:t>
      </w:r>
      <w:r w:rsidRPr="00B629AD">
        <w:rPr>
          <w:lang w:val="en-US"/>
        </w:rPr>
        <w:t xml:space="preserve">via USB to the embedded Linux system (ELS). Furthermore, the ELS acquires the measurements provided by </w:t>
      </w:r>
      <w:r w:rsidR="003134DF">
        <w:rPr>
          <w:lang w:val="en-US"/>
        </w:rPr>
        <w:t xml:space="preserve">the </w:t>
      </w:r>
      <w:r w:rsidRPr="00B629AD">
        <w:rPr>
          <w:lang w:val="en-US"/>
        </w:rPr>
        <w:t>ambient temperature and relative humidity digital sensors and combine</w:t>
      </w:r>
      <w:r w:rsidR="003134DF">
        <w:rPr>
          <w:lang w:val="en-US"/>
        </w:rPr>
        <w:t>s</w:t>
      </w:r>
      <w:r w:rsidRPr="00B629AD">
        <w:rPr>
          <w:lang w:val="en-US"/>
        </w:rPr>
        <w:t xml:space="preserve"> them with the measurements of the ADCES. All the data </w:t>
      </w:r>
      <w:r w:rsidR="003134DF">
        <w:rPr>
          <w:lang w:val="en-US"/>
        </w:rPr>
        <w:t xml:space="preserve">is </w:t>
      </w:r>
      <w:r w:rsidRPr="00B629AD">
        <w:rPr>
          <w:lang w:val="en-US"/>
        </w:rPr>
        <w:t xml:space="preserve">shared over </w:t>
      </w:r>
      <w:r w:rsidRPr="00B629AD" w:rsidR="0067042B">
        <w:rPr>
          <w:lang w:val="en-US"/>
        </w:rPr>
        <w:t xml:space="preserve">the </w:t>
      </w:r>
      <w:r w:rsidRPr="00B629AD">
        <w:rPr>
          <w:lang w:val="en-US"/>
        </w:rPr>
        <w:t xml:space="preserve">Internet thanks to </w:t>
      </w:r>
      <w:r w:rsidR="003134DF">
        <w:rPr>
          <w:lang w:val="en-US"/>
        </w:rPr>
        <w:t>the</w:t>
      </w:r>
      <w:r w:rsidRPr="00B629AD">
        <w:rPr>
          <w:lang w:val="en-US"/>
        </w:rPr>
        <w:t xml:space="preserve"> Wi</w:t>
      </w:r>
      <w:r w:rsidRPr="00B629AD" w:rsidR="00841252">
        <w:rPr>
          <w:lang w:val="en-US"/>
        </w:rPr>
        <w:noBreakHyphen/>
      </w:r>
      <w:r w:rsidRPr="00B629AD">
        <w:rPr>
          <w:lang w:val="en-US"/>
        </w:rPr>
        <w:t>Fi interface of the ELS</w:t>
      </w:r>
      <w:r w:rsidR="003134DF">
        <w:rPr>
          <w:lang w:val="en-US"/>
        </w:rPr>
        <w:t>,</w:t>
      </w:r>
      <w:r w:rsidRPr="00B629AD">
        <w:rPr>
          <w:lang w:val="en-US"/>
        </w:rPr>
        <w:t xml:space="preserve"> </w:t>
      </w:r>
      <w:r w:rsidR="003134DF">
        <w:rPr>
          <w:lang w:val="en-US"/>
        </w:rPr>
        <w:t xml:space="preserve">which </w:t>
      </w:r>
      <w:r w:rsidRPr="00B629AD">
        <w:rPr>
          <w:lang w:val="en-US"/>
        </w:rPr>
        <w:t xml:space="preserve">is connected to an Internet gateway. The information integration layer is implemented on a </w:t>
      </w:r>
      <w:r w:rsidR="00BC0C1A">
        <w:rPr>
          <w:lang w:val="en-US"/>
        </w:rPr>
        <w:t>c</w:t>
      </w:r>
      <w:r w:rsidRPr="00B629AD">
        <w:rPr>
          <w:lang w:val="en-US"/>
        </w:rPr>
        <w:t>loud server</w:t>
      </w:r>
      <w:r w:rsidRPr="00B629AD" w:rsidR="0067042B">
        <w:rPr>
          <w:lang w:val="en-US"/>
        </w:rPr>
        <w:t>,</w:t>
      </w:r>
      <w:r w:rsidRPr="00B629AD">
        <w:rPr>
          <w:lang w:val="en-US"/>
        </w:rPr>
        <w:t xml:space="preserve"> where the data </w:t>
      </w:r>
      <w:r w:rsidR="00BC0C1A">
        <w:rPr>
          <w:lang w:val="en-US"/>
        </w:rPr>
        <w:t xml:space="preserve">is </w:t>
      </w:r>
      <w:r w:rsidRPr="00B629AD">
        <w:rPr>
          <w:lang w:val="en-US"/>
        </w:rPr>
        <w:t xml:space="preserve">stored directly on a database. The application service layer, where the user can interact with the Cloud server, is implemented </w:t>
      </w:r>
      <w:r w:rsidR="00BC0C1A">
        <w:rPr>
          <w:lang w:val="en-US"/>
        </w:rPr>
        <w:t>by means of</w:t>
      </w:r>
      <w:r w:rsidRPr="00B629AD">
        <w:rPr>
          <w:lang w:val="en-US"/>
        </w:rPr>
        <w:t xml:space="preserve"> a </w:t>
      </w:r>
      <w:r w:rsidR="00BC0C1A">
        <w:rPr>
          <w:lang w:val="en-US"/>
        </w:rPr>
        <w:t>w</w:t>
      </w:r>
      <w:r w:rsidRPr="00B629AD">
        <w:rPr>
          <w:lang w:val="en-US"/>
        </w:rPr>
        <w:t xml:space="preserve">eb application. </w:t>
      </w:r>
      <w:r w:rsidR="00BC0C1A">
        <w:rPr>
          <w:lang w:val="en-US"/>
        </w:rPr>
        <w:t>In</w:t>
      </w:r>
      <w:r w:rsidRPr="00B629AD">
        <w:rPr>
          <w:lang w:val="en-US"/>
        </w:rPr>
        <w:t xml:space="preserve"> the beginning, the </w:t>
      </w:r>
      <w:r w:rsidR="00BC0C1A">
        <w:rPr>
          <w:lang w:val="en-US"/>
        </w:rPr>
        <w:t>w</w:t>
      </w:r>
      <w:r w:rsidRPr="00B629AD">
        <w:rPr>
          <w:lang w:val="en-US"/>
        </w:rPr>
        <w:t xml:space="preserve">eb application requires user authentication. </w:t>
      </w:r>
      <w:r w:rsidR="00BC0C1A">
        <w:rPr>
          <w:lang w:val="en-US"/>
        </w:rPr>
        <w:t>Thereafter</w:t>
      </w:r>
      <w:r w:rsidRPr="00B629AD">
        <w:rPr>
          <w:lang w:val="en-US"/>
        </w:rPr>
        <w:t>, it shows the instantaneous measured values provided by the sensor</w:t>
      </w:r>
      <w:r w:rsidRPr="00B629AD" w:rsidR="0067042B">
        <w:rPr>
          <w:lang w:val="en-US"/>
        </w:rPr>
        <w:t xml:space="preserve"> </w:t>
      </w:r>
      <w:r w:rsidRPr="00B629AD">
        <w:rPr>
          <w:lang w:val="en-US"/>
        </w:rPr>
        <w:t xml:space="preserve">nodes and the stored historical data </w:t>
      </w:r>
      <w:r w:rsidRPr="00B629AD" w:rsidR="0067042B">
        <w:rPr>
          <w:lang w:val="en-US"/>
        </w:rPr>
        <w:t>with a time scale of one minute</w:t>
      </w:r>
      <w:r w:rsidRPr="00B629AD">
        <w:rPr>
          <w:lang w:val="en-US"/>
        </w:rPr>
        <w:t>.</w:t>
      </w:r>
    </w:p>
    <w:p w:rsidRPr="00B629AD" w:rsidR="00DD3D5B" w:rsidP="0048006B" w:rsidRDefault="00DD3D5B" w14:paraId="4008D575" w14:textId="330C2C2C">
      <w:pPr>
        <w:rPr>
          <w:lang w:val="en-US"/>
        </w:rPr>
      </w:pPr>
      <w:r w:rsidRPr="00B629AD">
        <w:rPr>
          <w:lang w:val="en-US"/>
        </w:rPr>
        <w:lastRenderedPageBreak/>
        <w:t xml:space="preserve">Another example of </w:t>
      </w:r>
      <w:r w:rsidR="005B2D61">
        <w:rPr>
          <w:lang w:val="en-US"/>
        </w:rPr>
        <w:t xml:space="preserve">the </w:t>
      </w:r>
      <w:r w:rsidRPr="00B629AD">
        <w:rPr>
          <w:lang w:val="en-US"/>
        </w:rPr>
        <w:t xml:space="preserve">IoT system is reported in </w:t>
      </w:r>
      <w:r w:rsidRPr="00B629AD" w:rsidR="0013288B">
        <w:rPr>
          <w:lang w:val="en-US"/>
        </w:rPr>
        <w:fldChar w:fldCharType="begin"/>
      </w:r>
      <w:r w:rsidRPr="00B629AD" w:rsidR="009B42E2">
        <w:rPr>
          <w:lang w:val="en-US"/>
        </w:rPr>
        <w:instrText xml:space="preserve"> REF _Ref527908740 \r \h </w:instrText>
      </w:r>
      <w:r w:rsidRPr="00B629AD" w:rsidR="0013288B">
        <w:rPr>
          <w:lang w:val="en-US"/>
        </w:rPr>
      </w:r>
      <w:r w:rsidRPr="00B629AD" w:rsidR="0013288B">
        <w:rPr>
          <w:lang w:val="en-US"/>
        </w:rPr>
        <w:fldChar w:fldCharType="separate"/>
      </w:r>
      <w:r w:rsidRPr="00B629AD" w:rsidR="005A1948">
        <w:rPr>
          <w:lang w:val="en-US"/>
        </w:rPr>
        <w:t>[15]</w:t>
      </w:r>
      <w:r w:rsidRPr="00B629AD" w:rsidR="0013288B">
        <w:rPr>
          <w:lang w:val="en-US"/>
        </w:rPr>
        <w:fldChar w:fldCharType="end"/>
      </w:r>
      <w:r w:rsidRPr="00B629AD">
        <w:rPr>
          <w:lang w:val="en-US"/>
        </w:rPr>
        <w:t xml:space="preserve">. </w:t>
      </w:r>
      <w:commentRangeStart w:id="6"/>
      <w:commentRangeStart w:id="7"/>
      <w:r w:rsidR="005B2D61">
        <w:rPr>
          <w:lang w:val="en-US"/>
        </w:rPr>
        <w:t xml:space="preserve">The current study </w:t>
      </w:r>
      <w:commentRangeEnd w:id="6"/>
      <w:r w:rsidR="005B2D61">
        <w:rPr>
          <w:rStyle w:val="Rimandocommento"/>
        </w:rPr>
        <w:commentReference w:id="6"/>
      </w:r>
      <w:commentRangeEnd w:id="7"/>
      <w:r w:rsidR="00A4216F">
        <w:rPr>
          <w:rStyle w:val="Rimandocommento"/>
        </w:rPr>
        <w:commentReference w:id="7"/>
      </w:r>
      <w:r w:rsidRPr="00B629AD">
        <w:rPr>
          <w:lang w:val="en-US"/>
        </w:rPr>
        <w:t>propose</w:t>
      </w:r>
      <w:r w:rsidR="005B2D61">
        <w:rPr>
          <w:lang w:val="en-US"/>
        </w:rPr>
        <w:t>s</w:t>
      </w:r>
      <w:r w:rsidRPr="00B629AD">
        <w:rPr>
          <w:lang w:val="en-US"/>
        </w:rPr>
        <w:t xml:space="preserve"> an IoT system applied </w:t>
      </w:r>
      <w:r w:rsidR="005B2D61">
        <w:rPr>
          <w:lang w:val="en-US"/>
        </w:rPr>
        <w:t>to</w:t>
      </w:r>
      <w:r w:rsidRPr="00B629AD">
        <w:rPr>
          <w:lang w:val="en-US"/>
        </w:rPr>
        <w:t xml:space="preserve"> </w:t>
      </w:r>
      <w:r w:rsidR="005B2D61">
        <w:rPr>
          <w:lang w:val="en-US"/>
        </w:rPr>
        <w:t xml:space="preserve">the </w:t>
      </w:r>
      <w:r w:rsidRPr="00B629AD">
        <w:rPr>
          <w:lang w:val="en-US"/>
        </w:rPr>
        <w:t>guardrails installed along the road infrastructure (</w:t>
      </w:r>
      <w:r w:rsidRPr="00B629AD" w:rsidR="0013288B">
        <w:rPr>
          <w:lang w:val="en-US"/>
        </w:rPr>
        <w:fldChar w:fldCharType="begin"/>
      </w:r>
      <w:r w:rsidRPr="00B629AD" w:rsidR="003619B3">
        <w:rPr>
          <w:lang w:val="en-US"/>
        </w:rPr>
        <w:instrText xml:space="preserve"> REF _Ref527917334 \h </w:instrText>
      </w:r>
      <w:r w:rsidRPr="00B629AD" w:rsidR="0013288B">
        <w:rPr>
          <w:lang w:val="en-US"/>
        </w:rPr>
      </w:r>
      <w:r w:rsidRPr="00B629AD" w:rsidR="0013288B">
        <w:rPr>
          <w:lang w:val="en-US"/>
        </w:rPr>
        <w:fldChar w:fldCharType="separate"/>
      </w:r>
      <w:r w:rsidRPr="00B629AD" w:rsidR="005A1948">
        <w:rPr>
          <w:lang w:val="en-US"/>
        </w:rPr>
        <w:t xml:space="preserve">Figure </w:t>
      </w:r>
      <w:r w:rsidRPr="00B629AD" w:rsidR="005A1948">
        <w:rPr>
          <w:noProof/>
          <w:lang w:val="en-US"/>
        </w:rPr>
        <w:t>3</w:t>
      </w:r>
      <w:r w:rsidRPr="00B629AD" w:rsidR="0013288B">
        <w:rPr>
          <w:lang w:val="en-US"/>
        </w:rPr>
        <w:fldChar w:fldCharType="end"/>
      </w:r>
      <w:r w:rsidRPr="00B629AD">
        <w:rPr>
          <w:lang w:val="en-US"/>
        </w:rPr>
        <w:t>). The physical layer consists of two types of sensor and actuator nodes: (</w:t>
      </w:r>
      <w:proofErr w:type="spellStart"/>
      <w:r w:rsidRPr="00B629AD">
        <w:rPr>
          <w:lang w:val="en-US"/>
        </w:rPr>
        <w:t>i</w:t>
      </w:r>
      <w:proofErr w:type="spellEnd"/>
      <w:r w:rsidRPr="00B629AD">
        <w:rPr>
          <w:lang w:val="en-US"/>
        </w:rPr>
        <w:t xml:space="preserve">) the traffic safety nodes and (ii) </w:t>
      </w:r>
      <w:r w:rsidRPr="00B629AD" w:rsidR="00867C30">
        <w:rPr>
          <w:lang w:val="en-US"/>
        </w:rPr>
        <w:t xml:space="preserve">the </w:t>
      </w:r>
      <w:r w:rsidRPr="00B629AD">
        <w:rPr>
          <w:lang w:val="en-US"/>
        </w:rPr>
        <w:t>environment monitoring nodes. The first one contain</w:t>
      </w:r>
      <w:r w:rsidRPr="00B629AD" w:rsidR="004E4FEC">
        <w:rPr>
          <w:lang w:val="en-US"/>
        </w:rPr>
        <w:t>s</w:t>
      </w:r>
      <w:r w:rsidRPr="00B629AD">
        <w:rPr>
          <w:lang w:val="en-US"/>
        </w:rPr>
        <w:t xml:space="preserve"> (</w:t>
      </w:r>
      <w:proofErr w:type="spellStart"/>
      <w:r w:rsidRPr="00B629AD">
        <w:rPr>
          <w:lang w:val="en-US"/>
        </w:rPr>
        <w:t>i</w:t>
      </w:r>
      <w:proofErr w:type="spellEnd"/>
      <w:r w:rsidRPr="00B629AD">
        <w:rPr>
          <w:lang w:val="en-US"/>
        </w:rPr>
        <w:t>) a speed measurement system, which measure</w:t>
      </w:r>
      <w:r w:rsidRPr="00B629AD" w:rsidR="00867C30">
        <w:rPr>
          <w:lang w:val="en-US"/>
        </w:rPr>
        <w:t>s</w:t>
      </w:r>
      <w:r w:rsidRPr="00B629AD">
        <w:rPr>
          <w:lang w:val="en-US"/>
        </w:rPr>
        <w:t xml:space="preserve"> the vehicle speed</w:t>
      </w:r>
      <w:r w:rsidR="005B2D61">
        <w:rPr>
          <w:lang w:val="en-US"/>
        </w:rPr>
        <w:t>;</w:t>
      </w:r>
      <w:r w:rsidRPr="00B629AD">
        <w:rPr>
          <w:lang w:val="en-US"/>
        </w:rPr>
        <w:t xml:space="preserve"> (ii) a proximity measurement system, which detects when a vehicle is going to be dangerously close to the guardrail respect to a defined safety distance</w:t>
      </w:r>
      <w:r w:rsidR="005B2D61">
        <w:rPr>
          <w:lang w:val="en-US"/>
        </w:rPr>
        <w:t>;</w:t>
      </w:r>
      <w:r w:rsidRPr="00B629AD">
        <w:rPr>
          <w:lang w:val="en-US"/>
        </w:rPr>
        <w:t xml:space="preserve"> (iii) an impact detection system, revealing a crash of a vehicle with the guardrail</w:t>
      </w:r>
      <w:r w:rsidR="005B2D61">
        <w:rPr>
          <w:lang w:val="en-US"/>
        </w:rPr>
        <w:t>;</w:t>
      </w:r>
      <w:r w:rsidRPr="00B629AD">
        <w:rPr>
          <w:lang w:val="en-US"/>
        </w:rPr>
        <w:t xml:space="preserve"> and (iv) an alert system, consisting of a light and acoustic system, which are activated in </w:t>
      </w:r>
      <w:r w:rsidR="005B2D61">
        <w:rPr>
          <w:lang w:val="en-US"/>
        </w:rPr>
        <w:t xml:space="preserve">the </w:t>
      </w:r>
      <w:r w:rsidRPr="00B629AD">
        <w:rPr>
          <w:lang w:val="en-US"/>
        </w:rPr>
        <w:t xml:space="preserve">case of </w:t>
      </w:r>
      <w:r w:rsidR="005B2D61">
        <w:rPr>
          <w:lang w:val="en-US"/>
        </w:rPr>
        <w:t xml:space="preserve">an </w:t>
      </w:r>
      <w:r w:rsidRPr="00B629AD">
        <w:rPr>
          <w:lang w:val="en-US"/>
        </w:rPr>
        <w:t xml:space="preserve">accident, </w:t>
      </w:r>
      <w:r w:rsidR="005B2D61">
        <w:rPr>
          <w:lang w:val="en-US"/>
        </w:rPr>
        <w:t xml:space="preserve">the </w:t>
      </w:r>
      <w:r w:rsidRPr="00B629AD">
        <w:rPr>
          <w:lang w:val="en-US"/>
        </w:rPr>
        <w:t>dangerous approach of a vehicle to the guardrail, and when a remote command is received. The environment monitoring nodes provide (</w:t>
      </w:r>
      <w:proofErr w:type="spellStart"/>
      <w:r w:rsidRPr="00B629AD">
        <w:rPr>
          <w:lang w:val="en-US"/>
        </w:rPr>
        <w:t>i</w:t>
      </w:r>
      <w:proofErr w:type="spellEnd"/>
      <w:r w:rsidRPr="00B629AD">
        <w:rPr>
          <w:lang w:val="en-US"/>
        </w:rPr>
        <w:t>) PM2.5, PM10, CO</w:t>
      </w:r>
      <w:r w:rsidRPr="00B629AD">
        <w:rPr>
          <w:vertAlign w:val="subscript"/>
          <w:lang w:val="en-US"/>
        </w:rPr>
        <w:t>2</w:t>
      </w:r>
      <w:r w:rsidRPr="00B629AD">
        <w:rPr>
          <w:lang w:val="en-US"/>
        </w:rPr>
        <w:t>, NO</w:t>
      </w:r>
      <w:r w:rsidRPr="00B629AD">
        <w:rPr>
          <w:vertAlign w:val="subscript"/>
          <w:lang w:val="en-US"/>
        </w:rPr>
        <w:t>2</w:t>
      </w:r>
      <w:r w:rsidRPr="00B629AD">
        <w:rPr>
          <w:lang w:val="en-US"/>
        </w:rPr>
        <w:t>, and SO</w:t>
      </w:r>
      <w:r w:rsidRPr="00B629AD">
        <w:rPr>
          <w:vertAlign w:val="subscript"/>
          <w:lang w:val="en-US"/>
        </w:rPr>
        <w:t>2</w:t>
      </w:r>
      <w:r w:rsidRPr="00B629AD">
        <w:rPr>
          <w:lang w:val="en-US"/>
        </w:rPr>
        <w:t xml:space="preserve"> concentration measurements</w:t>
      </w:r>
      <w:r w:rsidR="005B2D61">
        <w:rPr>
          <w:lang w:val="en-US"/>
        </w:rPr>
        <w:t>;</w:t>
      </w:r>
      <w:r w:rsidRPr="00B629AD">
        <w:rPr>
          <w:lang w:val="en-US"/>
        </w:rPr>
        <w:t xml:space="preserve"> (ii) ambient temperature and relative humidity measurements</w:t>
      </w:r>
      <w:r w:rsidR="005B2D61">
        <w:rPr>
          <w:lang w:val="en-US"/>
        </w:rPr>
        <w:t>;</w:t>
      </w:r>
      <w:r w:rsidRPr="00B629AD">
        <w:rPr>
          <w:lang w:val="en-US"/>
        </w:rPr>
        <w:t xml:space="preserve"> and (iii) information related to the conditions of the road surface. In addition to the sensors, both </w:t>
      </w:r>
      <w:r w:rsidRPr="00B629AD" w:rsidR="00867C30">
        <w:rPr>
          <w:lang w:val="en-US"/>
        </w:rPr>
        <w:t xml:space="preserve">types of the </w:t>
      </w:r>
      <w:r w:rsidRPr="00B629AD">
        <w:rPr>
          <w:lang w:val="en-US"/>
        </w:rPr>
        <w:t>nodes embed</w:t>
      </w:r>
      <w:r w:rsidR="005B2D61">
        <w:rPr>
          <w:lang w:val="en-US"/>
        </w:rPr>
        <w:t xml:space="preserve"> </w:t>
      </w:r>
      <w:r w:rsidRPr="00B629AD">
        <w:rPr>
          <w:lang w:val="en-US"/>
        </w:rPr>
        <w:t>(</w:t>
      </w:r>
      <w:proofErr w:type="spellStart"/>
      <w:r w:rsidRPr="00B629AD">
        <w:rPr>
          <w:lang w:val="en-US"/>
        </w:rPr>
        <w:t>i</w:t>
      </w:r>
      <w:proofErr w:type="spellEnd"/>
      <w:r w:rsidRPr="00B629AD">
        <w:rPr>
          <w:lang w:val="en-US"/>
        </w:rPr>
        <w:t>) the IRIS mote platform, which includes an IEEE 802.15.4 radio transceiver and the ATmega1281 microcontroller</w:t>
      </w:r>
      <w:r w:rsidR="005B2D61">
        <w:rPr>
          <w:lang w:val="en-US"/>
        </w:rPr>
        <w:t>;</w:t>
      </w:r>
      <w:r w:rsidRPr="00B629AD">
        <w:rPr>
          <w:lang w:val="en-US"/>
        </w:rPr>
        <w:t xml:space="preserve"> and (ii) a power management system that is connected to an external battery, charged by a photovoltaic panel. The data exchange layer consists of a concentrator that collects the data provided by the sensor and actuator nodes and sends them to a server through an Internet key. Furthermore, each concentrator manages a mesh network composed by the sensor and actuator nodes. For the communication, the IPv6 over </w:t>
      </w:r>
      <w:r w:rsidR="00BF3E6E">
        <w:rPr>
          <w:lang w:val="en-US"/>
        </w:rPr>
        <w:t>a l</w:t>
      </w:r>
      <w:r w:rsidRPr="00B629AD">
        <w:rPr>
          <w:lang w:val="en-US"/>
        </w:rPr>
        <w:t>ow</w:t>
      </w:r>
      <w:r w:rsidR="00BF3E6E">
        <w:rPr>
          <w:lang w:val="en-US"/>
        </w:rPr>
        <w:t>-</w:t>
      </w:r>
      <w:r w:rsidRPr="00B629AD">
        <w:rPr>
          <w:lang w:val="en-US"/>
        </w:rPr>
        <w:t xml:space="preserve">power </w:t>
      </w:r>
      <w:r w:rsidR="00BF3E6E">
        <w:rPr>
          <w:lang w:val="en-US"/>
        </w:rPr>
        <w:t>w</w:t>
      </w:r>
      <w:r w:rsidRPr="00B629AD">
        <w:rPr>
          <w:lang w:val="en-US"/>
        </w:rPr>
        <w:t xml:space="preserve">ireless </w:t>
      </w:r>
      <w:r w:rsidR="00BF3E6E">
        <w:rPr>
          <w:lang w:val="en-US"/>
        </w:rPr>
        <w:t>p</w:t>
      </w:r>
      <w:r w:rsidRPr="00B629AD">
        <w:rPr>
          <w:lang w:val="en-US"/>
        </w:rPr>
        <w:t xml:space="preserve">ersonal </w:t>
      </w:r>
      <w:r w:rsidR="00BF3E6E">
        <w:rPr>
          <w:lang w:val="en-US"/>
        </w:rPr>
        <w:t>a</w:t>
      </w:r>
      <w:r w:rsidRPr="00B629AD">
        <w:rPr>
          <w:lang w:val="en-US"/>
        </w:rPr>
        <w:t xml:space="preserve">rea </w:t>
      </w:r>
      <w:r w:rsidR="00BF3E6E">
        <w:rPr>
          <w:lang w:val="en-US"/>
        </w:rPr>
        <w:t>n</w:t>
      </w:r>
      <w:r w:rsidRPr="00B629AD">
        <w:rPr>
          <w:lang w:val="en-US"/>
        </w:rPr>
        <w:t xml:space="preserve">etwork (6LoWPAN) </w:t>
      </w:r>
      <w:r w:rsidRPr="00B629AD" w:rsidR="009258D8">
        <w:rPr>
          <w:lang w:val="en-US"/>
        </w:rPr>
        <w:t>protocol</w:t>
      </w:r>
      <w:r w:rsidRPr="00B629AD">
        <w:rPr>
          <w:lang w:val="en-US"/>
        </w:rPr>
        <w:t xml:space="preserve"> is adopted. The integration information layer is implemented on the server</w:t>
      </w:r>
      <w:r w:rsidR="00BF3E6E">
        <w:rPr>
          <w:lang w:val="en-US"/>
        </w:rPr>
        <w:t>,</w:t>
      </w:r>
      <w:r w:rsidRPr="00B629AD">
        <w:rPr>
          <w:lang w:val="en-US"/>
        </w:rPr>
        <w:t xml:space="preserve"> which provides (</w:t>
      </w:r>
      <w:proofErr w:type="spellStart"/>
      <w:r w:rsidRPr="00B629AD">
        <w:rPr>
          <w:lang w:val="en-US"/>
        </w:rPr>
        <w:t>i</w:t>
      </w:r>
      <w:proofErr w:type="spellEnd"/>
      <w:r w:rsidRPr="00B629AD">
        <w:rPr>
          <w:lang w:val="en-US"/>
        </w:rPr>
        <w:t>) information related to the traffic conditions by estimating the average speed on the road section according to the number of vehicles crossing the road and each vehicle speed</w:t>
      </w:r>
      <w:r w:rsidR="00BF3E6E">
        <w:rPr>
          <w:lang w:val="en-US"/>
        </w:rPr>
        <w:t>;</w:t>
      </w:r>
      <w:r w:rsidRPr="00B629AD">
        <w:rPr>
          <w:lang w:val="en-US"/>
        </w:rPr>
        <w:t xml:space="preserve"> (ii) information related to the surface road conditions</w:t>
      </w:r>
      <w:r w:rsidR="00BF3E6E">
        <w:rPr>
          <w:lang w:val="en-US"/>
        </w:rPr>
        <w:t>;</w:t>
      </w:r>
      <w:r w:rsidRPr="00B629AD">
        <w:rPr>
          <w:lang w:val="en-US"/>
        </w:rPr>
        <w:t xml:space="preserve"> (iii) the concentration measurements of the considered pollutants and</w:t>
      </w:r>
      <w:r w:rsidRPr="00B629AD" w:rsidR="00867C30">
        <w:rPr>
          <w:lang w:val="en-US"/>
        </w:rPr>
        <w:t>,</w:t>
      </w:r>
      <w:r w:rsidRPr="00B629AD">
        <w:rPr>
          <w:lang w:val="en-US"/>
        </w:rPr>
        <w:t xml:space="preserve"> if they are higher than the maximum allowed value, an alert semantic command is stored on the database</w:t>
      </w:r>
      <w:r w:rsidR="00BF3E6E">
        <w:rPr>
          <w:lang w:val="en-US"/>
        </w:rPr>
        <w:t>;</w:t>
      </w:r>
      <w:r w:rsidRPr="00B629AD">
        <w:rPr>
          <w:lang w:val="en-US"/>
        </w:rPr>
        <w:t xml:space="preserve"> (vi) the entities of the vehicle-guardrail impacts</w:t>
      </w:r>
      <w:r w:rsidR="00BF3E6E">
        <w:rPr>
          <w:lang w:val="en-US"/>
        </w:rPr>
        <w:t xml:space="preserve"> that eventually occurred;</w:t>
      </w:r>
      <w:r w:rsidRPr="00B629AD">
        <w:rPr>
          <w:lang w:val="en-US"/>
        </w:rPr>
        <w:t xml:space="preserve"> and (v) a command that can be send to each node </w:t>
      </w:r>
      <w:r w:rsidRPr="00B629AD" w:rsidR="00867C30">
        <w:rPr>
          <w:lang w:val="en-US"/>
        </w:rPr>
        <w:t>to</w:t>
      </w:r>
      <w:r w:rsidRPr="00B629AD">
        <w:rPr>
          <w:lang w:val="en-US"/>
        </w:rPr>
        <w:t xml:space="preserve"> </w:t>
      </w:r>
      <w:r w:rsidRPr="00B629AD" w:rsidR="00867C30">
        <w:rPr>
          <w:lang w:val="en-US"/>
        </w:rPr>
        <w:t xml:space="preserve">remotely </w:t>
      </w:r>
      <w:r w:rsidRPr="00B629AD">
        <w:rPr>
          <w:lang w:val="en-US"/>
        </w:rPr>
        <w:t>activat</w:t>
      </w:r>
      <w:r w:rsidRPr="00B629AD" w:rsidR="00867C30">
        <w:rPr>
          <w:lang w:val="en-US"/>
        </w:rPr>
        <w:t>e</w:t>
      </w:r>
      <w:r w:rsidRPr="00B629AD">
        <w:rPr>
          <w:lang w:val="en-US"/>
        </w:rPr>
        <w:t xml:space="preserve"> the alert system. The application service layer is implemented </w:t>
      </w:r>
      <w:r w:rsidR="00A16B0B">
        <w:rPr>
          <w:lang w:val="en-US"/>
        </w:rPr>
        <w:t xml:space="preserve">using </w:t>
      </w:r>
      <w:r w:rsidRPr="00B629AD">
        <w:rPr>
          <w:lang w:val="en-US"/>
        </w:rPr>
        <w:t xml:space="preserve">a </w:t>
      </w:r>
      <w:r w:rsidR="00A16B0B">
        <w:rPr>
          <w:lang w:val="en-US"/>
        </w:rPr>
        <w:t>w</w:t>
      </w:r>
      <w:r w:rsidRPr="00B629AD">
        <w:rPr>
          <w:lang w:val="en-US"/>
        </w:rPr>
        <w:t>eb application that show</w:t>
      </w:r>
      <w:r w:rsidRPr="00B629AD" w:rsidR="00867C30">
        <w:rPr>
          <w:lang w:val="en-US"/>
        </w:rPr>
        <w:t>s</w:t>
      </w:r>
      <w:r w:rsidRPr="00B629AD">
        <w:rPr>
          <w:lang w:val="en-US"/>
        </w:rPr>
        <w:t xml:space="preserve"> to the user the information provided by the previous layer </w:t>
      </w:r>
      <w:r w:rsidRPr="00B629AD" w:rsidR="00867C30">
        <w:rPr>
          <w:lang w:val="en-US"/>
        </w:rPr>
        <w:t xml:space="preserve">on a </w:t>
      </w:r>
      <w:r w:rsidRPr="00B629AD" w:rsidR="00867C30">
        <w:rPr>
          <w:lang w:val="en-US"/>
        </w:rPr>
        <w:t xml:space="preserve">map </w:t>
      </w:r>
      <w:r w:rsidRPr="00B629AD">
        <w:rPr>
          <w:lang w:val="en-US"/>
        </w:rPr>
        <w:t xml:space="preserve">and allows </w:t>
      </w:r>
      <w:r w:rsidR="00A16B0B">
        <w:rPr>
          <w:lang w:val="en-US"/>
        </w:rPr>
        <w:t xml:space="preserve">them </w:t>
      </w:r>
      <w:r w:rsidRPr="00B629AD">
        <w:rPr>
          <w:lang w:val="en-US"/>
        </w:rPr>
        <w:t>to interact with each sensor and actuator node for activating the alert system.</w:t>
      </w:r>
    </w:p>
    <w:p w:rsidRPr="00B629AD" w:rsidR="003619B3" w:rsidP="00777052" w:rsidRDefault="00F2356E" w14:paraId="2DF1BC27" w14:textId="4352856F">
      <w:pPr>
        <w:pStyle w:val="Figure"/>
        <w:keepNext/>
        <w:framePr w:w="4961" w:vSpace="142" w:wrap="notBeside" w:hAnchor="text" w:xAlign="center" w:yAlign="top"/>
        <w:rPr>
          <w:lang w:val="en-US"/>
        </w:rPr>
      </w:pPr>
      <w:r w:rsidRPr="00B629AD">
        <w:rPr>
          <w:noProof/>
          <w:lang w:val="en-US" w:eastAsia="it-IT"/>
        </w:rPr>
        <w:drawing>
          <wp:inline distT="0" distB="0" distL="0" distR="0" wp14:anchorId="55888F67" wp14:editId="38B45475">
            <wp:extent cx="3253191" cy="2811780"/>
            <wp:effectExtent l="0" t="0" r="4445" b="762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82205" cy="2923289"/>
                    </a:xfrm>
                    <a:prstGeom prst="rect">
                      <a:avLst/>
                    </a:prstGeom>
                    <a:noFill/>
                    <a:ln>
                      <a:noFill/>
                    </a:ln>
                  </pic:spPr>
                </pic:pic>
              </a:graphicData>
            </a:graphic>
          </wp:inline>
        </w:drawing>
      </w:r>
    </w:p>
    <w:p w:rsidRPr="00B629AD" w:rsidR="003619B3" w:rsidP="00904981" w:rsidRDefault="003619B3" w14:paraId="2DCBE50F" w14:textId="5A5B5343">
      <w:pPr>
        <w:pStyle w:val="FigureCaption"/>
        <w:framePr w:w="4961" w:vSpace="142" w:wrap="notBeside" w:hAnchor="text" w:xAlign="center" w:yAlign="top"/>
        <w:spacing w:after="0"/>
        <w:jc w:val="left"/>
        <w:rPr>
          <w:lang w:val="en-US"/>
        </w:rPr>
      </w:pPr>
      <w:bookmarkStart w:name="_Ref527917533" w:id="8"/>
      <w:r w:rsidRPr="00B629AD">
        <w:rPr>
          <w:lang w:val="en-US"/>
        </w:rPr>
        <w:t xml:space="preserve">Figure </w:t>
      </w:r>
      <w:r w:rsidRPr="00B629AD" w:rsidR="0013288B">
        <w:rPr>
          <w:lang w:val="en-US"/>
        </w:rPr>
        <w:fldChar w:fldCharType="begin"/>
      </w:r>
      <w:r w:rsidRPr="00B629AD">
        <w:rPr>
          <w:lang w:val="en-US"/>
        </w:rPr>
        <w:instrText xml:space="preserve"> SEQ Figure \* ARABIC </w:instrText>
      </w:r>
      <w:r w:rsidRPr="00B629AD" w:rsidR="0013288B">
        <w:rPr>
          <w:lang w:val="en-US"/>
        </w:rPr>
        <w:fldChar w:fldCharType="separate"/>
      </w:r>
      <w:r w:rsidRPr="00B629AD" w:rsidR="005A1948">
        <w:rPr>
          <w:noProof/>
          <w:lang w:val="en-US"/>
        </w:rPr>
        <w:t>4</w:t>
      </w:r>
      <w:r w:rsidRPr="00B629AD" w:rsidR="0013288B">
        <w:rPr>
          <w:lang w:val="en-US"/>
        </w:rPr>
        <w:fldChar w:fldCharType="end"/>
      </w:r>
      <w:bookmarkEnd w:id="8"/>
      <w:r w:rsidRPr="00B629AD">
        <w:rPr>
          <w:lang w:val="en-US"/>
        </w:rPr>
        <w:t xml:space="preserve">. </w:t>
      </w:r>
      <w:r w:rsidRPr="00B629AD" w:rsidR="0048006B">
        <w:rPr>
          <w:lang w:val="en-US"/>
        </w:rPr>
        <w:t xml:space="preserve">The </w:t>
      </w:r>
      <w:r w:rsidR="00B502F4">
        <w:rPr>
          <w:lang w:val="en-US"/>
        </w:rPr>
        <w:t xml:space="preserve">four </w:t>
      </w:r>
      <w:r w:rsidRPr="00B629AD" w:rsidR="0048006B">
        <w:rPr>
          <w:lang w:val="en-US"/>
        </w:rPr>
        <w:t xml:space="preserve">proposed IoT system </w:t>
      </w:r>
      <w:r w:rsidRPr="00B629AD" w:rsidR="00F032AA">
        <w:rPr>
          <w:lang w:val="en-US"/>
        </w:rPr>
        <w:t>typologies</w:t>
      </w:r>
      <w:r w:rsidRPr="00B629AD" w:rsidR="0048006B">
        <w:rPr>
          <w:lang w:val="en-US"/>
        </w:rPr>
        <w:t>.</w:t>
      </w:r>
    </w:p>
    <w:p w:rsidRPr="00B629AD" w:rsidR="00100F6F" w:rsidP="00AB7146" w:rsidRDefault="00DD3D5B" w14:paraId="021F2F78" w14:textId="2A4E47DA">
      <w:pPr>
        <w:pStyle w:val="Level1Title"/>
        <w:tabs>
          <w:tab w:val="left" w:pos="426"/>
        </w:tabs>
        <w:ind w:left="426"/>
        <w:jc w:val="both"/>
        <w:rPr>
          <w:lang w:val="en-US"/>
        </w:rPr>
      </w:pPr>
      <w:bookmarkStart w:name="_Ref527908254" w:id="9"/>
      <w:r w:rsidRPr="00B629AD">
        <w:rPr>
          <w:lang w:val="en-US"/>
        </w:rPr>
        <w:t xml:space="preserve">design </w:t>
      </w:r>
      <w:r w:rsidRPr="00B629AD" w:rsidR="00AB247B">
        <w:rPr>
          <w:lang w:val="en-US"/>
        </w:rPr>
        <w:t>GUIDELINES</w:t>
      </w:r>
      <w:r w:rsidRPr="00B629AD">
        <w:rPr>
          <w:lang w:val="en-US"/>
        </w:rPr>
        <w:t xml:space="preserve"> for I</w:t>
      </w:r>
      <w:r w:rsidRPr="00B629AD">
        <w:rPr>
          <w:caps w:val="0"/>
          <w:lang w:val="en-US"/>
        </w:rPr>
        <w:t>o</w:t>
      </w:r>
      <w:r w:rsidRPr="00B629AD">
        <w:rPr>
          <w:lang w:val="en-US"/>
        </w:rPr>
        <w:t>T</w:t>
      </w:r>
      <w:r w:rsidRPr="00B629AD" w:rsidR="00064B0B">
        <w:rPr>
          <w:lang w:val="en-US"/>
        </w:rPr>
        <w:t xml:space="preserve"> </w:t>
      </w:r>
      <w:r w:rsidRPr="00B629AD">
        <w:rPr>
          <w:lang w:val="en-US"/>
        </w:rPr>
        <w:t>system</w:t>
      </w:r>
      <w:bookmarkEnd w:id="9"/>
      <w:r w:rsidRPr="00B629AD" w:rsidR="00AB247B">
        <w:rPr>
          <w:lang w:val="en-US"/>
        </w:rPr>
        <w:t>S</w:t>
      </w:r>
    </w:p>
    <w:p w:rsidRPr="00B629AD" w:rsidR="00D9192B" w:rsidP="00340C7C" w:rsidRDefault="00DD3D5B" w14:paraId="016CB8DC" w14:textId="7E1EB77D">
      <w:pPr>
        <w:rPr>
          <w:lang w:val="en-US"/>
        </w:rPr>
      </w:pPr>
      <w:r w:rsidRPr="00B629AD">
        <w:rPr>
          <w:lang w:val="en-US"/>
        </w:rPr>
        <w:t xml:space="preserve">Of course, the </w:t>
      </w:r>
      <w:r w:rsidR="00A16B0B">
        <w:rPr>
          <w:lang w:val="en-US"/>
        </w:rPr>
        <w:t xml:space="preserve">specific </w:t>
      </w:r>
      <w:r w:rsidRPr="00B629AD">
        <w:rPr>
          <w:lang w:val="en-US"/>
        </w:rPr>
        <w:t xml:space="preserve">design of an IoT-based system depends on the </w:t>
      </w:r>
      <w:r w:rsidR="00A16B0B">
        <w:rPr>
          <w:lang w:val="en-US"/>
        </w:rPr>
        <w:t xml:space="preserve">type of </w:t>
      </w:r>
      <w:r w:rsidRPr="00B629AD">
        <w:rPr>
          <w:lang w:val="en-US"/>
        </w:rPr>
        <w:t>application</w:t>
      </w:r>
      <w:r w:rsidR="00A16B0B">
        <w:rPr>
          <w:lang w:val="en-US"/>
        </w:rPr>
        <w:t>;</w:t>
      </w:r>
      <w:r w:rsidRPr="00B629AD">
        <w:rPr>
          <w:lang w:val="en-US"/>
        </w:rPr>
        <w:t xml:space="preserve"> </w:t>
      </w:r>
      <w:r w:rsidR="00A16B0B">
        <w:rPr>
          <w:lang w:val="en-US"/>
        </w:rPr>
        <w:t>however</w:t>
      </w:r>
      <w:r w:rsidRPr="00B629AD">
        <w:rPr>
          <w:lang w:val="en-US"/>
        </w:rPr>
        <w:t xml:space="preserve">, according to the general architecture presented in the previous section, it is possible to define some common design </w:t>
      </w:r>
      <w:r w:rsidRPr="00B629AD" w:rsidR="00964D63">
        <w:rPr>
          <w:lang w:val="en-US"/>
        </w:rPr>
        <w:t>guidelines</w:t>
      </w:r>
      <w:r w:rsidRPr="00B629AD">
        <w:rPr>
          <w:lang w:val="en-US"/>
        </w:rPr>
        <w:t>. In this section, the key steps required for the design of each IoT layer are described. Furthermore, simple guideline</w:t>
      </w:r>
      <w:r w:rsidRPr="00B629AD" w:rsidR="00DA5CBD">
        <w:rPr>
          <w:lang w:val="en-US"/>
        </w:rPr>
        <w:t>s</w:t>
      </w:r>
      <w:r w:rsidRPr="00B629AD">
        <w:rPr>
          <w:lang w:val="en-US"/>
        </w:rPr>
        <w:t xml:space="preserve"> for the design of an IoT system </w:t>
      </w:r>
      <w:r w:rsidRPr="00B629AD" w:rsidR="008D1453">
        <w:rPr>
          <w:lang w:val="en-US"/>
        </w:rPr>
        <w:t xml:space="preserve">are </w:t>
      </w:r>
      <w:r w:rsidRPr="00B629AD" w:rsidR="000720D9">
        <w:rPr>
          <w:lang w:val="en-US"/>
        </w:rPr>
        <w:t>summarized</w:t>
      </w:r>
      <w:r w:rsidRPr="00B629AD">
        <w:rPr>
          <w:lang w:val="en-US"/>
        </w:rPr>
        <w:t>.</w:t>
      </w:r>
    </w:p>
    <w:p w:rsidRPr="00B629AD" w:rsidR="00DD3D5B" w:rsidP="00DA5CBD" w:rsidRDefault="00DD3D5B" w14:paraId="42FC6E1F" w14:textId="5EA732DF">
      <w:pPr>
        <w:rPr>
          <w:lang w:val="en-US"/>
        </w:rPr>
      </w:pPr>
      <w:r w:rsidRPr="00B629AD">
        <w:rPr>
          <w:lang w:val="en-US"/>
        </w:rPr>
        <w:t xml:space="preserve">In order to define </w:t>
      </w:r>
      <w:r w:rsidR="001E664C">
        <w:rPr>
          <w:lang w:val="en-US"/>
        </w:rPr>
        <w:t xml:space="preserve">the </w:t>
      </w:r>
      <w:r w:rsidRPr="00B629AD">
        <w:rPr>
          <w:lang w:val="en-US"/>
        </w:rPr>
        <w:t>guideline</w:t>
      </w:r>
      <w:r w:rsidRPr="00B629AD" w:rsidR="00DA5CBD">
        <w:rPr>
          <w:lang w:val="en-US"/>
        </w:rPr>
        <w:t>s</w:t>
      </w:r>
      <w:r w:rsidRPr="00B629AD">
        <w:rPr>
          <w:lang w:val="en-US"/>
        </w:rPr>
        <w:t xml:space="preserve"> for designing </w:t>
      </w:r>
      <w:r w:rsidRPr="00B629AD" w:rsidR="00DA5CBD">
        <w:rPr>
          <w:lang w:val="en-US"/>
        </w:rPr>
        <w:t xml:space="preserve">an </w:t>
      </w:r>
      <w:r w:rsidRPr="00B629AD">
        <w:rPr>
          <w:lang w:val="en-US"/>
        </w:rPr>
        <w:t xml:space="preserve">IoT system, it is necessary to </w:t>
      </w:r>
      <w:r w:rsidRPr="00B629AD" w:rsidR="00DA5CBD">
        <w:rPr>
          <w:lang w:val="en-US"/>
        </w:rPr>
        <w:t>look at some parameters related to the target application.</w:t>
      </w:r>
      <w:r w:rsidRPr="00B629AD">
        <w:rPr>
          <w:lang w:val="en-US"/>
        </w:rPr>
        <w:t xml:space="preserve"> In particular, as reported in </w:t>
      </w:r>
      <w:r w:rsidRPr="00B629AD" w:rsidR="0013288B">
        <w:rPr>
          <w:lang w:val="en-US"/>
        </w:rPr>
        <w:fldChar w:fldCharType="begin"/>
      </w:r>
      <w:r w:rsidRPr="00B629AD" w:rsidR="003619B3">
        <w:rPr>
          <w:lang w:val="en-US"/>
        </w:rPr>
        <w:instrText xml:space="preserve"> REF _Ref527917533 \h </w:instrText>
      </w:r>
      <w:r w:rsidRPr="00B629AD" w:rsidR="0013288B">
        <w:rPr>
          <w:lang w:val="en-US"/>
        </w:rPr>
      </w:r>
      <w:r w:rsidRPr="00B629AD" w:rsidR="0013288B">
        <w:rPr>
          <w:lang w:val="en-US"/>
        </w:rPr>
        <w:fldChar w:fldCharType="separate"/>
      </w:r>
      <w:r w:rsidRPr="00B629AD" w:rsidR="005A1948">
        <w:rPr>
          <w:lang w:val="en-US"/>
        </w:rPr>
        <w:t xml:space="preserve">Figure </w:t>
      </w:r>
      <w:r w:rsidRPr="00B629AD" w:rsidR="005A1948">
        <w:rPr>
          <w:noProof/>
          <w:lang w:val="en-US"/>
        </w:rPr>
        <w:t>4</w:t>
      </w:r>
      <w:r w:rsidRPr="00B629AD" w:rsidR="0013288B">
        <w:rPr>
          <w:lang w:val="en-US"/>
        </w:rPr>
        <w:fldChar w:fldCharType="end"/>
      </w:r>
      <w:r w:rsidRPr="00B629AD">
        <w:rPr>
          <w:lang w:val="en-US"/>
        </w:rPr>
        <w:t>, IoT systems can be classified according to (</w:t>
      </w:r>
      <w:proofErr w:type="spellStart"/>
      <w:r w:rsidRPr="00B629AD">
        <w:rPr>
          <w:lang w:val="en-US"/>
        </w:rPr>
        <w:t>i</w:t>
      </w:r>
      <w:proofErr w:type="spellEnd"/>
      <w:r w:rsidRPr="00B629AD">
        <w:rPr>
          <w:lang w:val="en-US"/>
        </w:rPr>
        <w:t>) the maximum time delay required for receiving and transmitting the information from and to the sensor/actuator nodes</w:t>
      </w:r>
      <w:r w:rsidR="001E664C">
        <w:rPr>
          <w:lang w:val="en-US"/>
        </w:rPr>
        <w:t>;</w:t>
      </w:r>
      <w:r w:rsidRPr="00B629AD">
        <w:rPr>
          <w:lang w:val="en-US"/>
        </w:rPr>
        <w:t xml:space="preserve"> and (ii) the power </w:t>
      </w:r>
      <w:r w:rsidRPr="00B629AD" w:rsidR="003B43DA">
        <w:rPr>
          <w:lang w:val="en-US"/>
        </w:rPr>
        <w:t>supply capabilities</w:t>
      </w:r>
      <w:r w:rsidRPr="00B629AD">
        <w:rPr>
          <w:lang w:val="en-US"/>
        </w:rPr>
        <w:t xml:space="preserve"> of the infrastructure or, in general, of the objects where the IoT </w:t>
      </w:r>
      <w:r w:rsidRPr="00B629AD" w:rsidR="003B43DA">
        <w:rPr>
          <w:lang w:val="en-US"/>
        </w:rPr>
        <w:t>nodes</w:t>
      </w:r>
      <w:r w:rsidRPr="00B629AD">
        <w:rPr>
          <w:lang w:val="en-US"/>
        </w:rPr>
        <w:t xml:space="preserve"> will be installed. </w:t>
      </w:r>
      <w:r w:rsidRPr="00B629AD" w:rsidR="00DA5CBD">
        <w:rPr>
          <w:lang w:val="en-US"/>
        </w:rPr>
        <w:t xml:space="preserve">By combining </w:t>
      </w:r>
      <w:r w:rsidRPr="00B629AD">
        <w:rPr>
          <w:lang w:val="en-US"/>
        </w:rPr>
        <w:t xml:space="preserve">these parameters, four </w:t>
      </w:r>
      <w:r w:rsidRPr="00B629AD" w:rsidR="00256D42">
        <w:rPr>
          <w:lang w:val="en-US"/>
        </w:rPr>
        <w:t>typologies</w:t>
      </w:r>
      <w:r w:rsidRPr="00B629AD" w:rsidR="00A62142">
        <w:rPr>
          <w:lang w:val="en-US"/>
        </w:rPr>
        <w:t xml:space="preserve"> </w:t>
      </w:r>
      <w:r w:rsidRPr="00B629AD">
        <w:rPr>
          <w:lang w:val="en-US"/>
        </w:rPr>
        <w:t xml:space="preserve">of IoT systems </w:t>
      </w:r>
      <w:r w:rsidR="001E664C">
        <w:rPr>
          <w:lang w:val="en-US"/>
        </w:rPr>
        <w:t xml:space="preserve">can be </w:t>
      </w:r>
      <w:r w:rsidRPr="00B629AD">
        <w:rPr>
          <w:lang w:val="en-US"/>
        </w:rPr>
        <w:t>identified: (</w:t>
      </w:r>
      <w:proofErr w:type="spellStart"/>
      <w:r w:rsidRPr="00B629AD">
        <w:rPr>
          <w:lang w:val="en-US"/>
        </w:rPr>
        <w:t>i</w:t>
      </w:r>
      <w:proofErr w:type="spellEnd"/>
      <w:r w:rsidRPr="00B629AD">
        <w:rPr>
          <w:lang w:val="en-US"/>
        </w:rPr>
        <w:t>) battery</w:t>
      </w:r>
      <w:r w:rsidR="001E664C">
        <w:rPr>
          <w:lang w:val="en-US"/>
        </w:rPr>
        <w:t>-</w:t>
      </w:r>
      <w:r w:rsidRPr="00B629AD">
        <w:rPr>
          <w:lang w:val="en-US"/>
        </w:rPr>
        <w:t>powered and real-time IoT systems</w:t>
      </w:r>
      <w:r w:rsidR="001E664C">
        <w:rPr>
          <w:lang w:val="en-US"/>
        </w:rPr>
        <w:t>;</w:t>
      </w:r>
      <w:r w:rsidRPr="00B629AD">
        <w:rPr>
          <w:lang w:val="en-US"/>
        </w:rPr>
        <w:t xml:space="preserve"> (ii) battery</w:t>
      </w:r>
      <w:r w:rsidR="001E664C">
        <w:rPr>
          <w:lang w:val="en-US"/>
        </w:rPr>
        <w:t>-</w:t>
      </w:r>
      <w:r w:rsidRPr="00B629AD">
        <w:rPr>
          <w:lang w:val="en-US"/>
        </w:rPr>
        <w:t>powered IoT systems</w:t>
      </w:r>
      <w:r w:rsidR="001E664C">
        <w:rPr>
          <w:lang w:val="en-US"/>
        </w:rPr>
        <w:t>;</w:t>
      </w:r>
      <w:r w:rsidRPr="00B629AD">
        <w:rPr>
          <w:lang w:val="en-US"/>
        </w:rPr>
        <w:t xml:space="preserve"> (iii) network</w:t>
      </w:r>
      <w:r w:rsidR="001E664C">
        <w:rPr>
          <w:lang w:val="en-US"/>
        </w:rPr>
        <w:t>-</w:t>
      </w:r>
      <w:r w:rsidRPr="00B629AD">
        <w:rPr>
          <w:lang w:val="en-US"/>
        </w:rPr>
        <w:t>powered and real-time IoT systems, and (iv) network</w:t>
      </w:r>
      <w:r w:rsidR="001E664C">
        <w:rPr>
          <w:lang w:val="en-US"/>
        </w:rPr>
        <w:t>-</w:t>
      </w:r>
      <w:r w:rsidRPr="00B629AD">
        <w:rPr>
          <w:lang w:val="en-US"/>
        </w:rPr>
        <w:t>powered IoT systems.</w:t>
      </w:r>
    </w:p>
    <w:p w:rsidRPr="00B629AD" w:rsidR="00DD3D5B" w:rsidP="00DD3D5B" w:rsidRDefault="00DD3D5B" w14:paraId="69196D73" w14:textId="03C1E656">
      <w:pPr>
        <w:rPr>
          <w:lang w:val="en-US"/>
        </w:rPr>
      </w:pPr>
      <w:r w:rsidRPr="00B629AD">
        <w:rPr>
          <w:lang w:val="en-US"/>
        </w:rPr>
        <w:t xml:space="preserve">In particular, the first </w:t>
      </w:r>
      <w:r w:rsidRPr="00B629AD" w:rsidR="00DF03C2">
        <w:rPr>
          <w:lang w:val="en-US"/>
        </w:rPr>
        <w:t>couple</w:t>
      </w:r>
      <w:r w:rsidRPr="00B629AD">
        <w:rPr>
          <w:lang w:val="en-US"/>
        </w:rPr>
        <w:t xml:space="preserve"> </w:t>
      </w:r>
      <w:r w:rsidRPr="00B629AD" w:rsidR="00A62142">
        <w:rPr>
          <w:lang w:val="en-US"/>
        </w:rPr>
        <w:t xml:space="preserve">of </w:t>
      </w:r>
      <w:r w:rsidRPr="00B629AD" w:rsidR="00F879FE">
        <w:rPr>
          <w:lang w:val="en-US"/>
        </w:rPr>
        <w:t>typologies</w:t>
      </w:r>
      <w:r w:rsidRPr="00B629AD" w:rsidR="00A62142">
        <w:rPr>
          <w:lang w:val="en-US"/>
        </w:rPr>
        <w:t xml:space="preserve"> </w:t>
      </w:r>
      <w:r w:rsidRPr="00B629AD">
        <w:rPr>
          <w:lang w:val="en-US"/>
        </w:rPr>
        <w:t xml:space="preserve">are applied </w:t>
      </w:r>
      <w:r w:rsidRPr="00B629AD" w:rsidR="00A62142">
        <w:rPr>
          <w:lang w:val="en-US"/>
        </w:rPr>
        <w:t>in the case of</w:t>
      </w:r>
      <w:r w:rsidRPr="00B629AD" w:rsidR="00CF5405">
        <w:rPr>
          <w:lang w:val="en-US"/>
        </w:rPr>
        <w:t xml:space="preserve"> </w:t>
      </w:r>
      <w:r w:rsidRPr="00B629AD">
        <w:rPr>
          <w:lang w:val="en-US"/>
        </w:rPr>
        <w:t xml:space="preserve">applications </w:t>
      </w:r>
      <w:r w:rsidR="00BC5CD5">
        <w:rPr>
          <w:lang w:val="en-US"/>
        </w:rPr>
        <w:t xml:space="preserve">in which </w:t>
      </w:r>
      <w:r w:rsidRPr="00B629AD">
        <w:rPr>
          <w:lang w:val="en-US"/>
        </w:rPr>
        <w:t xml:space="preserve">the power network is </w:t>
      </w:r>
      <w:r w:rsidR="00BC5CD5">
        <w:rPr>
          <w:lang w:val="en-US"/>
        </w:rPr>
        <w:t>un</w:t>
      </w:r>
      <w:r w:rsidRPr="00B629AD">
        <w:rPr>
          <w:lang w:val="en-US"/>
        </w:rPr>
        <w:t xml:space="preserve">available or </w:t>
      </w:r>
      <w:r w:rsidR="006951D7">
        <w:rPr>
          <w:lang w:val="en-US"/>
        </w:rPr>
        <w:t xml:space="preserve">in the case that </w:t>
      </w:r>
      <w:r w:rsidRPr="00B629AD">
        <w:rPr>
          <w:lang w:val="en-US"/>
        </w:rPr>
        <w:t xml:space="preserve">the </w:t>
      </w:r>
      <w:r w:rsidRPr="00B629AD" w:rsidR="00A62142">
        <w:rPr>
          <w:lang w:val="en-US"/>
        </w:rPr>
        <w:t xml:space="preserve">IoT system is composed </w:t>
      </w:r>
      <w:r w:rsidR="00BC5CD5">
        <w:rPr>
          <w:lang w:val="en-US"/>
        </w:rPr>
        <w:t xml:space="preserve">of </w:t>
      </w:r>
      <w:r w:rsidRPr="00B629AD">
        <w:rPr>
          <w:lang w:val="en-US"/>
        </w:rPr>
        <w:t>mobile</w:t>
      </w:r>
      <w:r w:rsidRPr="00B629AD" w:rsidR="00A62142">
        <w:rPr>
          <w:lang w:val="en-US"/>
        </w:rPr>
        <w:t xml:space="preserve"> devices</w:t>
      </w:r>
      <w:r w:rsidRPr="00B629AD">
        <w:rPr>
          <w:lang w:val="en-US"/>
        </w:rPr>
        <w:t xml:space="preserve"> and the time delay required for transmitting and receiving data from the sensor and actuator nodes by the end</w:t>
      </w:r>
      <w:r w:rsidR="006951D7">
        <w:rPr>
          <w:lang w:val="en-US"/>
        </w:rPr>
        <w:t xml:space="preserve"> </w:t>
      </w:r>
      <w:r w:rsidRPr="00B629AD">
        <w:rPr>
          <w:lang w:val="en-US"/>
        </w:rPr>
        <w:t xml:space="preserve">user is constrained. An example of this </w:t>
      </w:r>
      <w:r w:rsidRPr="00B629AD" w:rsidR="000720D9">
        <w:rPr>
          <w:lang w:val="en-US"/>
        </w:rPr>
        <w:t>typology</w:t>
      </w:r>
      <w:r w:rsidRPr="00B629AD">
        <w:rPr>
          <w:lang w:val="en-US"/>
        </w:rPr>
        <w:t xml:space="preserve"> is reported in </w:t>
      </w:r>
      <w:r w:rsidRPr="00B629AD" w:rsidR="0013288B">
        <w:rPr>
          <w:lang w:val="en-US"/>
        </w:rPr>
        <w:fldChar w:fldCharType="begin"/>
      </w:r>
      <w:r w:rsidRPr="00B629AD" w:rsidR="009B42E2">
        <w:rPr>
          <w:lang w:val="en-US"/>
        </w:rPr>
        <w:instrText xml:space="preserve"> REF _Ref527908830 \r \h </w:instrText>
      </w:r>
      <w:r w:rsidRPr="00B629AD" w:rsidR="0013288B">
        <w:rPr>
          <w:lang w:val="en-US"/>
        </w:rPr>
      </w:r>
      <w:r w:rsidRPr="00B629AD" w:rsidR="0013288B">
        <w:rPr>
          <w:lang w:val="en-US"/>
        </w:rPr>
        <w:fldChar w:fldCharType="separate"/>
      </w:r>
      <w:r w:rsidRPr="00B629AD" w:rsidR="005A1948">
        <w:rPr>
          <w:lang w:val="en-US"/>
        </w:rPr>
        <w:t>[16]</w:t>
      </w:r>
      <w:r w:rsidRPr="00B629AD" w:rsidR="0013288B">
        <w:rPr>
          <w:lang w:val="en-US"/>
        </w:rPr>
        <w:fldChar w:fldCharType="end"/>
      </w:r>
      <w:r w:rsidRPr="00B629AD">
        <w:rPr>
          <w:lang w:val="en-US"/>
        </w:rPr>
        <w:t xml:space="preserve">. </w:t>
      </w:r>
      <w:r w:rsidRPr="00B629AD" w:rsidR="00A62142">
        <w:rPr>
          <w:lang w:val="en-US"/>
        </w:rPr>
        <w:t>Such</w:t>
      </w:r>
      <w:r w:rsidRPr="00B629AD">
        <w:rPr>
          <w:lang w:val="en-US"/>
        </w:rPr>
        <w:t xml:space="preserve"> </w:t>
      </w:r>
      <w:r w:rsidR="006951D7">
        <w:rPr>
          <w:lang w:val="en-US"/>
        </w:rPr>
        <w:t xml:space="preserve">a </w:t>
      </w:r>
      <w:r w:rsidRPr="00B629AD">
        <w:rPr>
          <w:lang w:val="en-US"/>
        </w:rPr>
        <w:t xml:space="preserve">system consists of sensor and actuator nodes placed along the road infrastructure on the guardrails. Due to power network limitations, the power system consists of a photovoltaic panel with a battery </w:t>
      </w:r>
      <w:r w:rsidRPr="00B629AD" w:rsidR="0013288B">
        <w:rPr>
          <w:lang w:val="en-US"/>
        </w:rPr>
        <w:fldChar w:fldCharType="begin"/>
      </w:r>
      <w:r w:rsidRPr="00B629AD" w:rsidR="009B42E2">
        <w:rPr>
          <w:lang w:val="en-US"/>
        </w:rPr>
        <w:instrText xml:space="preserve"> REF _Ref527908849 \r \h </w:instrText>
      </w:r>
      <w:r w:rsidRPr="00B629AD" w:rsidR="0013288B">
        <w:rPr>
          <w:lang w:val="en-US"/>
        </w:rPr>
      </w:r>
      <w:r w:rsidRPr="00B629AD" w:rsidR="0013288B">
        <w:rPr>
          <w:lang w:val="en-US"/>
        </w:rPr>
        <w:fldChar w:fldCharType="separate"/>
      </w:r>
      <w:r w:rsidRPr="00B629AD" w:rsidR="005A1948">
        <w:rPr>
          <w:lang w:val="en-US"/>
        </w:rPr>
        <w:t>[17]</w:t>
      </w:r>
      <w:r w:rsidRPr="00B629AD" w:rsidR="0013288B">
        <w:rPr>
          <w:lang w:val="en-US"/>
        </w:rPr>
        <w:fldChar w:fldCharType="end"/>
      </w:r>
      <w:r w:rsidRPr="00B629AD">
        <w:rPr>
          <w:lang w:val="en-US"/>
        </w:rPr>
        <w:t>. Furthermore, due to the fact that the system aims to send warning</w:t>
      </w:r>
      <w:r w:rsidRPr="00B629AD" w:rsidR="00A62142">
        <w:rPr>
          <w:lang w:val="en-US"/>
        </w:rPr>
        <w:t>s</w:t>
      </w:r>
      <w:r w:rsidRPr="00B629AD">
        <w:rPr>
          <w:lang w:val="en-US"/>
        </w:rPr>
        <w:t xml:space="preserve"> to the user and to the other sensor/actuator nodes related to </w:t>
      </w:r>
      <w:r w:rsidR="006951D7">
        <w:rPr>
          <w:lang w:val="en-US"/>
        </w:rPr>
        <w:t xml:space="preserve">the </w:t>
      </w:r>
      <w:r w:rsidRPr="00B629AD">
        <w:rPr>
          <w:lang w:val="en-US"/>
        </w:rPr>
        <w:t>impacts between the vehicles and the guardrails, the required time</w:t>
      </w:r>
      <w:r w:rsidR="006951D7">
        <w:rPr>
          <w:lang w:val="en-US"/>
        </w:rPr>
        <w:t xml:space="preserve"> </w:t>
      </w:r>
      <w:r w:rsidRPr="00B629AD">
        <w:rPr>
          <w:lang w:val="en-US"/>
        </w:rPr>
        <w:t xml:space="preserve">delay of </w:t>
      </w:r>
      <w:r w:rsidR="006951D7">
        <w:rPr>
          <w:lang w:val="en-US"/>
        </w:rPr>
        <w:t xml:space="preserve">the </w:t>
      </w:r>
      <w:r w:rsidRPr="00B629AD">
        <w:rPr>
          <w:lang w:val="en-US"/>
        </w:rPr>
        <w:t xml:space="preserve">data packets </w:t>
      </w:r>
      <w:r w:rsidR="006951D7">
        <w:rPr>
          <w:lang w:val="en-US"/>
        </w:rPr>
        <w:t xml:space="preserve">must </w:t>
      </w:r>
      <w:r w:rsidRPr="00B629AD">
        <w:rPr>
          <w:lang w:val="en-US"/>
        </w:rPr>
        <w:t xml:space="preserve">be less than </w:t>
      </w:r>
      <w:r w:rsidRPr="00B629AD" w:rsidR="00624D87">
        <w:rPr>
          <w:lang w:val="en-US"/>
        </w:rPr>
        <w:t xml:space="preserve">110 </w:t>
      </w:r>
      <w:proofErr w:type="spellStart"/>
      <w:r w:rsidRPr="00B629AD" w:rsidR="00624D87">
        <w:rPr>
          <w:lang w:val="en-US"/>
        </w:rPr>
        <w:t>ms</w:t>
      </w:r>
      <w:proofErr w:type="spellEnd"/>
      <w:r w:rsidRPr="00B629AD" w:rsidR="00064B0B">
        <w:rPr>
          <w:lang w:val="en-US"/>
        </w:rPr>
        <w:t xml:space="preserve"> </w:t>
      </w:r>
      <w:r w:rsidRPr="00B629AD" w:rsidR="0013288B">
        <w:rPr>
          <w:lang w:val="en-US"/>
        </w:rPr>
        <w:fldChar w:fldCharType="begin"/>
      </w:r>
      <w:r w:rsidRPr="00B629AD" w:rsidR="009B42E2">
        <w:rPr>
          <w:lang w:val="en-US"/>
        </w:rPr>
        <w:instrText xml:space="preserve"> REF _Ref527908860 \r \h </w:instrText>
      </w:r>
      <w:r w:rsidRPr="00B629AD" w:rsidR="0013288B">
        <w:rPr>
          <w:lang w:val="en-US"/>
        </w:rPr>
      </w:r>
      <w:r w:rsidRPr="00B629AD" w:rsidR="0013288B">
        <w:rPr>
          <w:lang w:val="en-US"/>
        </w:rPr>
        <w:fldChar w:fldCharType="separate"/>
      </w:r>
      <w:r w:rsidRPr="00B629AD" w:rsidR="005A1948">
        <w:rPr>
          <w:lang w:val="en-US"/>
        </w:rPr>
        <w:t>[18]</w:t>
      </w:r>
      <w:r w:rsidRPr="00B629AD" w:rsidR="0013288B">
        <w:rPr>
          <w:lang w:val="en-US"/>
        </w:rPr>
        <w:fldChar w:fldCharType="end"/>
      </w:r>
      <w:r w:rsidRPr="00B629AD">
        <w:rPr>
          <w:lang w:val="en-US"/>
        </w:rPr>
        <w:t>.</w:t>
      </w:r>
    </w:p>
    <w:p w:rsidRPr="00B629AD" w:rsidR="00DD3D5B" w:rsidP="00DD3D5B" w:rsidRDefault="00DD3D5B" w14:paraId="0F88CBD7" w14:textId="108A4E95">
      <w:pPr>
        <w:rPr>
          <w:lang w:val="en-US"/>
        </w:rPr>
      </w:pPr>
      <w:r w:rsidRPr="00B629AD">
        <w:rPr>
          <w:lang w:val="en-US"/>
        </w:rPr>
        <w:t>A battery</w:t>
      </w:r>
      <w:r w:rsidR="006951D7">
        <w:rPr>
          <w:lang w:val="en-US"/>
        </w:rPr>
        <w:t>-</w:t>
      </w:r>
      <w:r w:rsidRPr="00B629AD">
        <w:rPr>
          <w:lang w:val="en-US"/>
        </w:rPr>
        <w:t xml:space="preserve">powered IoT system is usually applied for monitoring physical quantities (temperature, humidity, pollutant concentration, </w:t>
      </w:r>
      <w:r w:rsidR="003127C7">
        <w:rPr>
          <w:lang w:val="en-US"/>
        </w:rPr>
        <w:t>etc.</w:t>
      </w:r>
      <w:r w:rsidRPr="00B629AD">
        <w:rPr>
          <w:lang w:val="en-US"/>
        </w:rPr>
        <w:t>) that have a low variation in time and in environment</w:t>
      </w:r>
      <w:r w:rsidRPr="00B629AD" w:rsidR="00A62142">
        <w:rPr>
          <w:lang w:val="en-US"/>
        </w:rPr>
        <w:t>s</w:t>
      </w:r>
      <w:r w:rsidRPr="00B629AD">
        <w:rPr>
          <w:lang w:val="en-US"/>
        </w:rPr>
        <w:t xml:space="preserve"> </w:t>
      </w:r>
      <w:r w:rsidR="003127C7">
        <w:rPr>
          <w:lang w:val="en-US"/>
        </w:rPr>
        <w:t xml:space="preserve">in which </w:t>
      </w:r>
      <w:r w:rsidRPr="00B629AD">
        <w:rPr>
          <w:lang w:val="en-US"/>
        </w:rPr>
        <w:t xml:space="preserve">the power network is not available. For example, </w:t>
      </w:r>
      <w:r w:rsidR="003127C7">
        <w:rPr>
          <w:lang w:val="en-US"/>
        </w:rPr>
        <w:t xml:space="preserve">the researchers </w:t>
      </w:r>
      <w:r w:rsidRPr="00B629AD">
        <w:rPr>
          <w:lang w:val="en-US"/>
        </w:rPr>
        <w:t xml:space="preserve">in </w:t>
      </w:r>
      <w:r w:rsidRPr="00B629AD" w:rsidR="0013288B">
        <w:rPr>
          <w:lang w:val="en-US"/>
        </w:rPr>
        <w:fldChar w:fldCharType="begin"/>
      </w:r>
      <w:r w:rsidRPr="00B629AD" w:rsidR="009B42E2">
        <w:rPr>
          <w:lang w:val="en-US"/>
        </w:rPr>
        <w:instrText xml:space="preserve"> REF _Ref527908879 \r \h </w:instrText>
      </w:r>
      <w:r w:rsidRPr="00B629AD" w:rsidR="0013288B">
        <w:rPr>
          <w:lang w:val="en-US"/>
        </w:rPr>
      </w:r>
      <w:r w:rsidRPr="00B629AD" w:rsidR="0013288B">
        <w:rPr>
          <w:lang w:val="en-US"/>
        </w:rPr>
        <w:fldChar w:fldCharType="separate"/>
      </w:r>
      <w:r w:rsidRPr="00B629AD" w:rsidR="005A1948">
        <w:rPr>
          <w:lang w:val="en-US"/>
        </w:rPr>
        <w:t>[19]</w:t>
      </w:r>
      <w:r w:rsidRPr="00B629AD" w:rsidR="0013288B">
        <w:rPr>
          <w:lang w:val="en-US"/>
        </w:rPr>
        <w:fldChar w:fldCharType="end"/>
      </w:r>
      <w:r w:rsidRPr="00B629AD">
        <w:rPr>
          <w:lang w:val="en-US"/>
        </w:rPr>
        <w:t xml:space="preserve"> propose an IoT system to monitor temperature, humidity</w:t>
      </w:r>
      <w:r w:rsidR="003127C7">
        <w:rPr>
          <w:lang w:val="en-US"/>
        </w:rPr>
        <w:t>,</w:t>
      </w:r>
      <w:r w:rsidRPr="00B629AD">
        <w:rPr>
          <w:lang w:val="en-US"/>
        </w:rPr>
        <w:t xml:space="preserve"> and CO</w:t>
      </w:r>
      <w:r w:rsidRPr="00B629AD">
        <w:rPr>
          <w:vertAlign w:val="subscript"/>
          <w:lang w:val="en-US"/>
        </w:rPr>
        <w:t>2</w:t>
      </w:r>
      <w:r w:rsidRPr="00B629AD">
        <w:rPr>
          <w:lang w:val="en-US"/>
        </w:rPr>
        <w:t xml:space="preserve"> for implementing an air quality and weather monitoring system in a smart city. In that case, the time required for sending the temperature, humidity</w:t>
      </w:r>
      <w:r w:rsidR="003127C7">
        <w:rPr>
          <w:lang w:val="en-US"/>
        </w:rPr>
        <w:t>,</w:t>
      </w:r>
      <w:r w:rsidRPr="00B629AD">
        <w:rPr>
          <w:lang w:val="en-US"/>
        </w:rPr>
        <w:t xml:space="preserve"> and CO</w:t>
      </w:r>
      <w:r w:rsidRPr="00B629AD">
        <w:rPr>
          <w:vertAlign w:val="subscript"/>
          <w:lang w:val="en-US"/>
        </w:rPr>
        <w:t>2</w:t>
      </w:r>
      <w:r w:rsidRPr="00B629AD">
        <w:rPr>
          <w:lang w:val="en-US"/>
        </w:rPr>
        <w:t xml:space="preserve"> concentration measurements is around </w:t>
      </w:r>
      <w:r w:rsidRPr="00B629AD" w:rsidR="00A62142">
        <w:rPr>
          <w:lang w:val="en-US"/>
        </w:rPr>
        <w:t>40 </w:t>
      </w:r>
      <w:r w:rsidRPr="00B629AD" w:rsidR="00624D87">
        <w:rPr>
          <w:lang w:val="en-US"/>
        </w:rPr>
        <w:t>s</w:t>
      </w:r>
      <w:r w:rsidR="003127C7">
        <w:rPr>
          <w:lang w:val="en-US"/>
        </w:rPr>
        <w:t>,</w:t>
      </w:r>
      <w:r w:rsidRPr="00B629AD">
        <w:rPr>
          <w:lang w:val="en-US"/>
        </w:rPr>
        <w:t xml:space="preserve"> and the power supply system consists </w:t>
      </w:r>
      <w:r w:rsidR="003127C7">
        <w:rPr>
          <w:lang w:val="en-US"/>
        </w:rPr>
        <w:t xml:space="preserve">only </w:t>
      </w:r>
      <w:r w:rsidRPr="00B629AD">
        <w:rPr>
          <w:lang w:val="en-US"/>
        </w:rPr>
        <w:t xml:space="preserve">of a battery. The adopted communication interface is </w:t>
      </w:r>
      <w:r w:rsidR="003127C7">
        <w:rPr>
          <w:lang w:val="en-US"/>
        </w:rPr>
        <w:t xml:space="preserve">the </w:t>
      </w:r>
      <w:r w:rsidRPr="00B629AD">
        <w:rPr>
          <w:lang w:val="en-US"/>
        </w:rPr>
        <w:t>Wi-Fi</w:t>
      </w:r>
      <w:r w:rsidR="003127C7">
        <w:rPr>
          <w:lang w:val="en-US"/>
        </w:rPr>
        <w:t xml:space="preserve"> connection</w:t>
      </w:r>
      <w:r w:rsidRPr="00B629AD">
        <w:rPr>
          <w:lang w:val="en-US"/>
        </w:rPr>
        <w:t xml:space="preserve">. The </w:t>
      </w:r>
      <w:r w:rsidR="003127C7">
        <w:rPr>
          <w:lang w:val="en-US"/>
        </w:rPr>
        <w:t xml:space="preserve">researchers in that study </w:t>
      </w:r>
      <w:r w:rsidRPr="00B629AD">
        <w:rPr>
          <w:lang w:val="en-US"/>
        </w:rPr>
        <w:t xml:space="preserve">implemented an algorithm </w:t>
      </w:r>
      <w:r w:rsidR="003127C7">
        <w:rPr>
          <w:lang w:val="en-US"/>
        </w:rPr>
        <w:t xml:space="preserve">for </w:t>
      </w:r>
      <w:r w:rsidRPr="00B629AD">
        <w:rPr>
          <w:lang w:val="en-US"/>
        </w:rPr>
        <w:t xml:space="preserve">each sensor node </w:t>
      </w:r>
      <w:r w:rsidRPr="00B629AD" w:rsidR="00A62142">
        <w:rPr>
          <w:lang w:val="en-US"/>
        </w:rPr>
        <w:t xml:space="preserve">such that </w:t>
      </w:r>
      <w:r w:rsidRPr="00B629AD">
        <w:rPr>
          <w:lang w:val="en-US"/>
        </w:rPr>
        <w:t>it goes in</w:t>
      </w:r>
      <w:r w:rsidRPr="00B629AD" w:rsidR="00A62142">
        <w:rPr>
          <w:lang w:val="en-US"/>
        </w:rPr>
        <w:t>to</w:t>
      </w:r>
      <w:r w:rsidRPr="00B629AD">
        <w:rPr>
          <w:lang w:val="en-US"/>
        </w:rPr>
        <w:t xml:space="preserve"> several sleep states for reducing its power consumption. In this way, they increase the lifetime of the battery.</w:t>
      </w:r>
    </w:p>
    <w:p w:rsidRPr="00B629AD" w:rsidR="00DD3D5B" w:rsidP="00DD3D5B" w:rsidRDefault="000720D9" w14:paraId="0E00C2A3" w14:textId="56642947">
      <w:pPr>
        <w:rPr>
          <w:lang w:val="en-US"/>
        </w:rPr>
      </w:pPr>
      <w:r w:rsidRPr="00B629AD">
        <w:rPr>
          <w:lang w:val="en-US"/>
        </w:rPr>
        <w:t>A</w:t>
      </w:r>
      <w:r w:rsidRPr="00B629AD" w:rsidR="00DD3D5B">
        <w:rPr>
          <w:lang w:val="en-US"/>
        </w:rPr>
        <w:t xml:space="preserve">pplications that require the management of early warnings and </w:t>
      </w:r>
      <w:r w:rsidR="00D555BB">
        <w:rPr>
          <w:lang w:val="en-US"/>
        </w:rPr>
        <w:t xml:space="preserve">the time at which </w:t>
      </w:r>
      <w:r w:rsidRPr="00B629AD" w:rsidR="00DD3D5B">
        <w:rPr>
          <w:lang w:val="en-US"/>
        </w:rPr>
        <w:t xml:space="preserve">the infrastructure </w:t>
      </w:r>
      <w:r w:rsidR="00D555BB">
        <w:rPr>
          <w:lang w:val="en-US"/>
        </w:rPr>
        <w:t xml:space="preserve">that is intended to </w:t>
      </w:r>
      <w:r w:rsidRPr="00B629AD" w:rsidR="00DD3D5B">
        <w:rPr>
          <w:lang w:val="en-US"/>
        </w:rPr>
        <w:t>be monitored has a power network connection</w:t>
      </w:r>
      <w:r w:rsidRPr="00B629AD" w:rsidR="00A62142">
        <w:rPr>
          <w:lang w:val="en-US"/>
        </w:rPr>
        <w:t xml:space="preserve"> available</w:t>
      </w:r>
      <w:r w:rsidRPr="00B629AD">
        <w:rPr>
          <w:lang w:val="en-US"/>
        </w:rPr>
        <w:t xml:space="preserve"> fall within</w:t>
      </w:r>
      <w:r w:rsidRPr="00B629AD" w:rsidR="00DD3D5B">
        <w:rPr>
          <w:lang w:val="en-US"/>
        </w:rPr>
        <w:t xml:space="preserve"> the third </w:t>
      </w:r>
      <w:r w:rsidRPr="00B629AD">
        <w:rPr>
          <w:lang w:val="en-US"/>
        </w:rPr>
        <w:t>typolog</w:t>
      </w:r>
      <w:r w:rsidRPr="00B629AD" w:rsidR="00A62142">
        <w:rPr>
          <w:lang w:val="en-US"/>
        </w:rPr>
        <w:t>y</w:t>
      </w:r>
      <w:r w:rsidRPr="00B629AD" w:rsidR="00DD3D5B">
        <w:rPr>
          <w:lang w:val="en-US"/>
        </w:rPr>
        <w:t xml:space="preserve">. As reported in </w:t>
      </w:r>
      <w:r w:rsidRPr="00B629AD" w:rsidR="0013288B">
        <w:rPr>
          <w:lang w:val="en-US"/>
        </w:rPr>
        <w:fldChar w:fldCharType="begin"/>
      </w:r>
      <w:r w:rsidRPr="00B629AD" w:rsidR="009B42E2">
        <w:rPr>
          <w:lang w:val="en-US"/>
        </w:rPr>
        <w:instrText xml:space="preserve"> REF _Ref527908415 \r \h </w:instrText>
      </w:r>
      <w:r w:rsidRPr="00B629AD" w:rsidR="0013288B">
        <w:rPr>
          <w:lang w:val="en-US"/>
        </w:rPr>
      </w:r>
      <w:r w:rsidRPr="00B629AD" w:rsidR="0013288B">
        <w:rPr>
          <w:lang w:val="en-US"/>
        </w:rPr>
        <w:fldChar w:fldCharType="separate"/>
      </w:r>
      <w:r w:rsidRPr="00B629AD" w:rsidR="005A1948">
        <w:rPr>
          <w:lang w:val="en-US"/>
        </w:rPr>
        <w:t>[2]</w:t>
      </w:r>
      <w:r w:rsidRPr="00B629AD" w:rsidR="0013288B">
        <w:rPr>
          <w:lang w:val="en-US"/>
        </w:rPr>
        <w:fldChar w:fldCharType="end"/>
      </w:r>
      <w:r w:rsidRPr="00B629AD" w:rsidR="00DD3D5B">
        <w:rPr>
          <w:lang w:val="en-US"/>
        </w:rPr>
        <w:t xml:space="preserve">, this is </w:t>
      </w:r>
      <w:r w:rsidR="00D555BB">
        <w:rPr>
          <w:lang w:val="en-US"/>
        </w:rPr>
        <w:t xml:space="preserve">a </w:t>
      </w:r>
      <w:r w:rsidRPr="00B629AD" w:rsidR="00DD3D5B">
        <w:rPr>
          <w:lang w:val="en-US"/>
        </w:rPr>
        <w:t xml:space="preserve">smart energy application. In particular, in </w:t>
      </w:r>
      <w:r w:rsidR="00D555BB">
        <w:rPr>
          <w:lang w:val="en-US"/>
        </w:rPr>
        <w:t xml:space="preserve">the </w:t>
      </w:r>
      <w:r w:rsidRPr="00B629AD" w:rsidR="00DD3D5B">
        <w:rPr>
          <w:lang w:val="en-US"/>
        </w:rPr>
        <w:t xml:space="preserve">case of </w:t>
      </w:r>
      <w:r w:rsidR="00D555BB">
        <w:rPr>
          <w:lang w:val="en-US"/>
        </w:rPr>
        <w:t xml:space="preserve">the </w:t>
      </w:r>
      <w:r w:rsidRPr="00B629AD" w:rsidR="00DD3D5B">
        <w:rPr>
          <w:lang w:val="en-US"/>
        </w:rPr>
        <w:t xml:space="preserve">monitoring and management of the power grid, the IoT system consists of several </w:t>
      </w:r>
      <w:r w:rsidR="00D555BB">
        <w:rPr>
          <w:lang w:val="en-US"/>
        </w:rPr>
        <w:t>p</w:t>
      </w:r>
      <w:r w:rsidRPr="00B629AD" w:rsidR="00DD3D5B">
        <w:rPr>
          <w:lang w:val="en-US"/>
        </w:rPr>
        <w:t xml:space="preserve">hasor </w:t>
      </w:r>
      <w:r w:rsidR="00D555BB">
        <w:rPr>
          <w:lang w:val="en-US"/>
        </w:rPr>
        <w:t>m</w:t>
      </w:r>
      <w:r w:rsidRPr="00B629AD" w:rsidR="00DD3D5B">
        <w:rPr>
          <w:lang w:val="en-US"/>
        </w:rPr>
        <w:t xml:space="preserve">easurement </w:t>
      </w:r>
      <w:r w:rsidR="00D555BB">
        <w:rPr>
          <w:lang w:val="en-US"/>
        </w:rPr>
        <w:t>u</w:t>
      </w:r>
      <w:r w:rsidRPr="00B629AD" w:rsidR="00DD3D5B">
        <w:rPr>
          <w:lang w:val="en-US"/>
        </w:rPr>
        <w:t>nits (PMUs) placed along the network itself, which measure</w:t>
      </w:r>
      <w:r w:rsidR="00D555BB">
        <w:rPr>
          <w:lang w:val="en-US"/>
        </w:rPr>
        <w:t>s</w:t>
      </w:r>
      <w:r w:rsidRPr="00B629AD" w:rsidR="00DD3D5B">
        <w:rPr>
          <w:lang w:val="en-US"/>
        </w:rPr>
        <w:t xml:space="preserve"> voltages and currents simultaneously. If the smart energy system </w:t>
      </w:r>
      <w:r w:rsidR="00D555BB">
        <w:rPr>
          <w:lang w:val="en-US"/>
        </w:rPr>
        <w:t xml:space="preserve">is aiming to achieve </w:t>
      </w:r>
      <w:r w:rsidRPr="00B629AD" w:rsidR="00DD3D5B">
        <w:rPr>
          <w:lang w:val="en-US"/>
        </w:rPr>
        <w:t xml:space="preserve">protection, it requires the implementation of early warning </w:t>
      </w:r>
      <w:r w:rsidRPr="00B629AD" w:rsidR="00DD3D5B">
        <w:rPr>
          <w:lang w:val="en-US"/>
        </w:rPr>
        <w:lastRenderedPageBreak/>
        <w:t>mechanisms from the data exchange layer up to the application service layer. In th</w:t>
      </w:r>
      <w:r w:rsidRPr="00B629AD" w:rsidR="005F04EE">
        <w:rPr>
          <w:lang w:val="en-US"/>
        </w:rPr>
        <w:t>is</w:t>
      </w:r>
      <w:r w:rsidRPr="00B629AD" w:rsidR="00DD3D5B">
        <w:rPr>
          <w:lang w:val="en-US"/>
        </w:rPr>
        <w:t xml:space="preserve"> case, the P-class PMUs are adopted according to the IEEE Std C37.118.1-2011</w:t>
      </w:r>
      <w:r w:rsidR="00D555BB">
        <w:rPr>
          <w:lang w:val="en-US"/>
        </w:rPr>
        <w:t>,</w:t>
      </w:r>
      <w:r w:rsidRPr="00B629AD" w:rsidR="00DD3D5B">
        <w:rPr>
          <w:lang w:val="en-US"/>
        </w:rPr>
        <w:t xml:space="preserve"> and a network</w:t>
      </w:r>
      <w:r w:rsidR="00D555BB">
        <w:rPr>
          <w:lang w:val="en-US"/>
        </w:rPr>
        <w:t>-</w:t>
      </w:r>
      <w:r w:rsidRPr="00B629AD" w:rsidR="00DD3D5B">
        <w:rPr>
          <w:lang w:val="en-US"/>
        </w:rPr>
        <w:t>powered and real-time IoT system is needed.</w:t>
      </w:r>
    </w:p>
    <w:p w:rsidRPr="00B629AD" w:rsidR="006F15D9" w:rsidP="006F15D9" w:rsidRDefault="000D5C47" w14:paraId="4E379E49" w14:textId="747C8E58">
      <w:pPr>
        <w:pStyle w:val="Figure"/>
        <w:keepNext/>
        <w:framePr w:w="10206" w:hSpace="284" w:wrap="around" w:hAnchor="page" w:vAnchor="page" w:x="857" w:y="11896"/>
        <w:shd w:val="solid" w:color="FFFFFF" w:fill="FFFFFF"/>
        <w:spacing w:before="240"/>
        <w:rPr>
          <w:lang w:val="en-US"/>
        </w:rPr>
      </w:pPr>
      <w:r w:rsidRPr="00B629AD">
        <w:rPr>
          <w:noProof/>
          <w:lang w:val="en-US" w:eastAsia="it-IT"/>
        </w:rPr>
        <w:drawing>
          <wp:inline distT="0" distB="0" distL="0" distR="0" wp14:anchorId="4E0EFF28" wp14:editId="07BACFB6">
            <wp:extent cx="4587702" cy="2109788"/>
            <wp:effectExtent l="0" t="0" r="3810" b="508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87702" cy="2109788"/>
                    </a:xfrm>
                    <a:prstGeom prst="rect">
                      <a:avLst/>
                    </a:prstGeom>
                    <a:noFill/>
                    <a:ln>
                      <a:noFill/>
                    </a:ln>
                  </pic:spPr>
                </pic:pic>
              </a:graphicData>
            </a:graphic>
          </wp:inline>
        </w:drawing>
      </w:r>
    </w:p>
    <w:p w:rsidRPr="00B629AD" w:rsidR="006F15D9" w:rsidP="00904981" w:rsidRDefault="006F15D9" w14:paraId="46C043C4" w14:textId="334AE26D">
      <w:pPr>
        <w:pStyle w:val="FigureCaption"/>
        <w:framePr w:w="10206" w:hSpace="284" w:wrap="around" w:hAnchor="page" w:vAnchor="page" w:x="857" w:y="11896"/>
        <w:shd w:val="solid" w:color="FFFFFF" w:fill="FFFFFF"/>
        <w:spacing w:after="0"/>
        <w:jc w:val="left"/>
        <w:rPr>
          <w:lang w:val="en-US"/>
        </w:rPr>
      </w:pPr>
      <w:bookmarkStart w:name="_Ref527917727" w:id="10"/>
      <w:r w:rsidRPr="00B629AD">
        <w:rPr>
          <w:lang w:val="en-US"/>
        </w:rPr>
        <w:t xml:space="preserve">Figure </w:t>
      </w:r>
      <w:r w:rsidRPr="00B629AD" w:rsidR="0013288B">
        <w:rPr>
          <w:lang w:val="en-US"/>
        </w:rPr>
        <w:fldChar w:fldCharType="begin"/>
      </w:r>
      <w:r w:rsidRPr="00B629AD">
        <w:rPr>
          <w:lang w:val="en-US"/>
        </w:rPr>
        <w:instrText xml:space="preserve"> SEQ Figure \* ARABIC </w:instrText>
      </w:r>
      <w:r w:rsidRPr="00B629AD" w:rsidR="0013288B">
        <w:rPr>
          <w:lang w:val="en-US"/>
        </w:rPr>
        <w:fldChar w:fldCharType="separate"/>
      </w:r>
      <w:r w:rsidRPr="00B629AD" w:rsidR="005A1948">
        <w:rPr>
          <w:noProof/>
          <w:lang w:val="en-US"/>
        </w:rPr>
        <w:t>5</w:t>
      </w:r>
      <w:r w:rsidRPr="00B629AD" w:rsidR="0013288B">
        <w:rPr>
          <w:lang w:val="en-US"/>
        </w:rPr>
        <w:fldChar w:fldCharType="end"/>
      </w:r>
      <w:bookmarkEnd w:id="10"/>
      <w:r w:rsidRPr="00B629AD">
        <w:rPr>
          <w:lang w:val="en-US"/>
        </w:rPr>
        <w:t xml:space="preserve">. </w:t>
      </w:r>
      <w:r w:rsidRPr="00B629AD" w:rsidR="0048006B">
        <w:rPr>
          <w:lang w:val="en-US"/>
        </w:rPr>
        <w:t>The proposed steps for the design of an IoT system.</w:t>
      </w:r>
    </w:p>
    <w:p w:rsidRPr="00B629AD" w:rsidR="00DD3D5B" w:rsidP="00DD3D5B" w:rsidRDefault="00DD3D5B" w14:paraId="58F48999" w14:textId="068DBFBE">
      <w:pPr>
        <w:rPr>
          <w:lang w:val="en-US"/>
        </w:rPr>
      </w:pPr>
      <w:r w:rsidRPr="00B629AD">
        <w:rPr>
          <w:lang w:val="en-US"/>
        </w:rPr>
        <w:t xml:space="preserve">For applications </w:t>
      </w:r>
      <w:r w:rsidR="00D555BB">
        <w:rPr>
          <w:lang w:val="en-US"/>
        </w:rPr>
        <w:t xml:space="preserve">in which </w:t>
      </w:r>
      <w:r w:rsidRPr="00B629AD">
        <w:rPr>
          <w:lang w:val="en-US"/>
        </w:rPr>
        <w:t xml:space="preserve">the power network is </w:t>
      </w:r>
      <w:r w:rsidRPr="00B629AD" w:rsidR="00D32A2F">
        <w:rPr>
          <w:lang w:val="en-US"/>
        </w:rPr>
        <w:t>available</w:t>
      </w:r>
      <w:r w:rsidRPr="00B629AD">
        <w:rPr>
          <w:lang w:val="en-US"/>
        </w:rPr>
        <w:t xml:space="preserve"> and no time delay constraints are </w:t>
      </w:r>
      <w:r w:rsidRPr="00B629AD" w:rsidR="007A1B7C">
        <w:rPr>
          <w:lang w:val="en-US"/>
        </w:rPr>
        <w:t>imposed</w:t>
      </w:r>
      <w:r w:rsidRPr="00B629AD">
        <w:rPr>
          <w:lang w:val="en-US"/>
        </w:rPr>
        <w:t>, a simple network</w:t>
      </w:r>
      <w:r w:rsidRPr="00B629AD" w:rsidR="007A1B7C">
        <w:rPr>
          <w:lang w:val="en-US"/>
        </w:rPr>
        <w:t>-</w:t>
      </w:r>
      <w:r w:rsidRPr="00B629AD">
        <w:rPr>
          <w:lang w:val="en-US"/>
        </w:rPr>
        <w:t xml:space="preserve">powered IoT system can be used. This is the case </w:t>
      </w:r>
      <w:r w:rsidR="003222E7">
        <w:rPr>
          <w:lang w:val="en-US"/>
        </w:rPr>
        <w:t xml:space="preserve">in </w:t>
      </w:r>
      <w:r w:rsidRPr="00B629AD">
        <w:rPr>
          <w:lang w:val="en-US"/>
        </w:rPr>
        <w:t>industr</w:t>
      </w:r>
      <w:r w:rsidR="003222E7">
        <w:rPr>
          <w:lang w:val="en-US"/>
        </w:rPr>
        <w:t>ial applications</w:t>
      </w:r>
      <w:r w:rsidRPr="00B629AD" w:rsidR="00C25253">
        <w:rPr>
          <w:lang w:val="en-US"/>
        </w:rPr>
        <w:t>,</w:t>
      </w:r>
      <w:r w:rsidRPr="00B629AD">
        <w:rPr>
          <w:lang w:val="en-US"/>
        </w:rPr>
        <w:t xml:space="preserve"> where it is necessary to extend the capabilities of an already available network (e.g.</w:t>
      </w:r>
      <w:r w:rsidR="003222E7">
        <w:rPr>
          <w:lang w:val="en-US"/>
        </w:rPr>
        <w:t>,</w:t>
      </w:r>
      <w:r w:rsidRPr="00B629AD">
        <w:rPr>
          <w:lang w:val="en-US"/>
        </w:rPr>
        <w:t xml:space="preserve"> based on RS-485) of sensors and actuators with IoT. For example, in </w:t>
      </w:r>
      <w:r w:rsidRPr="00B629AD" w:rsidR="0013288B">
        <w:rPr>
          <w:lang w:val="en-US"/>
        </w:rPr>
        <w:fldChar w:fldCharType="begin"/>
      </w:r>
      <w:r w:rsidRPr="00B629AD" w:rsidR="009B42E2">
        <w:rPr>
          <w:lang w:val="en-US"/>
        </w:rPr>
        <w:instrText xml:space="preserve"> REF _Ref527908940 \r \h </w:instrText>
      </w:r>
      <w:r w:rsidRPr="00B629AD" w:rsidR="0013288B">
        <w:rPr>
          <w:lang w:val="en-US"/>
        </w:rPr>
      </w:r>
      <w:r w:rsidRPr="00B629AD" w:rsidR="0013288B">
        <w:rPr>
          <w:lang w:val="en-US"/>
        </w:rPr>
        <w:fldChar w:fldCharType="separate"/>
      </w:r>
      <w:r w:rsidRPr="00B629AD" w:rsidR="005A1948">
        <w:rPr>
          <w:lang w:val="en-US"/>
        </w:rPr>
        <w:t>[20]</w:t>
      </w:r>
      <w:r w:rsidRPr="00B629AD" w:rsidR="0013288B">
        <w:rPr>
          <w:lang w:val="en-US"/>
        </w:rPr>
        <w:fldChar w:fldCharType="end"/>
      </w:r>
      <w:r w:rsidRPr="00B629AD">
        <w:rPr>
          <w:lang w:val="en-US"/>
        </w:rPr>
        <w:t xml:space="preserve">, the </w:t>
      </w:r>
      <w:r w:rsidR="003222E7">
        <w:rPr>
          <w:lang w:val="en-US"/>
        </w:rPr>
        <w:t xml:space="preserve">researchers </w:t>
      </w:r>
      <w:r w:rsidRPr="00B629AD">
        <w:rPr>
          <w:lang w:val="en-US"/>
        </w:rPr>
        <w:t xml:space="preserve">propose a multi-channel RS-485 IoT gateway, consisting of an embedded device with </w:t>
      </w:r>
      <w:r w:rsidR="003222E7">
        <w:rPr>
          <w:lang w:val="en-US"/>
        </w:rPr>
        <w:t>an e</w:t>
      </w:r>
      <w:r w:rsidRPr="00B629AD">
        <w:rPr>
          <w:lang w:val="en-US"/>
        </w:rPr>
        <w:t xml:space="preserve">thernet interface and 32 RS-485 ports. Another example of </w:t>
      </w:r>
      <w:r w:rsidR="003222E7">
        <w:rPr>
          <w:lang w:val="en-US"/>
        </w:rPr>
        <w:t xml:space="preserve">a </w:t>
      </w:r>
      <w:r w:rsidRPr="00B629AD">
        <w:rPr>
          <w:lang w:val="en-US"/>
        </w:rPr>
        <w:t>network</w:t>
      </w:r>
      <w:r w:rsidR="003222E7">
        <w:rPr>
          <w:lang w:val="en-US"/>
        </w:rPr>
        <w:t>-</w:t>
      </w:r>
      <w:r w:rsidRPr="00B629AD">
        <w:rPr>
          <w:lang w:val="en-US"/>
        </w:rPr>
        <w:t xml:space="preserve">powered IoT system is reported in </w:t>
      </w:r>
      <w:r w:rsidRPr="00B629AD" w:rsidR="0013288B">
        <w:rPr>
          <w:lang w:val="en-US"/>
        </w:rPr>
        <w:fldChar w:fldCharType="begin"/>
      </w:r>
      <w:r w:rsidRPr="00B629AD" w:rsidR="009B42E2">
        <w:rPr>
          <w:lang w:val="en-US"/>
        </w:rPr>
        <w:instrText xml:space="preserve"> REF _Ref527908959 \r \h </w:instrText>
      </w:r>
      <w:r w:rsidRPr="00B629AD" w:rsidR="0013288B">
        <w:rPr>
          <w:lang w:val="en-US"/>
        </w:rPr>
      </w:r>
      <w:r w:rsidRPr="00B629AD" w:rsidR="0013288B">
        <w:rPr>
          <w:lang w:val="en-US"/>
        </w:rPr>
        <w:fldChar w:fldCharType="separate"/>
      </w:r>
      <w:r w:rsidRPr="00B629AD" w:rsidR="005A1948">
        <w:rPr>
          <w:lang w:val="en-US"/>
        </w:rPr>
        <w:t>[21]</w:t>
      </w:r>
      <w:r w:rsidRPr="00B629AD" w:rsidR="0013288B">
        <w:rPr>
          <w:lang w:val="en-US"/>
        </w:rPr>
        <w:fldChar w:fldCharType="end"/>
      </w:r>
      <w:r w:rsidRPr="00B629AD">
        <w:rPr>
          <w:lang w:val="en-US"/>
        </w:rPr>
        <w:t xml:space="preserve">. The </w:t>
      </w:r>
      <w:r w:rsidR="00BA6EC1">
        <w:rPr>
          <w:lang w:val="en-US"/>
        </w:rPr>
        <w:t xml:space="preserve">researcher </w:t>
      </w:r>
      <w:r w:rsidRPr="00B629AD">
        <w:rPr>
          <w:lang w:val="en-US"/>
        </w:rPr>
        <w:t xml:space="preserve">proposes </w:t>
      </w:r>
      <w:r w:rsidR="00BA6EC1">
        <w:rPr>
          <w:lang w:val="en-US"/>
        </w:rPr>
        <w:t xml:space="preserve">therein </w:t>
      </w:r>
      <w:r w:rsidRPr="00B629AD">
        <w:rPr>
          <w:lang w:val="en-US"/>
        </w:rPr>
        <w:t>an IoT system for sharing the data provided by biomedical devices</w:t>
      </w:r>
      <w:r w:rsidR="00BA6EC1">
        <w:rPr>
          <w:lang w:val="en-US"/>
        </w:rPr>
        <w:t>,</w:t>
      </w:r>
      <w:r w:rsidRPr="00B629AD">
        <w:rPr>
          <w:lang w:val="en-US"/>
        </w:rPr>
        <w:t xml:space="preserve"> such as nuclear medicine images, MRI images, </w:t>
      </w:r>
      <w:r w:rsidRPr="00B629AD" w:rsidR="00C25253">
        <w:rPr>
          <w:lang w:val="en-US"/>
        </w:rPr>
        <w:t xml:space="preserve">and </w:t>
      </w:r>
      <w:r w:rsidRPr="00B629AD">
        <w:rPr>
          <w:lang w:val="en-US"/>
        </w:rPr>
        <w:t xml:space="preserve">digitized </w:t>
      </w:r>
      <w:r w:rsidR="00BA6EC1">
        <w:rPr>
          <w:lang w:val="en-US"/>
        </w:rPr>
        <w:t>x</w:t>
      </w:r>
      <w:r w:rsidRPr="00B629AD">
        <w:rPr>
          <w:lang w:val="en-US"/>
        </w:rPr>
        <w:t>-ray</w:t>
      </w:r>
      <w:r w:rsidR="00BA6EC1">
        <w:rPr>
          <w:lang w:val="en-US"/>
        </w:rPr>
        <w:t>s</w:t>
      </w:r>
      <w:r w:rsidRPr="00B629AD">
        <w:rPr>
          <w:lang w:val="en-US"/>
        </w:rPr>
        <w:t xml:space="preserve">. </w:t>
      </w:r>
      <w:r w:rsidR="00BA6EC1">
        <w:rPr>
          <w:lang w:val="en-US"/>
        </w:rPr>
        <w:t>For example</w:t>
      </w:r>
      <w:r w:rsidRPr="00B629AD">
        <w:rPr>
          <w:lang w:val="en-US"/>
        </w:rPr>
        <w:t>, the access point communicates with medical devices</w:t>
      </w:r>
      <w:r w:rsidR="00BA6EC1">
        <w:rPr>
          <w:lang w:val="en-US"/>
        </w:rPr>
        <w:t>,</w:t>
      </w:r>
      <w:r w:rsidRPr="00B629AD">
        <w:rPr>
          <w:lang w:val="en-US"/>
        </w:rPr>
        <w:t xml:space="preserve"> and it is connected via </w:t>
      </w:r>
      <w:r w:rsidR="00BA6EC1">
        <w:rPr>
          <w:lang w:val="en-US"/>
        </w:rPr>
        <w:t>e</w:t>
      </w:r>
      <w:r w:rsidRPr="00B629AD">
        <w:rPr>
          <w:lang w:val="en-US"/>
        </w:rPr>
        <w:t xml:space="preserve">thernet to </w:t>
      </w:r>
      <w:r w:rsidRPr="00B629AD" w:rsidR="00C25253">
        <w:rPr>
          <w:lang w:val="en-US"/>
        </w:rPr>
        <w:t xml:space="preserve">the </w:t>
      </w:r>
      <w:r w:rsidRPr="00B629AD">
        <w:rPr>
          <w:lang w:val="en-US"/>
        </w:rPr>
        <w:t xml:space="preserve">Internet. All the collected data </w:t>
      </w:r>
      <w:r w:rsidR="00BA6EC1">
        <w:rPr>
          <w:lang w:val="en-US"/>
        </w:rPr>
        <w:t xml:space="preserve">is </w:t>
      </w:r>
      <w:r w:rsidRPr="00B629AD">
        <w:rPr>
          <w:lang w:val="en-US"/>
        </w:rPr>
        <w:t xml:space="preserve">shared on a </w:t>
      </w:r>
      <w:r w:rsidR="00BA6EC1">
        <w:rPr>
          <w:lang w:val="en-US"/>
        </w:rPr>
        <w:t>m</w:t>
      </w:r>
      <w:r w:rsidRPr="00B629AD">
        <w:rPr>
          <w:lang w:val="en-US"/>
        </w:rPr>
        <w:t xml:space="preserve">edical </w:t>
      </w:r>
      <w:r w:rsidR="008E1DD4">
        <w:rPr>
          <w:lang w:val="en-US"/>
        </w:rPr>
        <w:t xml:space="preserve">data </w:t>
      </w:r>
      <w:r w:rsidRPr="00B629AD">
        <w:rPr>
          <w:lang w:val="en-US"/>
        </w:rPr>
        <w:t>cloud service.</w:t>
      </w:r>
    </w:p>
    <w:p w:rsidRPr="00B629AD" w:rsidR="00DD3D5B" w:rsidP="00DD3D5B" w:rsidRDefault="00135065" w14:paraId="384F92CA" w14:textId="3059C144">
      <w:pPr>
        <w:rPr>
          <w:lang w:val="en-US"/>
        </w:rPr>
      </w:pPr>
      <w:r w:rsidRPr="00B629AD">
        <w:rPr>
          <w:lang w:val="en-US"/>
        </w:rPr>
        <w:t>Considering the power supply capabilities of the infrastructure where the IoT nodes will be installed and the time delay constraints</w:t>
      </w:r>
      <w:r w:rsidRPr="00B629AD" w:rsidR="00DD3D5B">
        <w:rPr>
          <w:lang w:val="en-US"/>
        </w:rPr>
        <w:t xml:space="preserve">, </w:t>
      </w:r>
      <w:r w:rsidRPr="00B629AD">
        <w:rPr>
          <w:lang w:val="en-US"/>
        </w:rPr>
        <w:t>in the following</w:t>
      </w:r>
      <w:r w:rsidR="004F48EB">
        <w:rPr>
          <w:lang w:val="en-US"/>
        </w:rPr>
        <w:t xml:space="preserve"> section</w:t>
      </w:r>
      <w:r w:rsidRPr="00B629AD" w:rsidR="00A22D3B">
        <w:rPr>
          <w:lang w:val="en-US"/>
        </w:rPr>
        <w:t>,</w:t>
      </w:r>
      <w:r w:rsidRPr="00B629AD">
        <w:rPr>
          <w:lang w:val="en-US"/>
        </w:rPr>
        <w:t xml:space="preserve"> </w:t>
      </w:r>
      <w:r w:rsidRPr="00B629AD" w:rsidR="00C25253">
        <w:rPr>
          <w:lang w:val="en-US"/>
        </w:rPr>
        <w:t>some</w:t>
      </w:r>
      <w:r w:rsidRPr="00B629AD" w:rsidR="00DD3D5B">
        <w:rPr>
          <w:lang w:val="en-US"/>
        </w:rPr>
        <w:t xml:space="preserve"> guideline</w:t>
      </w:r>
      <w:r w:rsidRPr="00B629AD" w:rsidR="00C25253">
        <w:rPr>
          <w:lang w:val="en-US"/>
        </w:rPr>
        <w:t>s</w:t>
      </w:r>
      <w:r w:rsidRPr="00B629AD" w:rsidR="00DD3D5B">
        <w:rPr>
          <w:lang w:val="en-US"/>
        </w:rPr>
        <w:t xml:space="preserve"> for the design</w:t>
      </w:r>
      <w:r w:rsidRPr="00B629AD" w:rsidR="00A22D3B">
        <w:rPr>
          <w:lang w:val="en-US"/>
        </w:rPr>
        <w:t xml:space="preserve"> of an IoT system</w:t>
      </w:r>
      <w:r w:rsidRPr="00B629AD" w:rsidR="00DD3D5B">
        <w:rPr>
          <w:lang w:val="en-US"/>
        </w:rPr>
        <w:t xml:space="preserve"> </w:t>
      </w:r>
      <w:r w:rsidRPr="00B629AD" w:rsidR="00A22D3B">
        <w:rPr>
          <w:lang w:val="en-US"/>
        </w:rPr>
        <w:t xml:space="preserve">are summarized </w:t>
      </w:r>
      <w:r w:rsidRPr="00B629AD" w:rsidR="00DD3D5B">
        <w:rPr>
          <w:lang w:val="en-US"/>
        </w:rPr>
        <w:t xml:space="preserve">(see </w:t>
      </w:r>
      <w:r w:rsidRPr="00B629AD" w:rsidR="0013288B">
        <w:rPr>
          <w:lang w:val="en-US"/>
        </w:rPr>
        <w:fldChar w:fldCharType="begin"/>
      </w:r>
      <w:r w:rsidRPr="00B629AD" w:rsidR="006F15D9">
        <w:rPr>
          <w:lang w:val="en-US"/>
        </w:rPr>
        <w:instrText xml:space="preserve"> REF _Ref527917727 \h </w:instrText>
      </w:r>
      <w:r w:rsidRPr="00B629AD" w:rsidR="0013288B">
        <w:rPr>
          <w:lang w:val="en-US"/>
        </w:rPr>
      </w:r>
      <w:r w:rsidRPr="00B629AD" w:rsidR="0013288B">
        <w:rPr>
          <w:lang w:val="en-US"/>
        </w:rPr>
        <w:fldChar w:fldCharType="separate"/>
      </w:r>
      <w:r w:rsidRPr="00B629AD" w:rsidR="005A1948">
        <w:rPr>
          <w:lang w:val="en-US"/>
        </w:rPr>
        <w:t xml:space="preserve">Figure </w:t>
      </w:r>
      <w:r w:rsidRPr="00B629AD" w:rsidR="005A1948">
        <w:rPr>
          <w:noProof/>
          <w:lang w:val="en-US"/>
        </w:rPr>
        <w:t>5</w:t>
      </w:r>
      <w:r w:rsidRPr="00B629AD" w:rsidR="0013288B">
        <w:rPr>
          <w:lang w:val="en-US"/>
        </w:rPr>
        <w:fldChar w:fldCharType="end"/>
      </w:r>
      <w:r w:rsidRPr="00B629AD" w:rsidR="00DD3D5B">
        <w:rPr>
          <w:lang w:val="en-US"/>
        </w:rPr>
        <w:t>):</w:t>
      </w:r>
    </w:p>
    <w:p w:rsidRPr="00B629AD" w:rsidR="00DD3D5B" w:rsidP="009B42E2" w:rsidRDefault="00DD3D5B" w14:paraId="5FBF31E9" w14:textId="336586DC">
      <w:pPr>
        <w:pStyle w:val="Paragrafoelenco"/>
        <w:numPr>
          <w:ilvl w:val="0"/>
          <w:numId w:val="31"/>
        </w:numPr>
        <w:ind w:left="284" w:hanging="284"/>
        <w:rPr>
          <w:lang w:val="en-US"/>
        </w:rPr>
      </w:pPr>
      <w:r w:rsidRPr="00B629AD">
        <w:rPr>
          <w:lang w:val="en-US"/>
        </w:rPr>
        <w:t>Definition of the system requirements in terms of power</w:t>
      </w:r>
      <w:r w:rsidRPr="00B629AD" w:rsidR="00964D63">
        <w:rPr>
          <w:lang w:val="en-US"/>
        </w:rPr>
        <w:t xml:space="preserve"> supply</w:t>
      </w:r>
      <w:r w:rsidRPr="00B629AD">
        <w:rPr>
          <w:lang w:val="en-US"/>
        </w:rPr>
        <w:t xml:space="preserve"> capabilities and time-delay constraints.</w:t>
      </w:r>
    </w:p>
    <w:p w:rsidRPr="00B629AD" w:rsidR="00DD3D5B" w:rsidP="009B42E2" w:rsidRDefault="00C25253" w14:paraId="44EAB261" w14:textId="21384581">
      <w:pPr>
        <w:pStyle w:val="Paragrafoelenco"/>
        <w:numPr>
          <w:ilvl w:val="0"/>
          <w:numId w:val="31"/>
        </w:numPr>
        <w:ind w:left="284" w:hanging="284"/>
        <w:rPr>
          <w:lang w:val="en-US"/>
        </w:rPr>
      </w:pPr>
      <w:r w:rsidRPr="00B629AD">
        <w:rPr>
          <w:lang w:val="en-US"/>
        </w:rPr>
        <w:t xml:space="preserve">Choice </w:t>
      </w:r>
      <w:r w:rsidRPr="00B629AD" w:rsidR="00DD3D5B">
        <w:rPr>
          <w:lang w:val="en-US"/>
        </w:rPr>
        <w:t xml:space="preserve">of the IoT system </w:t>
      </w:r>
      <w:r w:rsidRPr="00B629AD" w:rsidR="007A1B7C">
        <w:rPr>
          <w:lang w:val="en-US"/>
        </w:rPr>
        <w:t>typolog</w:t>
      </w:r>
      <w:r w:rsidRPr="00B629AD">
        <w:rPr>
          <w:lang w:val="en-US"/>
        </w:rPr>
        <w:t>y,</w:t>
      </w:r>
      <w:r w:rsidRPr="00B629AD" w:rsidR="00DD3D5B">
        <w:rPr>
          <w:lang w:val="en-US"/>
        </w:rPr>
        <w:t xml:space="preserve"> according to the </w:t>
      </w:r>
      <w:r w:rsidRPr="00B629AD">
        <w:rPr>
          <w:lang w:val="en-US"/>
        </w:rPr>
        <w:t>above</w:t>
      </w:r>
      <w:r w:rsidR="00954ED2">
        <w:rPr>
          <w:lang w:val="en-US"/>
        </w:rPr>
        <w:t xml:space="preserve">mentioned </w:t>
      </w:r>
      <w:r w:rsidRPr="00B629AD">
        <w:rPr>
          <w:lang w:val="en-US"/>
        </w:rPr>
        <w:t>definitions</w:t>
      </w:r>
      <w:r w:rsidRPr="00B629AD" w:rsidR="00DD3D5B">
        <w:rPr>
          <w:lang w:val="en-US"/>
        </w:rPr>
        <w:t>.</w:t>
      </w:r>
    </w:p>
    <w:p w:rsidRPr="00B629AD" w:rsidR="00DD3D5B" w:rsidP="009B42E2" w:rsidRDefault="00DD3D5B" w14:paraId="7AC9FAF1" w14:textId="3604D6F1">
      <w:pPr>
        <w:pStyle w:val="Paragrafoelenco"/>
        <w:numPr>
          <w:ilvl w:val="0"/>
          <w:numId w:val="31"/>
        </w:numPr>
        <w:ind w:left="284" w:hanging="284"/>
        <w:rPr>
          <w:lang w:val="en-US"/>
        </w:rPr>
      </w:pPr>
      <w:r w:rsidRPr="00B629AD">
        <w:rPr>
          <w:lang w:val="en-US"/>
        </w:rPr>
        <w:t>Definition of the requirements related to the physical layer in terms of (</w:t>
      </w:r>
      <w:proofErr w:type="spellStart"/>
      <w:r w:rsidRPr="00B629AD">
        <w:rPr>
          <w:lang w:val="en-US"/>
        </w:rPr>
        <w:t>i</w:t>
      </w:r>
      <w:proofErr w:type="spellEnd"/>
      <w:r w:rsidRPr="00B629AD">
        <w:rPr>
          <w:lang w:val="en-US"/>
        </w:rPr>
        <w:t>) number and type</w:t>
      </w:r>
      <w:r w:rsidRPr="00B629AD" w:rsidR="00C25253">
        <w:rPr>
          <w:lang w:val="en-US"/>
        </w:rPr>
        <w:t>s</w:t>
      </w:r>
      <w:r w:rsidRPr="00B629AD">
        <w:rPr>
          <w:lang w:val="en-US"/>
        </w:rPr>
        <w:t xml:space="preserve"> of sensor and actuator nodes</w:t>
      </w:r>
      <w:r w:rsidR="0023107F">
        <w:rPr>
          <w:lang w:val="en-US"/>
        </w:rPr>
        <w:t>;</w:t>
      </w:r>
      <w:r w:rsidRPr="00B629AD">
        <w:rPr>
          <w:lang w:val="en-US"/>
        </w:rPr>
        <w:t xml:space="preserve"> (ii) maximum power consumption for each node</w:t>
      </w:r>
      <w:r w:rsidR="0023107F">
        <w:rPr>
          <w:lang w:val="en-US"/>
        </w:rPr>
        <w:t>;</w:t>
      </w:r>
      <w:r w:rsidRPr="00B629AD">
        <w:rPr>
          <w:lang w:val="en-US"/>
        </w:rPr>
        <w:t xml:space="preserve"> (iii) target uncertainty related to the physical quantities measured by each sensor</w:t>
      </w:r>
      <w:r w:rsidR="0023107F">
        <w:rPr>
          <w:lang w:val="en-US"/>
        </w:rPr>
        <w:t>;</w:t>
      </w:r>
      <w:r w:rsidRPr="00B629AD">
        <w:rPr>
          <w:lang w:val="en-US"/>
        </w:rPr>
        <w:t xml:space="preserve"> (iv) target accuracy and precision of the actuators</w:t>
      </w:r>
      <w:r w:rsidR="0023107F">
        <w:rPr>
          <w:lang w:val="en-US"/>
        </w:rPr>
        <w:t>;</w:t>
      </w:r>
      <w:r w:rsidRPr="00B629AD">
        <w:rPr>
          <w:lang w:val="en-US"/>
        </w:rPr>
        <w:t xml:space="preserve"> (v) typology of the digital interfaces for acquiring the measurements provided by the sensors and for driving the actuators</w:t>
      </w:r>
      <w:r w:rsidR="0023107F">
        <w:rPr>
          <w:lang w:val="en-US"/>
        </w:rPr>
        <w:t>;</w:t>
      </w:r>
      <w:r w:rsidRPr="00B629AD">
        <w:rPr>
          <w:lang w:val="en-US"/>
        </w:rPr>
        <w:t xml:space="preserve"> (vi) computational effort of the data processing algorithms that will be implemented on the node</w:t>
      </w:r>
      <w:r w:rsidR="0023107F">
        <w:rPr>
          <w:lang w:val="en-US"/>
        </w:rPr>
        <w:t>;</w:t>
      </w:r>
      <w:r w:rsidRPr="00B629AD">
        <w:rPr>
          <w:lang w:val="en-US"/>
        </w:rPr>
        <w:t xml:space="preserve"> and (vii) time delay required for data processing.</w:t>
      </w:r>
    </w:p>
    <w:p w:rsidRPr="00B629AD" w:rsidR="00DD3D5B" w:rsidP="009B42E2" w:rsidRDefault="00DD3D5B" w14:paraId="31ACE93C" w14:textId="6C99B873">
      <w:pPr>
        <w:pStyle w:val="Paragrafoelenco"/>
        <w:numPr>
          <w:ilvl w:val="0"/>
          <w:numId w:val="31"/>
        </w:numPr>
        <w:ind w:left="284" w:hanging="284"/>
        <w:rPr>
          <w:lang w:val="en-US"/>
        </w:rPr>
      </w:pPr>
      <w:r w:rsidRPr="00B629AD">
        <w:rPr>
          <w:lang w:val="en-US"/>
        </w:rPr>
        <w:t>Definition of the requirements related to the exchange layer, in terms of (</w:t>
      </w:r>
      <w:proofErr w:type="spellStart"/>
      <w:r w:rsidRPr="00B629AD">
        <w:rPr>
          <w:lang w:val="en-US"/>
        </w:rPr>
        <w:t>i</w:t>
      </w:r>
      <w:proofErr w:type="spellEnd"/>
      <w:r w:rsidRPr="00B629AD">
        <w:rPr>
          <w:lang w:val="en-US"/>
        </w:rPr>
        <w:t>) maximum time delay allowed for sending or receiving a packet to or from the nodes</w:t>
      </w:r>
      <w:r w:rsidR="0023107F">
        <w:rPr>
          <w:lang w:val="en-US"/>
        </w:rPr>
        <w:t>;</w:t>
      </w:r>
      <w:r w:rsidRPr="00B629AD">
        <w:rPr>
          <w:lang w:val="en-US"/>
        </w:rPr>
        <w:t xml:space="preserve"> (ii) typology of communication, wireless or wired</w:t>
      </w:r>
      <w:r w:rsidR="0023107F">
        <w:rPr>
          <w:lang w:val="en-US"/>
        </w:rPr>
        <w:t>;</w:t>
      </w:r>
      <w:r w:rsidRPr="00B629AD">
        <w:rPr>
          <w:lang w:val="en-US"/>
        </w:rPr>
        <w:t xml:space="preserve"> (iii) network topology</w:t>
      </w:r>
      <w:r w:rsidR="0023107F">
        <w:rPr>
          <w:lang w:val="en-US"/>
        </w:rPr>
        <w:t>;</w:t>
      </w:r>
      <w:r w:rsidRPr="00B629AD">
        <w:rPr>
          <w:lang w:val="en-US"/>
        </w:rPr>
        <w:t xml:space="preserve"> (iv) maximum distances for the communications </w:t>
      </w:r>
      <w:r w:rsidRPr="00B629AD" w:rsidR="00C25253">
        <w:rPr>
          <w:lang w:val="en-US"/>
        </w:rPr>
        <w:t>among</w:t>
      </w:r>
      <w:r w:rsidRPr="00B629AD">
        <w:rPr>
          <w:lang w:val="en-US"/>
        </w:rPr>
        <w:t xml:space="preserve"> the sensor/actuator nodes, </w:t>
      </w:r>
      <w:r w:rsidRPr="00B629AD" w:rsidR="00C25253">
        <w:rPr>
          <w:lang w:val="en-US"/>
        </w:rPr>
        <w:t xml:space="preserve">the </w:t>
      </w:r>
      <w:r w:rsidRPr="00B629AD">
        <w:rPr>
          <w:lang w:val="en-US"/>
        </w:rPr>
        <w:t>sensor/actuator node</w:t>
      </w:r>
      <w:r w:rsidRPr="00B629AD" w:rsidR="00C25253">
        <w:rPr>
          <w:lang w:val="en-US"/>
        </w:rPr>
        <w:t>s</w:t>
      </w:r>
      <w:r w:rsidRPr="00B629AD">
        <w:rPr>
          <w:lang w:val="en-US"/>
        </w:rPr>
        <w:t xml:space="preserve"> and the concentrator, the sensor/actuator node</w:t>
      </w:r>
      <w:r w:rsidRPr="00B629AD" w:rsidR="00C25253">
        <w:rPr>
          <w:lang w:val="en-US"/>
        </w:rPr>
        <w:t>s</w:t>
      </w:r>
      <w:r w:rsidRPr="00B629AD">
        <w:rPr>
          <w:lang w:val="en-US"/>
        </w:rPr>
        <w:t xml:space="preserve"> and the gateway, </w:t>
      </w:r>
      <w:r w:rsidR="008D31CD">
        <w:rPr>
          <w:lang w:val="en-US"/>
        </w:rPr>
        <w:t xml:space="preserve">and </w:t>
      </w:r>
      <w:r w:rsidRPr="00B629AD">
        <w:rPr>
          <w:lang w:val="en-US"/>
        </w:rPr>
        <w:t>the concentrator and the gateway</w:t>
      </w:r>
      <w:r w:rsidR="0023107F">
        <w:rPr>
          <w:lang w:val="en-US"/>
        </w:rPr>
        <w:t>;</w:t>
      </w:r>
      <w:r w:rsidRPr="00B629AD">
        <w:rPr>
          <w:lang w:val="en-US"/>
        </w:rPr>
        <w:t xml:space="preserve"> (v) maximum power consumption allowed for the communication</w:t>
      </w:r>
      <w:r w:rsidR="0023107F">
        <w:rPr>
          <w:lang w:val="en-US"/>
        </w:rPr>
        <w:t>;</w:t>
      </w:r>
      <w:r w:rsidRPr="00B629AD">
        <w:rPr>
          <w:lang w:val="en-US"/>
        </w:rPr>
        <w:t xml:space="preserve"> and (vi) type of data cryptography.</w:t>
      </w:r>
    </w:p>
    <w:p w:rsidRPr="00B629AD" w:rsidR="00DD3D5B" w:rsidP="009B42E2" w:rsidRDefault="00DD3D5B" w14:paraId="517C7C09" w14:textId="59862A3A">
      <w:pPr>
        <w:pStyle w:val="Paragrafoelenco"/>
        <w:numPr>
          <w:ilvl w:val="0"/>
          <w:numId w:val="31"/>
        </w:numPr>
        <w:ind w:left="284" w:hanging="284"/>
        <w:rPr>
          <w:lang w:val="en-US"/>
        </w:rPr>
      </w:pPr>
      <w:r w:rsidRPr="00B629AD">
        <w:rPr>
          <w:lang w:val="en-US"/>
        </w:rPr>
        <w:t>Requirements related to the information integration layer: (</w:t>
      </w:r>
      <w:proofErr w:type="spellStart"/>
      <w:r w:rsidRPr="00B629AD">
        <w:rPr>
          <w:lang w:val="en-US"/>
        </w:rPr>
        <w:t>i</w:t>
      </w:r>
      <w:proofErr w:type="spellEnd"/>
      <w:r w:rsidRPr="00B629AD">
        <w:rPr>
          <w:lang w:val="en-US"/>
        </w:rPr>
        <w:t>) definition of the end</w:t>
      </w:r>
      <w:r w:rsidR="001D5F05">
        <w:rPr>
          <w:lang w:val="en-US"/>
        </w:rPr>
        <w:t xml:space="preserve"> </w:t>
      </w:r>
      <w:r w:rsidRPr="00B629AD">
        <w:rPr>
          <w:lang w:val="en-US"/>
        </w:rPr>
        <w:t>users</w:t>
      </w:r>
      <w:r w:rsidR="001D5F05">
        <w:rPr>
          <w:lang w:val="en-US"/>
        </w:rPr>
        <w:t>;</w:t>
      </w:r>
      <w:r w:rsidRPr="00B629AD">
        <w:rPr>
          <w:lang w:val="en-US"/>
        </w:rPr>
        <w:t xml:space="preserve"> (ii) definition of the number and kind</w:t>
      </w:r>
      <w:r w:rsidRPr="00B629AD" w:rsidR="00C25253">
        <w:rPr>
          <w:lang w:val="en-US"/>
        </w:rPr>
        <w:t>s</w:t>
      </w:r>
      <w:r w:rsidRPr="00B629AD">
        <w:rPr>
          <w:lang w:val="en-US"/>
        </w:rPr>
        <w:t xml:space="preserve"> of services that must be provided to each end</w:t>
      </w:r>
      <w:r w:rsidR="001D5F05">
        <w:rPr>
          <w:lang w:val="en-US"/>
        </w:rPr>
        <w:t xml:space="preserve"> </w:t>
      </w:r>
      <w:r w:rsidRPr="00B629AD">
        <w:rPr>
          <w:lang w:val="en-US"/>
        </w:rPr>
        <w:t>user</w:t>
      </w:r>
      <w:r w:rsidR="001D5F05">
        <w:rPr>
          <w:lang w:val="en-US"/>
        </w:rPr>
        <w:t>;</w:t>
      </w:r>
      <w:r w:rsidRPr="00B629AD">
        <w:rPr>
          <w:lang w:val="en-US"/>
        </w:rPr>
        <w:t xml:space="preserve"> (iii) definition of the integrated information needed for implementing each service</w:t>
      </w:r>
      <w:r w:rsidR="001D5F05">
        <w:rPr>
          <w:lang w:val="en-US"/>
        </w:rPr>
        <w:t>;</w:t>
      </w:r>
      <w:r w:rsidRPr="00B629AD">
        <w:rPr>
          <w:lang w:val="en-US"/>
        </w:rPr>
        <w:t xml:space="preserve"> </w:t>
      </w:r>
      <w:r w:rsidRPr="00B629AD" w:rsidR="00A22D3B">
        <w:rPr>
          <w:lang w:val="en-US"/>
        </w:rPr>
        <w:t xml:space="preserve">(iv) definition of the information integration layer architecture in terms of data processing algorithms that will be implemented on the nodes or in </w:t>
      </w:r>
      <w:r w:rsidR="001D5F05">
        <w:rPr>
          <w:lang w:val="en-US"/>
        </w:rPr>
        <w:t>the c</w:t>
      </w:r>
      <w:r w:rsidRPr="00B629AD" w:rsidR="00A22D3B">
        <w:rPr>
          <w:lang w:val="en-US"/>
        </w:rPr>
        <w:t>loud</w:t>
      </w:r>
      <w:r w:rsidR="001D5F05">
        <w:rPr>
          <w:lang w:val="en-US"/>
        </w:rPr>
        <w:t>;</w:t>
      </w:r>
      <w:r w:rsidRPr="00B629AD" w:rsidR="00A22D3B">
        <w:rPr>
          <w:lang w:val="en-US"/>
        </w:rPr>
        <w:t xml:space="preserve"> </w:t>
      </w:r>
      <w:r w:rsidRPr="00B629AD">
        <w:rPr>
          <w:lang w:val="en-US"/>
        </w:rPr>
        <w:t>(v) evaluation of the computational complexity of the algorithms for processing the measured data to provide the integrated information</w:t>
      </w:r>
      <w:r w:rsidR="001D5F05">
        <w:rPr>
          <w:lang w:val="en-US"/>
        </w:rPr>
        <w:t>;</w:t>
      </w:r>
      <w:r w:rsidRPr="00B629AD">
        <w:rPr>
          <w:lang w:val="en-US"/>
        </w:rPr>
        <w:t xml:space="preserve"> and (vi) definition of the processing time required for providing each integrated information.</w:t>
      </w:r>
    </w:p>
    <w:p w:rsidRPr="00B629AD" w:rsidR="00DD3D5B" w:rsidP="009B42E2" w:rsidRDefault="00DD3D5B" w14:paraId="2FAF4BEC" w14:textId="54F1AB03">
      <w:pPr>
        <w:pStyle w:val="Paragrafoelenco"/>
        <w:numPr>
          <w:ilvl w:val="0"/>
          <w:numId w:val="31"/>
        </w:numPr>
        <w:ind w:left="284" w:hanging="284"/>
        <w:rPr>
          <w:lang w:val="en-US"/>
        </w:rPr>
      </w:pPr>
      <w:r w:rsidRPr="00B629AD">
        <w:rPr>
          <w:lang w:val="en-US"/>
        </w:rPr>
        <w:t>Requirements related to the application service layer: (</w:t>
      </w:r>
      <w:proofErr w:type="spellStart"/>
      <w:r w:rsidRPr="00B629AD">
        <w:rPr>
          <w:lang w:val="en-US"/>
        </w:rPr>
        <w:t>i</w:t>
      </w:r>
      <w:proofErr w:type="spellEnd"/>
      <w:r w:rsidRPr="00B629AD">
        <w:rPr>
          <w:lang w:val="en-US"/>
        </w:rPr>
        <w:t>) definition of the user interface for each provided service</w:t>
      </w:r>
      <w:r w:rsidR="00693FF1">
        <w:rPr>
          <w:lang w:val="en-US"/>
        </w:rPr>
        <w:t>;</w:t>
      </w:r>
      <w:r w:rsidRPr="00B629AD">
        <w:rPr>
          <w:lang w:val="en-US"/>
        </w:rPr>
        <w:t xml:space="preserve"> (ii) definition of the computational complexity related to the processing algorithms that will be implemented in the end</w:t>
      </w:r>
      <w:r w:rsidR="00693FF1">
        <w:rPr>
          <w:lang w:val="en-US"/>
        </w:rPr>
        <w:t xml:space="preserve"> </w:t>
      </w:r>
      <w:r w:rsidRPr="00B629AD">
        <w:rPr>
          <w:lang w:val="en-US"/>
        </w:rPr>
        <w:t>user device</w:t>
      </w:r>
      <w:r w:rsidR="00693FF1">
        <w:rPr>
          <w:lang w:val="en-US"/>
        </w:rPr>
        <w:t>;</w:t>
      </w:r>
      <w:r w:rsidRPr="00B629AD">
        <w:rPr>
          <w:lang w:val="en-US"/>
        </w:rPr>
        <w:t xml:space="preserve"> and (iii) definition of the typologies of end</w:t>
      </w:r>
      <w:r w:rsidR="00693FF1">
        <w:rPr>
          <w:lang w:val="en-US"/>
        </w:rPr>
        <w:t xml:space="preserve"> </w:t>
      </w:r>
      <w:r w:rsidRPr="00B629AD">
        <w:rPr>
          <w:lang w:val="en-US"/>
        </w:rPr>
        <w:t>user platforms that will be used for implementing the user interface.</w:t>
      </w:r>
    </w:p>
    <w:p w:rsidRPr="00B629AD" w:rsidR="00DD3D5B" w:rsidP="009B42E2" w:rsidRDefault="00182BD8" w14:paraId="730070BA" w14:textId="3A7B89E9">
      <w:pPr>
        <w:pStyle w:val="Paragrafoelenco"/>
        <w:numPr>
          <w:ilvl w:val="0"/>
          <w:numId w:val="31"/>
        </w:numPr>
        <w:ind w:left="284" w:hanging="284"/>
        <w:rPr>
          <w:lang w:val="en-US"/>
        </w:rPr>
      </w:pPr>
      <w:r w:rsidRPr="00B629AD">
        <w:rPr>
          <w:lang w:val="en-US"/>
        </w:rPr>
        <w:t xml:space="preserve">Choice </w:t>
      </w:r>
      <w:r w:rsidRPr="00B629AD" w:rsidR="00DD3D5B">
        <w:rPr>
          <w:lang w:val="en-US"/>
        </w:rPr>
        <w:t>of the data exchange layer and information integration layer architectures according to the abovementioned requirements and analysis of the time delay required for sending and receiving data from and to the nodes.</w:t>
      </w:r>
    </w:p>
    <w:p w:rsidRPr="00B629AD" w:rsidR="00DD3D5B" w:rsidP="009B42E2" w:rsidRDefault="00DD3D5B" w14:paraId="72F18129" w14:textId="0323B1EE">
      <w:pPr>
        <w:pStyle w:val="Paragrafoelenco"/>
        <w:numPr>
          <w:ilvl w:val="0"/>
          <w:numId w:val="31"/>
        </w:numPr>
        <w:ind w:left="284" w:hanging="284"/>
        <w:rPr>
          <w:lang w:val="en-US"/>
        </w:rPr>
      </w:pPr>
      <w:r w:rsidRPr="00B629AD">
        <w:rPr>
          <w:lang w:val="en-US"/>
        </w:rPr>
        <w:t>Selection of the sensors and the actuators to be embedded on the physical layer nodes according to their metrological and electrical characteristics.</w:t>
      </w:r>
    </w:p>
    <w:p w:rsidRPr="00B629AD" w:rsidR="00DD3D5B" w:rsidP="009B42E2" w:rsidRDefault="00DD3D5B" w14:paraId="35F4E9D2" w14:textId="317BA3CE">
      <w:pPr>
        <w:pStyle w:val="Paragrafoelenco"/>
        <w:numPr>
          <w:ilvl w:val="0"/>
          <w:numId w:val="31"/>
        </w:numPr>
        <w:ind w:left="284" w:hanging="284"/>
        <w:rPr>
          <w:lang w:val="en-US"/>
        </w:rPr>
      </w:pPr>
      <w:r w:rsidRPr="00B629AD">
        <w:rPr>
          <w:lang w:val="en-US"/>
        </w:rPr>
        <w:t>Selection of the microcontroller and radio transceivers to be embedded on the nodes (sensor/actuator nodes, gateway and concentrator)</w:t>
      </w:r>
      <w:r w:rsidRPr="00B629AD" w:rsidR="00182BD8">
        <w:rPr>
          <w:lang w:val="en-US"/>
        </w:rPr>
        <w:t>,</w:t>
      </w:r>
      <w:r w:rsidRPr="00B629AD">
        <w:rPr>
          <w:lang w:val="en-US"/>
        </w:rPr>
        <w:t xml:space="preserve"> according to their power consumption, computational capabilities, and the available digital and analog peripherals.</w:t>
      </w:r>
    </w:p>
    <w:p w:rsidRPr="00B629AD" w:rsidR="00DD3D5B" w:rsidP="009B42E2" w:rsidRDefault="00F0773D" w14:paraId="0FBAF4BC" w14:textId="69562CD7">
      <w:pPr>
        <w:pStyle w:val="Paragrafoelenco"/>
        <w:numPr>
          <w:ilvl w:val="0"/>
          <w:numId w:val="31"/>
        </w:numPr>
        <w:ind w:left="284" w:hanging="284"/>
        <w:rPr>
          <w:lang w:val="en-US"/>
        </w:rPr>
      </w:pPr>
      <w:r w:rsidRPr="00B629AD">
        <w:rPr>
          <w:lang w:val="en-US"/>
        </w:rPr>
        <w:t>Definition</w:t>
      </w:r>
      <w:r w:rsidRPr="00B629AD" w:rsidR="00DD3D5B">
        <w:rPr>
          <w:lang w:val="en-US"/>
        </w:rPr>
        <w:t xml:space="preserve"> of the data processing algorithms to be implemented on the nodes and of the procedures performed in </w:t>
      </w:r>
      <w:r w:rsidR="00570144">
        <w:rPr>
          <w:lang w:val="en-US"/>
        </w:rPr>
        <w:t>the c</w:t>
      </w:r>
      <w:r w:rsidRPr="00B629AD" w:rsidR="00DD3D5B">
        <w:rPr>
          <w:lang w:val="en-US"/>
        </w:rPr>
        <w:t>loud.</w:t>
      </w:r>
    </w:p>
    <w:p w:rsidRPr="00B629AD" w:rsidR="00DD3D5B" w:rsidP="009B42E2" w:rsidRDefault="00DD3D5B" w14:paraId="124B82CD" w14:textId="77777777">
      <w:pPr>
        <w:pStyle w:val="Paragrafoelenco"/>
        <w:numPr>
          <w:ilvl w:val="0"/>
          <w:numId w:val="31"/>
        </w:numPr>
        <w:ind w:left="284" w:hanging="284"/>
        <w:rPr>
          <w:lang w:val="en-US"/>
        </w:rPr>
      </w:pPr>
      <w:r w:rsidRPr="00B629AD">
        <w:rPr>
          <w:lang w:val="en-US"/>
        </w:rPr>
        <w:t>Analysis of the computational effort of each algorithm and evaluation of the time required for performing them.</w:t>
      </w:r>
    </w:p>
    <w:p w:rsidRPr="00B629AD" w:rsidR="00DD3D5B" w:rsidP="009B42E2" w:rsidRDefault="00C4061B" w14:paraId="75E5B648" w14:textId="24369AD9">
      <w:pPr>
        <w:pStyle w:val="Paragrafoelenco"/>
        <w:numPr>
          <w:ilvl w:val="0"/>
          <w:numId w:val="31"/>
        </w:numPr>
        <w:ind w:left="284" w:hanging="284"/>
        <w:rPr>
          <w:lang w:val="en-US"/>
        </w:rPr>
      </w:pPr>
      <w:r w:rsidRPr="00B629AD">
        <w:rPr>
          <w:lang w:val="en-US"/>
        </w:rPr>
        <w:t>Definition</w:t>
      </w:r>
      <w:r w:rsidRPr="00B629AD" w:rsidR="00DD3D5B">
        <w:rPr>
          <w:lang w:val="en-US"/>
        </w:rPr>
        <w:t xml:space="preserve"> of the graphical user interface on the end-user devices according to the typology of service to be provided.</w:t>
      </w:r>
    </w:p>
    <w:p w:rsidRPr="00B629AD" w:rsidR="00572892" w:rsidP="00F0773D" w:rsidRDefault="00DD3D5B" w14:paraId="239623BE" w14:textId="66A13874">
      <w:pPr>
        <w:rPr>
          <w:lang w:val="en-US"/>
        </w:rPr>
      </w:pPr>
      <w:r w:rsidRPr="00B629AD">
        <w:rPr>
          <w:lang w:val="en-US"/>
        </w:rPr>
        <w:t>Th</w:t>
      </w:r>
      <w:r w:rsidRPr="00B629AD" w:rsidR="00155008">
        <w:rPr>
          <w:lang w:val="en-US"/>
        </w:rPr>
        <w:t>ese</w:t>
      </w:r>
      <w:r w:rsidRPr="00B629AD">
        <w:rPr>
          <w:lang w:val="en-US"/>
        </w:rPr>
        <w:t xml:space="preserve"> design steps </w:t>
      </w:r>
      <w:r w:rsidRPr="00B629AD" w:rsidR="00F0773D">
        <w:rPr>
          <w:lang w:val="en-US"/>
        </w:rPr>
        <w:t>require knowledge of</w:t>
      </w:r>
      <w:r w:rsidRPr="00B629AD">
        <w:rPr>
          <w:lang w:val="en-US"/>
        </w:rPr>
        <w:t xml:space="preserve"> a huge </w:t>
      </w:r>
      <w:r w:rsidR="00570144">
        <w:rPr>
          <w:lang w:val="en-US"/>
        </w:rPr>
        <w:t xml:space="preserve">range </w:t>
      </w:r>
      <w:r w:rsidRPr="00B629AD">
        <w:rPr>
          <w:lang w:val="en-US"/>
        </w:rPr>
        <w:t>of technologies</w:t>
      </w:r>
      <w:r w:rsidR="00570144">
        <w:rPr>
          <w:lang w:val="en-US"/>
        </w:rPr>
        <w:t>,</w:t>
      </w:r>
      <w:r w:rsidRPr="00B629AD">
        <w:rPr>
          <w:lang w:val="en-US"/>
        </w:rPr>
        <w:t xml:space="preserve"> from telecommunication to firmware development.</w:t>
      </w:r>
      <w:r w:rsidRPr="00B629AD" w:rsidR="00F0773D">
        <w:rPr>
          <w:lang w:val="en-US"/>
        </w:rPr>
        <w:t xml:space="preserve"> </w:t>
      </w:r>
      <w:r w:rsidRPr="00B629AD" w:rsidR="00C67450">
        <w:rPr>
          <w:lang w:val="en-US"/>
        </w:rPr>
        <w:t>Furthermore, they</w:t>
      </w:r>
      <w:r w:rsidRPr="00B629AD" w:rsidR="006B30B8">
        <w:rPr>
          <w:lang w:val="en-US"/>
        </w:rPr>
        <w:t xml:space="preserve"> turn out to be challenging when the</w:t>
      </w:r>
      <w:r w:rsidRPr="00B629AD" w:rsidR="00F0773D">
        <w:rPr>
          <w:lang w:val="en-US"/>
        </w:rPr>
        <w:t xml:space="preserve"> application </w:t>
      </w:r>
      <w:r w:rsidRPr="00B629AD" w:rsidR="006B30B8">
        <w:rPr>
          <w:lang w:val="en-US"/>
        </w:rPr>
        <w:t>requires</w:t>
      </w:r>
      <w:r w:rsidRPr="00B629AD" w:rsidR="00F0773D">
        <w:rPr>
          <w:lang w:val="en-US"/>
        </w:rPr>
        <w:t xml:space="preserve"> </w:t>
      </w:r>
      <w:r w:rsidRPr="00B629AD" w:rsidR="006B30B8">
        <w:rPr>
          <w:lang w:val="en-US"/>
        </w:rPr>
        <w:t>low</w:t>
      </w:r>
      <w:r w:rsidRPr="00B629AD" w:rsidR="00F0773D">
        <w:rPr>
          <w:lang w:val="en-US"/>
        </w:rPr>
        <w:t xml:space="preserve"> power consumption </w:t>
      </w:r>
      <w:r w:rsidRPr="00B629AD" w:rsidR="006B30B8">
        <w:rPr>
          <w:lang w:val="en-US"/>
        </w:rPr>
        <w:t xml:space="preserve">and real-time operations. </w:t>
      </w:r>
      <w:r w:rsidRPr="00B629AD" w:rsidR="00C67450">
        <w:rPr>
          <w:lang w:val="en-US"/>
        </w:rPr>
        <w:t>In particular, these requirements affect the design of (</w:t>
      </w:r>
      <w:proofErr w:type="spellStart"/>
      <w:r w:rsidRPr="00B629AD" w:rsidR="00C67450">
        <w:rPr>
          <w:lang w:val="en-US"/>
        </w:rPr>
        <w:t>i</w:t>
      </w:r>
      <w:proofErr w:type="spellEnd"/>
      <w:r w:rsidRPr="00B629AD" w:rsidR="00C67450">
        <w:rPr>
          <w:lang w:val="en-US"/>
        </w:rPr>
        <w:t xml:space="preserve">) each sensor/actuator node, (ii) the network architecture, and (iii) the data processing at each layer. Several research contributions in the measurement field </w:t>
      </w:r>
      <w:r w:rsidR="00570144">
        <w:rPr>
          <w:lang w:val="en-US"/>
        </w:rPr>
        <w:t xml:space="preserve">have proposed </w:t>
      </w:r>
      <w:r w:rsidRPr="00B629AD" w:rsidR="00C67450">
        <w:rPr>
          <w:lang w:val="en-US"/>
        </w:rPr>
        <w:t xml:space="preserve">solutions </w:t>
      </w:r>
      <w:r w:rsidRPr="00B629AD" w:rsidR="004F384F">
        <w:rPr>
          <w:lang w:val="en-US"/>
        </w:rPr>
        <w:t>to satisfy</w:t>
      </w:r>
      <w:r w:rsidRPr="00B629AD" w:rsidR="00C67450">
        <w:rPr>
          <w:lang w:val="en-US"/>
        </w:rPr>
        <w:t xml:space="preserve"> these requirements.</w:t>
      </w:r>
      <w:r w:rsidRPr="00B629AD" w:rsidR="0073387A">
        <w:rPr>
          <w:lang w:val="en-US"/>
        </w:rPr>
        <w:t xml:space="preserve"> </w:t>
      </w:r>
      <w:r w:rsidRPr="00B629AD" w:rsidR="00284ECD">
        <w:rPr>
          <w:lang w:val="en-US"/>
        </w:rPr>
        <w:t xml:space="preserve">The main research trends are </w:t>
      </w:r>
      <w:r w:rsidRPr="00B629AD" w:rsidR="00284ECD">
        <w:rPr>
          <w:lang w:val="en-US"/>
        </w:rPr>
        <w:lastRenderedPageBreak/>
        <w:t>focused on the following topics: (</w:t>
      </w:r>
      <w:proofErr w:type="spellStart"/>
      <w:r w:rsidRPr="00B629AD" w:rsidR="00284ECD">
        <w:rPr>
          <w:lang w:val="en-US"/>
        </w:rPr>
        <w:t>i</w:t>
      </w:r>
      <w:proofErr w:type="spellEnd"/>
      <w:r w:rsidRPr="00B629AD" w:rsidR="00284ECD">
        <w:rPr>
          <w:lang w:val="en-US"/>
        </w:rPr>
        <w:t>) energy-aware data acquisition systems, (ii) localization of mobile IoT nodes, and (iii) precise synchronization protocols.</w:t>
      </w:r>
      <w:r w:rsidRPr="00B629AD" w:rsidR="00477B14">
        <w:rPr>
          <w:lang w:val="en-US"/>
        </w:rPr>
        <w:t xml:space="preserve"> </w:t>
      </w:r>
      <w:r w:rsidRPr="00B629AD" w:rsidR="00284ECD">
        <w:rPr>
          <w:lang w:val="en-US"/>
        </w:rPr>
        <w:t>For each of th</w:t>
      </w:r>
      <w:r w:rsidRPr="00B629AD" w:rsidR="00A70627">
        <w:rPr>
          <w:lang w:val="en-US"/>
        </w:rPr>
        <w:t>e</w:t>
      </w:r>
      <w:r w:rsidRPr="00B629AD" w:rsidR="00284ECD">
        <w:rPr>
          <w:lang w:val="en-US"/>
        </w:rPr>
        <w:t>s</w:t>
      </w:r>
      <w:r w:rsidRPr="00B629AD" w:rsidR="00A70627">
        <w:rPr>
          <w:lang w:val="en-US"/>
        </w:rPr>
        <w:t>e</w:t>
      </w:r>
      <w:r w:rsidRPr="00B629AD" w:rsidR="00284ECD">
        <w:rPr>
          <w:lang w:val="en-US"/>
        </w:rPr>
        <w:t xml:space="preserve"> topic</w:t>
      </w:r>
      <w:r w:rsidRPr="00B629AD" w:rsidR="00A70627">
        <w:rPr>
          <w:lang w:val="en-US"/>
        </w:rPr>
        <w:t>s</w:t>
      </w:r>
      <w:r w:rsidRPr="00B629AD" w:rsidR="00284ECD">
        <w:rPr>
          <w:lang w:val="en-US"/>
        </w:rPr>
        <w:t xml:space="preserve">, </w:t>
      </w:r>
      <w:r w:rsidRPr="00B629AD" w:rsidR="00A70627">
        <w:rPr>
          <w:lang w:val="en-US"/>
        </w:rPr>
        <w:t xml:space="preserve">a carefully selected collection of </w:t>
      </w:r>
      <w:r w:rsidRPr="00B629AD" w:rsidR="00284ECD">
        <w:rPr>
          <w:lang w:val="en-US"/>
        </w:rPr>
        <w:t>research contributions</w:t>
      </w:r>
      <w:r w:rsidRPr="00B629AD" w:rsidR="009A23CE">
        <w:rPr>
          <w:lang w:val="en-US"/>
        </w:rPr>
        <w:t xml:space="preserve"> </w:t>
      </w:r>
      <w:r w:rsidR="00DA1B55">
        <w:rPr>
          <w:lang w:val="en-US"/>
        </w:rPr>
        <w:t xml:space="preserve">is reviewed in the following Sections, </w:t>
      </w:r>
      <w:r w:rsidRPr="00B629AD" w:rsidR="009A23CE">
        <w:rPr>
          <w:lang w:val="en-US"/>
        </w:rPr>
        <w:t xml:space="preserve">allowing </w:t>
      </w:r>
      <w:r w:rsidR="00DA1B55">
        <w:rPr>
          <w:lang w:val="en-US"/>
        </w:rPr>
        <w:t xml:space="preserve">us </w:t>
      </w:r>
      <w:r w:rsidRPr="00B629AD" w:rsidR="009A23CE">
        <w:rPr>
          <w:lang w:val="en-US"/>
        </w:rPr>
        <w:t xml:space="preserve">to draw </w:t>
      </w:r>
      <w:r w:rsidR="00DA1B55">
        <w:rPr>
          <w:lang w:val="en-US"/>
        </w:rPr>
        <w:t xml:space="preserve">on </w:t>
      </w:r>
      <w:r w:rsidRPr="00B629AD" w:rsidR="009A23CE">
        <w:rPr>
          <w:lang w:val="en-US"/>
        </w:rPr>
        <w:t>the current research trends.</w:t>
      </w:r>
    </w:p>
    <w:p w:rsidRPr="00B629AD" w:rsidR="00937D8A" w:rsidP="006336DD" w:rsidRDefault="0075032B" w14:paraId="69EB6BD4" w14:textId="609CA4C2">
      <w:pPr>
        <w:pStyle w:val="Level1Title"/>
        <w:rPr>
          <w:lang w:val="en-US"/>
        </w:rPr>
      </w:pPr>
      <w:r w:rsidRPr="00B629AD">
        <w:rPr>
          <w:lang w:val="en-US"/>
        </w:rPr>
        <w:t>energy-aware data acquisition systems</w:t>
      </w:r>
    </w:p>
    <w:p w:rsidRPr="00B629AD" w:rsidR="006336DD" w:rsidP="006336DD" w:rsidRDefault="006336DD" w14:paraId="07949D8E" w14:textId="7A1323BA">
      <w:pPr>
        <w:rPr>
          <w:lang w:val="en-US"/>
        </w:rPr>
      </w:pPr>
      <w:r w:rsidRPr="00B629AD">
        <w:rPr>
          <w:lang w:val="en-US"/>
        </w:rPr>
        <w:t>The sensor/actuator node in an IoT system has the following roles: (</w:t>
      </w:r>
      <w:proofErr w:type="spellStart"/>
      <w:r w:rsidRPr="00B629AD">
        <w:rPr>
          <w:lang w:val="en-US"/>
        </w:rPr>
        <w:t>i</w:t>
      </w:r>
      <w:proofErr w:type="spellEnd"/>
      <w:r w:rsidRPr="00B629AD">
        <w:rPr>
          <w:lang w:val="en-US"/>
        </w:rPr>
        <w:t>) provid</w:t>
      </w:r>
      <w:r w:rsidR="00576CC0">
        <w:rPr>
          <w:lang w:val="en-US"/>
        </w:rPr>
        <w:t>ing</w:t>
      </w:r>
      <w:r w:rsidRPr="00B629AD">
        <w:rPr>
          <w:lang w:val="en-US"/>
        </w:rPr>
        <w:t xml:space="preserve"> measurements related to the physical quantities </w:t>
      </w:r>
      <w:r w:rsidR="00576CC0">
        <w:rPr>
          <w:lang w:val="en-US"/>
        </w:rPr>
        <w:t xml:space="preserve">that are intended to </w:t>
      </w:r>
      <w:r w:rsidRPr="00B629AD">
        <w:rPr>
          <w:lang w:val="en-US"/>
        </w:rPr>
        <w:t>be monitored, (ii) driv</w:t>
      </w:r>
      <w:r w:rsidR="00576CC0">
        <w:rPr>
          <w:lang w:val="en-US"/>
        </w:rPr>
        <w:t>ing</w:t>
      </w:r>
      <w:r w:rsidRPr="00B629AD">
        <w:rPr>
          <w:lang w:val="en-US"/>
        </w:rPr>
        <w:t xml:space="preserve"> the actuators embedded on </w:t>
      </w:r>
      <w:commentRangeStart w:id="11"/>
      <w:commentRangeStart w:id="12"/>
      <w:r w:rsidRPr="00B629AD">
        <w:rPr>
          <w:lang w:val="en-US"/>
        </w:rPr>
        <w:t>it</w:t>
      </w:r>
      <w:commentRangeEnd w:id="11"/>
      <w:r w:rsidR="00576CC0">
        <w:rPr>
          <w:rStyle w:val="Rimandocommento"/>
        </w:rPr>
        <w:commentReference w:id="11"/>
      </w:r>
      <w:commentRangeEnd w:id="12"/>
      <w:r w:rsidR="00A4216F">
        <w:rPr>
          <w:rStyle w:val="Rimandocommento"/>
        </w:rPr>
        <w:commentReference w:id="12"/>
      </w:r>
      <w:r w:rsidRPr="00B629AD">
        <w:rPr>
          <w:lang w:val="en-US"/>
        </w:rPr>
        <w:t>, (iii) communicat</w:t>
      </w:r>
      <w:r w:rsidR="00576CC0">
        <w:rPr>
          <w:lang w:val="en-US"/>
        </w:rPr>
        <w:t>ing</w:t>
      </w:r>
      <w:r w:rsidRPr="00B629AD">
        <w:rPr>
          <w:lang w:val="en-US"/>
        </w:rPr>
        <w:t xml:space="preserve"> with </w:t>
      </w:r>
      <w:r w:rsidRPr="00B629AD" w:rsidR="00EF1B00">
        <w:rPr>
          <w:lang w:val="en-US"/>
        </w:rPr>
        <w:t>the Internet gateway or the coordinator node according to the typology of the data exchange layer</w:t>
      </w:r>
      <w:r w:rsidRPr="00B629AD">
        <w:rPr>
          <w:lang w:val="en-US"/>
        </w:rPr>
        <w:t>, and (iv) communicat</w:t>
      </w:r>
      <w:r w:rsidR="00576CC0">
        <w:rPr>
          <w:lang w:val="en-US"/>
        </w:rPr>
        <w:t>ing</w:t>
      </w:r>
      <w:r w:rsidRPr="00B629AD">
        <w:rPr>
          <w:lang w:val="en-US"/>
        </w:rPr>
        <w:t xml:space="preserve"> with the other </w:t>
      </w:r>
      <w:r w:rsidRPr="00B629AD" w:rsidR="00EF1B00">
        <w:rPr>
          <w:lang w:val="en-US"/>
        </w:rPr>
        <w:t xml:space="preserve">sensor/actuator </w:t>
      </w:r>
      <w:r w:rsidRPr="00B629AD">
        <w:rPr>
          <w:lang w:val="en-US"/>
        </w:rPr>
        <w:t>nodes. Furthermore, especially for battery</w:t>
      </w:r>
      <w:r w:rsidR="00576CC0">
        <w:rPr>
          <w:lang w:val="en-US"/>
        </w:rPr>
        <w:t>-</w:t>
      </w:r>
      <w:r w:rsidRPr="00B629AD">
        <w:rPr>
          <w:lang w:val="en-US"/>
        </w:rPr>
        <w:t xml:space="preserve">powered IoT systems and in </w:t>
      </w:r>
      <w:r w:rsidR="00576CC0">
        <w:rPr>
          <w:lang w:val="en-US"/>
        </w:rPr>
        <w:t xml:space="preserve">the </w:t>
      </w:r>
      <w:r w:rsidRPr="00B629AD">
        <w:rPr>
          <w:lang w:val="en-US"/>
        </w:rPr>
        <w:t xml:space="preserve">case of early warning applications, the node </w:t>
      </w:r>
      <w:r w:rsidR="00576CC0">
        <w:rPr>
          <w:lang w:val="en-US"/>
        </w:rPr>
        <w:t xml:space="preserve">must </w:t>
      </w:r>
      <w:r w:rsidRPr="00B629AD">
        <w:rPr>
          <w:lang w:val="en-US"/>
        </w:rPr>
        <w:t>exhibit both low</w:t>
      </w:r>
      <w:r w:rsidR="00576CC0">
        <w:rPr>
          <w:lang w:val="en-US"/>
        </w:rPr>
        <w:t>-</w:t>
      </w:r>
      <w:r w:rsidRPr="00B629AD">
        <w:rPr>
          <w:lang w:val="en-US"/>
        </w:rPr>
        <w:t xml:space="preserve">power consumption and </w:t>
      </w:r>
      <w:r w:rsidRPr="00B629AD" w:rsidR="00931DDD">
        <w:rPr>
          <w:lang w:val="en-US"/>
        </w:rPr>
        <w:t xml:space="preserve">low </w:t>
      </w:r>
      <w:r w:rsidRPr="00B629AD">
        <w:rPr>
          <w:lang w:val="en-US"/>
        </w:rPr>
        <w:t xml:space="preserve">processing time. In </w:t>
      </w:r>
      <w:r w:rsidR="00947C25">
        <w:rPr>
          <w:lang w:val="en-US"/>
        </w:rPr>
        <w:t xml:space="preserve">such </w:t>
      </w:r>
      <w:r w:rsidRPr="00B629AD">
        <w:rPr>
          <w:lang w:val="en-US"/>
        </w:rPr>
        <w:t>cases, several solutions have been proposed in the scientific literature</w:t>
      </w:r>
      <w:r w:rsidR="00947C25">
        <w:rPr>
          <w:lang w:val="en-US"/>
        </w:rPr>
        <w:t>,</w:t>
      </w:r>
      <w:r w:rsidRPr="00B629AD">
        <w:rPr>
          <w:lang w:val="en-US"/>
        </w:rPr>
        <w:t xml:space="preserve"> with the aim of minimizing </w:t>
      </w:r>
      <w:r w:rsidRPr="00B629AD" w:rsidR="00931DDD">
        <w:rPr>
          <w:lang w:val="en-US"/>
        </w:rPr>
        <w:t>such</w:t>
      </w:r>
      <w:r w:rsidRPr="00B629AD">
        <w:rPr>
          <w:lang w:val="en-US"/>
        </w:rPr>
        <w:t xml:space="preserve"> parameters. Th</w:t>
      </w:r>
      <w:r w:rsidRPr="00B629AD" w:rsidR="009A303B">
        <w:rPr>
          <w:lang w:val="en-US"/>
        </w:rPr>
        <w:t>o</w:t>
      </w:r>
      <w:r w:rsidRPr="00B629AD">
        <w:rPr>
          <w:lang w:val="en-US"/>
        </w:rPr>
        <w:t>se solutions refer to</w:t>
      </w:r>
      <w:r w:rsidRPr="00B629AD" w:rsidR="00464F2E">
        <w:rPr>
          <w:lang w:val="en-US"/>
        </w:rPr>
        <w:t xml:space="preserve"> energy-aware sampling methods and power management</w:t>
      </w:r>
      <w:r w:rsidRPr="00B629AD">
        <w:rPr>
          <w:lang w:val="en-US"/>
        </w:rPr>
        <w:t>.</w:t>
      </w:r>
    </w:p>
    <w:p w:rsidRPr="00B629AD" w:rsidR="006336DD" w:rsidP="006336DD" w:rsidRDefault="0075032B" w14:paraId="6B6CF586" w14:textId="55F3E9DE">
      <w:pPr>
        <w:pStyle w:val="Level2Title"/>
        <w:rPr>
          <w:lang w:val="en-US"/>
        </w:rPr>
      </w:pPr>
      <w:r w:rsidRPr="00B629AD">
        <w:rPr>
          <w:lang w:val="en-US"/>
        </w:rPr>
        <w:t>Energy-aware sampling methods</w:t>
      </w:r>
    </w:p>
    <w:p w:rsidRPr="00B629AD" w:rsidR="00D9192B" w:rsidP="006336DD" w:rsidRDefault="006336DD" w14:paraId="4E140493" w14:textId="5AC6C893">
      <w:pPr>
        <w:rPr>
          <w:lang w:val="en-US"/>
        </w:rPr>
      </w:pPr>
      <w:r w:rsidRPr="00B629AD">
        <w:rPr>
          <w:lang w:val="en-US"/>
        </w:rPr>
        <w:t xml:space="preserve">The data acquisition system of a sensor node aims to determine the value </w:t>
      </w:r>
      <w:r w:rsidRPr="00B629AD" w:rsidR="00A15804">
        <w:rPr>
          <w:lang w:val="en-US"/>
        </w:rPr>
        <w:t>of</w:t>
      </w:r>
      <w:r w:rsidRPr="00B629AD">
        <w:rPr>
          <w:lang w:val="en-US"/>
        </w:rPr>
        <w:t xml:space="preserve"> one or more physical quantities </w:t>
      </w:r>
      <w:r w:rsidR="006D3595">
        <w:rPr>
          <w:lang w:val="en-US"/>
        </w:rPr>
        <w:t xml:space="preserve">for </w:t>
      </w:r>
      <w:r w:rsidRPr="00B629AD">
        <w:rPr>
          <w:lang w:val="en-US"/>
        </w:rPr>
        <w:t>monitor</w:t>
      </w:r>
      <w:r w:rsidR="006D3595">
        <w:rPr>
          <w:lang w:val="en-US"/>
        </w:rPr>
        <w:t>ing</w:t>
      </w:r>
      <w:r w:rsidRPr="00B629AD">
        <w:rPr>
          <w:lang w:val="en-US"/>
        </w:rPr>
        <w:t xml:space="preserve">. </w:t>
      </w:r>
    </w:p>
    <w:p w:rsidRPr="00B629AD" w:rsidR="006336DD" w:rsidP="006336DD" w:rsidRDefault="006336DD" w14:paraId="71004EA5" w14:textId="5F82AFEA">
      <w:pPr>
        <w:rPr>
          <w:lang w:val="en-US"/>
        </w:rPr>
      </w:pPr>
      <w:r w:rsidRPr="00B629AD">
        <w:rPr>
          <w:lang w:val="en-US"/>
        </w:rPr>
        <w:t xml:space="preserve">The general architecture of a data acquisition system consists of the following elements </w:t>
      </w:r>
      <w:r w:rsidRPr="00B629AD" w:rsidR="0013288B">
        <w:rPr>
          <w:lang w:val="en-US"/>
        </w:rPr>
        <w:fldChar w:fldCharType="begin"/>
      </w:r>
      <w:r w:rsidRPr="00B629AD" w:rsidR="00935FA7">
        <w:rPr>
          <w:lang w:val="en-US"/>
        </w:rPr>
        <w:instrText xml:space="preserve"> REF _Ref527909255 \r \h </w:instrText>
      </w:r>
      <w:r w:rsidRPr="00B629AD" w:rsidR="0013288B">
        <w:rPr>
          <w:lang w:val="en-US"/>
        </w:rPr>
      </w:r>
      <w:r w:rsidRPr="00B629AD" w:rsidR="0013288B">
        <w:rPr>
          <w:lang w:val="en-US"/>
        </w:rPr>
        <w:fldChar w:fldCharType="separate"/>
      </w:r>
      <w:r w:rsidRPr="00B629AD" w:rsidR="005A1948">
        <w:rPr>
          <w:lang w:val="en-US"/>
        </w:rPr>
        <w:t>[22]</w:t>
      </w:r>
      <w:r w:rsidRPr="00B629AD" w:rsidR="0013288B">
        <w:rPr>
          <w:lang w:val="en-US"/>
        </w:rPr>
        <w:fldChar w:fldCharType="end"/>
      </w:r>
      <w:r w:rsidRPr="00B629AD">
        <w:rPr>
          <w:lang w:val="en-US"/>
        </w:rPr>
        <w:t>: (</w:t>
      </w:r>
      <w:proofErr w:type="spellStart"/>
      <w:r w:rsidRPr="00B629AD">
        <w:rPr>
          <w:lang w:val="en-US"/>
        </w:rPr>
        <w:t>i</w:t>
      </w:r>
      <w:proofErr w:type="spellEnd"/>
      <w:r w:rsidRPr="00B629AD">
        <w:rPr>
          <w:lang w:val="en-US"/>
        </w:rPr>
        <w:t>) sensors or transducers</w:t>
      </w:r>
      <w:r w:rsidR="006D3595">
        <w:rPr>
          <w:lang w:val="en-US"/>
        </w:rPr>
        <w:t>;</w:t>
      </w:r>
      <w:r w:rsidRPr="00B629AD">
        <w:rPr>
          <w:lang w:val="en-US"/>
        </w:rPr>
        <w:t xml:space="preserve"> (ii) signal conditioning circuitry</w:t>
      </w:r>
      <w:r w:rsidR="006D3595">
        <w:rPr>
          <w:lang w:val="en-US"/>
        </w:rPr>
        <w:t>;</w:t>
      </w:r>
      <w:r w:rsidRPr="00B629AD">
        <w:rPr>
          <w:lang w:val="en-US"/>
        </w:rPr>
        <w:t xml:space="preserve"> (iii) anti-aliasing filters</w:t>
      </w:r>
      <w:r w:rsidR="006D3595">
        <w:rPr>
          <w:lang w:val="en-US"/>
        </w:rPr>
        <w:t>;</w:t>
      </w:r>
      <w:r w:rsidRPr="00B629AD">
        <w:rPr>
          <w:lang w:val="en-US"/>
        </w:rPr>
        <w:t xml:space="preserve"> (iv) a sample and hold circuit</w:t>
      </w:r>
      <w:r w:rsidR="006D3595">
        <w:rPr>
          <w:lang w:val="en-US"/>
        </w:rPr>
        <w:t>;</w:t>
      </w:r>
      <w:r w:rsidRPr="00B629AD">
        <w:rPr>
          <w:lang w:val="en-US"/>
        </w:rPr>
        <w:t xml:space="preserve"> (v) a multiplexer</w:t>
      </w:r>
      <w:r w:rsidR="006D3595">
        <w:rPr>
          <w:lang w:val="en-US"/>
        </w:rPr>
        <w:t>;</w:t>
      </w:r>
      <w:r w:rsidRPr="00B629AD">
        <w:rPr>
          <w:lang w:val="en-US"/>
        </w:rPr>
        <w:t xml:space="preserve"> (vi) the </w:t>
      </w:r>
      <w:r w:rsidR="006D3595">
        <w:rPr>
          <w:lang w:val="en-US"/>
        </w:rPr>
        <w:t>a</w:t>
      </w:r>
      <w:r w:rsidRPr="00B629AD" w:rsidR="00931DDD">
        <w:rPr>
          <w:lang w:val="en-US"/>
        </w:rPr>
        <w:t>nalog-to-</w:t>
      </w:r>
      <w:r w:rsidR="006D3595">
        <w:rPr>
          <w:lang w:val="en-US"/>
        </w:rPr>
        <w:t>d</w:t>
      </w:r>
      <w:r w:rsidRPr="00B629AD" w:rsidR="00931DDD">
        <w:rPr>
          <w:lang w:val="en-US"/>
        </w:rPr>
        <w:t xml:space="preserve">igital </w:t>
      </w:r>
      <w:r w:rsidR="006D3595">
        <w:rPr>
          <w:lang w:val="en-US"/>
        </w:rPr>
        <w:t>c</w:t>
      </w:r>
      <w:r w:rsidRPr="00B629AD" w:rsidR="00931DDD">
        <w:rPr>
          <w:lang w:val="en-US"/>
        </w:rPr>
        <w:t>onverter (</w:t>
      </w:r>
      <w:r w:rsidRPr="00B629AD">
        <w:rPr>
          <w:lang w:val="en-US"/>
        </w:rPr>
        <w:t>ADC</w:t>
      </w:r>
      <w:r w:rsidRPr="00B629AD" w:rsidR="00931DDD">
        <w:rPr>
          <w:lang w:val="en-US"/>
        </w:rPr>
        <w:t>)</w:t>
      </w:r>
      <w:r w:rsidR="006D3595">
        <w:rPr>
          <w:lang w:val="en-US"/>
        </w:rPr>
        <w:t>;</w:t>
      </w:r>
      <w:r w:rsidRPr="00B629AD">
        <w:rPr>
          <w:lang w:val="en-US"/>
        </w:rPr>
        <w:t xml:space="preserve"> (vii) the clock that defines the timing unit used for the analog</w:t>
      </w:r>
      <w:r w:rsidR="003561F6">
        <w:rPr>
          <w:lang w:val="en-US"/>
        </w:rPr>
        <w:t>-</w:t>
      </w:r>
      <w:r w:rsidRPr="00B629AD">
        <w:rPr>
          <w:lang w:val="en-US"/>
        </w:rPr>
        <w:t>to</w:t>
      </w:r>
      <w:r w:rsidR="003561F6">
        <w:rPr>
          <w:lang w:val="en-US"/>
        </w:rPr>
        <w:t>-</w:t>
      </w:r>
      <w:r w:rsidRPr="00B629AD">
        <w:rPr>
          <w:lang w:val="en-US"/>
        </w:rPr>
        <w:t>digital conversion and the data processing</w:t>
      </w:r>
      <w:r w:rsidR="003561F6">
        <w:rPr>
          <w:lang w:val="en-US"/>
        </w:rPr>
        <w:t>;</w:t>
      </w:r>
      <w:r w:rsidRPr="00B629AD">
        <w:rPr>
          <w:lang w:val="en-US"/>
        </w:rPr>
        <w:t xml:space="preserve"> (viii) the memory</w:t>
      </w:r>
      <w:r w:rsidR="003561F6">
        <w:rPr>
          <w:lang w:val="en-US"/>
        </w:rPr>
        <w:t>;</w:t>
      </w:r>
      <w:r w:rsidRPr="00B629AD">
        <w:rPr>
          <w:lang w:val="en-US"/>
        </w:rPr>
        <w:t xml:space="preserve"> and (ix) a digital interface.</w:t>
      </w:r>
    </w:p>
    <w:p w:rsidRPr="00B629AD" w:rsidR="006336DD" w:rsidP="003561F6" w:rsidRDefault="006336DD" w14:paraId="33D60894" w14:textId="2210BC39">
      <w:pPr>
        <w:rPr>
          <w:lang w:val="en-US"/>
        </w:rPr>
      </w:pPr>
      <w:r w:rsidRPr="00B629AD">
        <w:rPr>
          <w:lang w:val="en-US"/>
        </w:rPr>
        <w:t>The most important parameters of a data acquisition system are (</w:t>
      </w:r>
      <w:proofErr w:type="spellStart"/>
      <w:r w:rsidRPr="00B629AD">
        <w:rPr>
          <w:lang w:val="en-US"/>
        </w:rPr>
        <w:t>i</w:t>
      </w:r>
      <w:proofErr w:type="spellEnd"/>
      <w:r w:rsidRPr="00B629AD">
        <w:rPr>
          <w:lang w:val="en-US"/>
        </w:rPr>
        <w:t>) the bandwidth, (ii) the maximum sampling rate, and (iii) the memory length. Th</w:t>
      </w:r>
      <w:r w:rsidRPr="00B629AD" w:rsidR="00155008">
        <w:rPr>
          <w:lang w:val="en-US"/>
        </w:rPr>
        <w:t>e</w:t>
      </w:r>
      <w:r w:rsidRPr="00B629AD">
        <w:rPr>
          <w:lang w:val="en-US"/>
        </w:rPr>
        <w:t xml:space="preserve">se parameters </w:t>
      </w:r>
      <w:r w:rsidRPr="00B629AD" w:rsidR="003561F6">
        <w:rPr>
          <w:lang w:val="en-US"/>
        </w:rPr>
        <w:t xml:space="preserve">directly </w:t>
      </w:r>
      <w:r w:rsidRPr="00B629AD">
        <w:rPr>
          <w:lang w:val="en-US"/>
        </w:rPr>
        <w:t>affect (</w:t>
      </w:r>
      <w:proofErr w:type="spellStart"/>
      <w:r w:rsidRPr="00B629AD">
        <w:rPr>
          <w:lang w:val="en-US"/>
        </w:rPr>
        <w:t>i</w:t>
      </w:r>
      <w:proofErr w:type="spellEnd"/>
      <w:r w:rsidRPr="00B629AD">
        <w:rPr>
          <w:lang w:val="en-US"/>
        </w:rPr>
        <w:t>) the power consumption of the node</w:t>
      </w:r>
      <w:r w:rsidR="003561F6">
        <w:rPr>
          <w:lang w:val="en-US"/>
        </w:rPr>
        <w:t>;</w:t>
      </w:r>
      <w:r w:rsidRPr="00B629AD">
        <w:rPr>
          <w:lang w:val="en-US"/>
        </w:rPr>
        <w:t xml:space="preserve"> (ii) the amount of data </w:t>
      </w:r>
      <w:r w:rsidR="003561F6">
        <w:rPr>
          <w:lang w:val="en-US"/>
        </w:rPr>
        <w:t xml:space="preserve">that is </w:t>
      </w:r>
      <w:r w:rsidRPr="00B629AD">
        <w:rPr>
          <w:lang w:val="en-US"/>
        </w:rPr>
        <w:t>processed and transmitted</w:t>
      </w:r>
      <w:r w:rsidR="003561F6">
        <w:rPr>
          <w:lang w:val="en-US"/>
        </w:rPr>
        <w:t>;</w:t>
      </w:r>
      <w:r w:rsidRPr="00B629AD">
        <w:rPr>
          <w:lang w:val="en-US"/>
        </w:rPr>
        <w:t xml:space="preserve"> and (iii) its cost. To this </w:t>
      </w:r>
      <w:r w:rsidR="003561F6">
        <w:rPr>
          <w:lang w:val="en-US"/>
        </w:rPr>
        <w:t>end</w:t>
      </w:r>
      <w:r w:rsidRPr="00B629AD">
        <w:rPr>
          <w:lang w:val="en-US"/>
        </w:rPr>
        <w:t>, several research</w:t>
      </w:r>
      <w:r w:rsidR="003561F6">
        <w:rPr>
          <w:lang w:val="en-US"/>
        </w:rPr>
        <w:t>ers</w:t>
      </w:r>
      <w:r w:rsidRPr="00B629AD">
        <w:rPr>
          <w:lang w:val="en-US"/>
        </w:rPr>
        <w:t xml:space="preserve"> have focused on new data acquisition techniques</w:t>
      </w:r>
      <w:r w:rsidRPr="00B629AD" w:rsidR="00931DDD">
        <w:rPr>
          <w:lang w:val="en-US"/>
        </w:rPr>
        <w:t xml:space="preserve">, aiming either </w:t>
      </w:r>
      <w:r w:rsidR="003561F6">
        <w:rPr>
          <w:lang w:val="en-US"/>
        </w:rPr>
        <w:t xml:space="preserve">to </w:t>
      </w:r>
      <w:r w:rsidRPr="00B629AD" w:rsidR="00931DDD">
        <w:rPr>
          <w:lang w:val="en-US"/>
        </w:rPr>
        <w:t>enlarg</w:t>
      </w:r>
      <w:r w:rsidR="003561F6">
        <w:rPr>
          <w:lang w:val="en-US"/>
        </w:rPr>
        <w:t>e</w:t>
      </w:r>
      <w:r w:rsidRPr="00B629AD" w:rsidR="00931DDD">
        <w:rPr>
          <w:lang w:val="en-US"/>
        </w:rPr>
        <w:t xml:space="preserve"> the bandwidth or reduc</w:t>
      </w:r>
      <w:r w:rsidR="003561F6">
        <w:rPr>
          <w:lang w:val="en-US"/>
        </w:rPr>
        <w:t>e</w:t>
      </w:r>
      <w:r w:rsidRPr="00B629AD" w:rsidR="00931DDD">
        <w:rPr>
          <w:lang w:val="en-US"/>
        </w:rPr>
        <w:t xml:space="preserve"> the sampling frequency and thus </w:t>
      </w:r>
      <w:commentRangeStart w:id="13"/>
      <w:commentRangeStart w:id="14"/>
      <w:r w:rsidRPr="00B629AD" w:rsidR="00931DDD">
        <w:rPr>
          <w:lang w:val="en-US"/>
        </w:rPr>
        <w:t>the data rate</w:t>
      </w:r>
      <w:commentRangeEnd w:id="13"/>
      <w:r w:rsidR="003561F6">
        <w:rPr>
          <w:rStyle w:val="Rimandocommento"/>
        </w:rPr>
        <w:commentReference w:id="13"/>
      </w:r>
      <w:commentRangeEnd w:id="14"/>
      <w:r w:rsidR="00A4216F">
        <w:rPr>
          <w:rStyle w:val="Rimandocommento"/>
        </w:rPr>
        <w:commentReference w:id="14"/>
      </w:r>
      <w:r w:rsidRPr="00B629AD">
        <w:rPr>
          <w:lang w:val="en-US"/>
        </w:rPr>
        <w:t>.</w:t>
      </w:r>
    </w:p>
    <w:p w:rsidRPr="00B629AD" w:rsidR="006336DD" w:rsidP="006336DD" w:rsidRDefault="006336DD" w14:paraId="3513DA53" w14:textId="52F3C852">
      <w:pPr>
        <w:rPr>
          <w:lang w:val="en-US"/>
        </w:rPr>
      </w:pPr>
      <w:r w:rsidRPr="00B629AD">
        <w:rPr>
          <w:lang w:val="en-US"/>
        </w:rPr>
        <w:t xml:space="preserve">One emerging technique is based on the </w:t>
      </w:r>
      <w:r w:rsidR="003561F6">
        <w:rPr>
          <w:lang w:val="en-US"/>
        </w:rPr>
        <w:t>c</w:t>
      </w:r>
      <w:r w:rsidRPr="00B629AD">
        <w:rPr>
          <w:lang w:val="en-US"/>
        </w:rPr>
        <w:t xml:space="preserve">ompressed </w:t>
      </w:r>
      <w:r w:rsidR="003561F6">
        <w:rPr>
          <w:lang w:val="en-US"/>
        </w:rPr>
        <w:t>s</w:t>
      </w:r>
      <w:r w:rsidRPr="00B629AD">
        <w:rPr>
          <w:lang w:val="en-US"/>
        </w:rPr>
        <w:t xml:space="preserve">ensing (CS) theory </w:t>
      </w:r>
      <w:r w:rsidRPr="00B629AD" w:rsidR="0013288B">
        <w:rPr>
          <w:lang w:val="en-US"/>
        </w:rPr>
        <w:fldChar w:fldCharType="begin"/>
      </w:r>
      <w:r w:rsidRPr="00B629AD" w:rsidR="00935FA7">
        <w:rPr>
          <w:lang w:val="en-US"/>
        </w:rPr>
        <w:instrText xml:space="preserve"> REF _Ref527909285 \r \h </w:instrText>
      </w:r>
      <w:r w:rsidRPr="00B629AD" w:rsidR="0013288B">
        <w:rPr>
          <w:lang w:val="en-US"/>
        </w:rPr>
      </w:r>
      <w:r w:rsidRPr="00B629AD" w:rsidR="0013288B">
        <w:rPr>
          <w:lang w:val="en-US"/>
        </w:rPr>
        <w:fldChar w:fldCharType="separate"/>
      </w:r>
      <w:r w:rsidRPr="00B629AD" w:rsidR="005A1948">
        <w:rPr>
          <w:lang w:val="en-US"/>
        </w:rPr>
        <w:t>[23]</w:t>
      </w:r>
      <w:r w:rsidRPr="00B629AD" w:rsidR="0013288B">
        <w:rPr>
          <w:lang w:val="en-US"/>
        </w:rPr>
        <w:fldChar w:fldCharType="end"/>
      </w:r>
      <w:r w:rsidRPr="00B629AD">
        <w:rPr>
          <w:lang w:val="en-US"/>
        </w:rPr>
        <w:t xml:space="preserve">. The CS </w:t>
      </w:r>
      <w:r w:rsidR="003561F6">
        <w:rPr>
          <w:lang w:val="en-US"/>
        </w:rPr>
        <w:t xml:space="preserve">theory </w:t>
      </w:r>
      <w:r w:rsidRPr="00B629AD">
        <w:rPr>
          <w:lang w:val="en-US"/>
        </w:rPr>
        <w:t xml:space="preserve">relies on the fact that many types of information have a property called sparseness in </w:t>
      </w:r>
      <w:r w:rsidRPr="00B629AD" w:rsidR="00EA6AB3">
        <w:rPr>
          <w:lang w:val="en-US"/>
        </w:rPr>
        <w:t>a proper domain</w:t>
      </w:r>
      <w:r w:rsidRPr="00B629AD">
        <w:rPr>
          <w:lang w:val="en-US"/>
        </w:rPr>
        <w:t xml:space="preserve"> </w:t>
      </w:r>
      <w:r w:rsidRPr="00B629AD" w:rsidR="0013288B">
        <w:rPr>
          <w:lang w:val="en-US"/>
        </w:rPr>
        <w:fldChar w:fldCharType="begin"/>
      </w:r>
      <w:r w:rsidRPr="00B629AD" w:rsidR="00935FA7">
        <w:rPr>
          <w:lang w:val="en-US"/>
        </w:rPr>
        <w:instrText xml:space="preserve"> REF _Ref527909297 \r \h </w:instrText>
      </w:r>
      <w:r w:rsidRPr="00B629AD" w:rsidR="0013288B">
        <w:rPr>
          <w:lang w:val="en-US"/>
        </w:rPr>
      </w:r>
      <w:r w:rsidRPr="00B629AD" w:rsidR="0013288B">
        <w:rPr>
          <w:lang w:val="en-US"/>
        </w:rPr>
        <w:fldChar w:fldCharType="separate"/>
      </w:r>
      <w:r w:rsidRPr="00B629AD" w:rsidR="005A1948">
        <w:rPr>
          <w:lang w:val="en-US"/>
        </w:rPr>
        <w:t>[24]</w:t>
      </w:r>
      <w:r w:rsidRPr="00B629AD" w:rsidR="0013288B">
        <w:rPr>
          <w:lang w:val="en-US"/>
        </w:rPr>
        <w:fldChar w:fldCharType="end"/>
      </w:r>
      <w:r w:rsidRPr="00B629AD">
        <w:rPr>
          <w:lang w:val="en-US"/>
        </w:rPr>
        <w:t xml:space="preserve">. Thus, the required information for the specific </w:t>
      </w:r>
      <w:r w:rsidRPr="00B629AD">
        <w:rPr>
          <w:lang w:val="en-US"/>
        </w:rPr>
        <w:t xml:space="preserve">application could be obtained from a compressed version of the sampled signals as well as the whole signals sampled </w:t>
      </w:r>
      <w:r w:rsidRPr="00B629AD" w:rsidR="00931DDD">
        <w:rPr>
          <w:lang w:val="en-US"/>
        </w:rPr>
        <w:t xml:space="preserve">according to the </w:t>
      </w:r>
      <w:r w:rsidRPr="00B629AD">
        <w:rPr>
          <w:lang w:val="en-US"/>
        </w:rPr>
        <w:t xml:space="preserve">Nyquist theory </w:t>
      </w:r>
      <w:r w:rsidRPr="00B629AD" w:rsidR="0013288B">
        <w:rPr>
          <w:lang w:val="en-US"/>
        </w:rPr>
        <w:fldChar w:fldCharType="begin"/>
      </w:r>
      <w:r w:rsidRPr="00B629AD" w:rsidR="00935FA7">
        <w:rPr>
          <w:lang w:val="en-US"/>
        </w:rPr>
        <w:instrText xml:space="preserve"> REF _Ref527909297 \r \h </w:instrText>
      </w:r>
      <w:r w:rsidRPr="00B629AD" w:rsidR="0013288B">
        <w:rPr>
          <w:lang w:val="en-US"/>
        </w:rPr>
      </w:r>
      <w:r w:rsidRPr="00B629AD" w:rsidR="0013288B">
        <w:rPr>
          <w:lang w:val="en-US"/>
        </w:rPr>
        <w:fldChar w:fldCharType="separate"/>
      </w:r>
      <w:r w:rsidRPr="00B629AD" w:rsidR="005A1948">
        <w:rPr>
          <w:lang w:val="en-US"/>
        </w:rPr>
        <w:t>[24]</w:t>
      </w:r>
      <w:r w:rsidRPr="00B629AD" w:rsidR="0013288B">
        <w:rPr>
          <w:lang w:val="en-US"/>
        </w:rPr>
        <w:fldChar w:fldCharType="end"/>
      </w:r>
      <w:r w:rsidRPr="00B629AD">
        <w:rPr>
          <w:lang w:val="en-US"/>
        </w:rPr>
        <w:t xml:space="preserve">. In </w:t>
      </w:r>
      <w:r w:rsidRPr="00B629AD" w:rsidR="0013288B">
        <w:rPr>
          <w:lang w:val="en-US"/>
        </w:rPr>
        <w:fldChar w:fldCharType="begin"/>
      </w:r>
      <w:r w:rsidRPr="00B629AD" w:rsidR="00935FA7">
        <w:rPr>
          <w:lang w:val="en-US"/>
        </w:rPr>
        <w:instrText xml:space="preserve"> REF _Ref527909297 \r \h </w:instrText>
      </w:r>
      <w:r w:rsidRPr="00B629AD" w:rsidR="0013288B">
        <w:rPr>
          <w:lang w:val="en-US"/>
        </w:rPr>
      </w:r>
      <w:r w:rsidRPr="00B629AD" w:rsidR="0013288B">
        <w:rPr>
          <w:lang w:val="en-US"/>
        </w:rPr>
        <w:fldChar w:fldCharType="separate"/>
      </w:r>
      <w:r w:rsidRPr="00B629AD" w:rsidR="005A1948">
        <w:rPr>
          <w:lang w:val="en-US"/>
        </w:rPr>
        <w:t>[24]</w:t>
      </w:r>
      <w:r w:rsidRPr="00B629AD" w:rsidR="0013288B">
        <w:rPr>
          <w:lang w:val="en-US"/>
        </w:rPr>
        <w:fldChar w:fldCharType="end"/>
      </w:r>
      <w:r w:rsidRPr="00B629AD">
        <w:rPr>
          <w:lang w:val="en-US"/>
        </w:rPr>
        <w:t xml:space="preserve">, the </w:t>
      </w:r>
      <w:r w:rsidR="003561F6">
        <w:rPr>
          <w:lang w:val="en-US"/>
        </w:rPr>
        <w:t xml:space="preserve">researchers </w:t>
      </w:r>
      <w:r w:rsidRPr="00B629AD" w:rsidR="00411A71">
        <w:rPr>
          <w:lang w:val="en-US"/>
        </w:rPr>
        <w:t>analy</w:t>
      </w:r>
      <w:r w:rsidR="003561F6">
        <w:rPr>
          <w:lang w:val="en-US"/>
        </w:rPr>
        <w:t>z</w:t>
      </w:r>
      <w:r w:rsidRPr="00B629AD" w:rsidR="00411A71">
        <w:rPr>
          <w:lang w:val="en-US"/>
        </w:rPr>
        <w:t>ed</w:t>
      </w:r>
      <w:r w:rsidRPr="00B629AD">
        <w:rPr>
          <w:lang w:val="en-US"/>
        </w:rPr>
        <w:t xml:space="preserve"> the use of CS </w:t>
      </w:r>
      <w:r w:rsidR="003561F6">
        <w:rPr>
          <w:lang w:val="en-US"/>
        </w:rPr>
        <w:t xml:space="preserve">theory </w:t>
      </w:r>
      <w:r w:rsidRPr="00B629AD">
        <w:rPr>
          <w:lang w:val="en-US"/>
        </w:rPr>
        <w:t>for the acquisition of data in IoT systems</w:t>
      </w:r>
      <w:r w:rsidR="003561F6">
        <w:rPr>
          <w:lang w:val="en-US"/>
        </w:rPr>
        <w:t>,</w:t>
      </w:r>
      <w:r w:rsidRPr="00B629AD">
        <w:rPr>
          <w:lang w:val="en-US"/>
        </w:rPr>
        <w:t xml:space="preserve"> and they propose a signal reconstruction algorithm that offer</w:t>
      </w:r>
      <w:r w:rsidRPr="00B629AD" w:rsidR="00931DDD">
        <w:rPr>
          <w:lang w:val="en-US"/>
        </w:rPr>
        <w:t>s</w:t>
      </w:r>
      <w:r w:rsidRPr="00B629AD">
        <w:rPr>
          <w:lang w:val="en-US"/>
        </w:rPr>
        <w:t xml:space="preserve"> higher accuracy and lower computational effort compared with group/cluster-sparse reconstruction algorithms</w:t>
      </w:r>
      <w:r w:rsidR="003561F6">
        <w:rPr>
          <w:lang w:val="en-US"/>
        </w:rPr>
        <w:t xml:space="preserve"> that are</w:t>
      </w:r>
      <w:r w:rsidRPr="00B629AD">
        <w:rPr>
          <w:lang w:val="en-US"/>
        </w:rPr>
        <w:t xml:space="preserve"> available in </w:t>
      </w:r>
      <w:r w:rsidR="003561F6">
        <w:rPr>
          <w:lang w:val="en-US"/>
        </w:rPr>
        <w:t>some studies</w:t>
      </w:r>
      <w:r w:rsidRPr="00B629AD">
        <w:rPr>
          <w:lang w:val="en-US"/>
        </w:rPr>
        <w:t>.</w:t>
      </w:r>
    </w:p>
    <w:p w:rsidRPr="00B629AD" w:rsidR="006336DD" w:rsidP="006336DD" w:rsidRDefault="006336DD" w14:paraId="55AB83B5" w14:textId="23D952F6">
      <w:pPr>
        <w:rPr>
          <w:lang w:val="en-US"/>
        </w:rPr>
      </w:pPr>
      <w:r w:rsidRPr="00B629AD">
        <w:rPr>
          <w:lang w:val="en-US"/>
        </w:rPr>
        <w:t>In the following</w:t>
      </w:r>
      <w:r w:rsidR="003561F6">
        <w:rPr>
          <w:lang w:val="en-US"/>
        </w:rPr>
        <w:t xml:space="preserve"> section</w:t>
      </w:r>
      <w:r w:rsidRPr="00B629AD">
        <w:rPr>
          <w:lang w:val="en-US"/>
        </w:rPr>
        <w:t xml:space="preserve">, the CS theory </w:t>
      </w:r>
      <w:r w:rsidR="003561F6">
        <w:rPr>
          <w:lang w:val="en-US"/>
        </w:rPr>
        <w:t xml:space="preserve">as </w:t>
      </w:r>
      <w:r w:rsidRPr="00B629AD">
        <w:rPr>
          <w:lang w:val="en-US"/>
        </w:rPr>
        <w:t xml:space="preserve">applied to a generic IoT system is </w:t>
      </w:r>
      <w:r w:rsidRPr="00B629AD" w:rsidR="00931DDD">
        <w:rPr>
          <w:lang w:val="en-US"/>
        </w:rPr>
        <w:t>briefly described</w:t>
      </w:r>
      <w:r w:rsidRPr="00B629AD">
        <w:rPr>
          <w:lang w:val="en-US"/>
        </w:rPr>
        <w:t xml:space="preserve">. An IoT system consists of </w:t>
      </w:r>
      <w:r w:rsidRPr="00B629AD">
        <w:rPr>
          <w:i/>
          <w:lang w:val="en-US"/>
        </w:rPr>
        <w:t>n</w:t>
      </w:r>
      <w:r w:rsidRPr="00B629AD">
        <w:rPr>
          <w:lang w:val="en-US"/>
        </w:rPr>
        <w:t xml:space="preserve"> nodes, where each node </w:t>
      </w:r>
      <w:r w:rsidRPr="00B629AD" w:rsidR="00931DDD">
        <w:rPr>
          <w:rFonts w:ascii="Cambria Math" w:hAnsi="Cambria Math"/>
          <w:i/>
          <w:lang w:val="en-US"/>
        </w:rPr>
        <w:t>j</w:t>
      </w:r>
      <w:r w:rsidRPr="00B629AD" w:rsidR="00931DDD">
        <w:rPr>
          <w:lang w:val="en-US"/>
        </w:rPr>
        <w:t xml:space="preserve"> </w:t>
      </w:r>
      <w:r w:rsidRPr="00B629AD">
        <w:rPr>
          <w:lang w:val="en-US"/>
        </w:rPr>
        <w:t xml:space="preserve">collects </w:t>
      </w:r>
      <w:r w:rsidRPr="00B629AD" w:rsidR="00931DDD">
        <w:rPr>
          <w:lang w:val="en-US"/>
        </w:rPr>
        <w:t xml:space="preserve">the </w:t>
      </w:r>
      <w:proofErr w:type="spellStart"/>
      <w:r w:rsidRPr="00B629AD" w:rsidR="00411A71">
        <w:rPr>
          <w:rFonts w:ascii="Cambria Math" w:hAnsi="Cambria Math"/>
          <w:i/>
          <w:lang w:val="en-US"/>
        </w:rPr>
        <w:t>y</w:t>
      </w:r>
      <w:r w:rsidRPr="00B629AD" w:rsidR="00411A71">
        <w:rPr>
          <w:rFonts w:ascii="Cambria Math" w:hAnsi="Cambria Math"/>
          <w:i/>
          <w:vertAlign w:val="subscript"/>
          <w:lang w:val="en-US"/>
        </w:rPr>
        <w:t>j</w:t>
      </w:r>
      <w:proofErr w:type="spellEnd"/>
      <w:r w:rsidRPr="00B629AD">
        <w:rPr>
          <w:lang w:val="en-US"/>
        </w:rPr>
        <w:t xml:space="preserve"> </w:t>
      </w:r>
      <w:r w:rsidRPr="00B629AD" w:rsidR="00931DDD">
        <w:rPr>
          <w:lang w:val="en-US"/>
        </w:rPr>
        <w:t>sample</w:t>
      </w:r>
      <w:r w:rsidRPr="00B629AD">
        <w:rPr>
          <w:lang w:val="en-US"/>
        </w:rPr>
        <w:t xml:space="preserve">, with </w:t>
      </w:r>
      <w:r w:rsidRPr="00B629AD">
        <w:rPr>
          <w:rFonts w:ascii="Cambria Math" w:hAnsi="Cambria Math"/>
          <w:i/>
          <w:lang w:val="en-US"/>
        </w:rPr>
        <w:t xml:space="preserve">j </w:t>
      </w:r>
      <w:r w:rsidRPr="00B629AD">
        <w:rPr>
          <w:rFonts w:ascii="Cambria Math" w:hAnsi="Cambria Math"/>
          <w:lang w:val="en-US"/>
        </w:rPr>
        <w:t>=</w:t>
      </w:r>
      <w:r w:rsidRPr="00B629AD">
        <w:rPr>
          <w:rFonts w:ascii="Cambria Math" w:hAnsi="Cambria Math"/>
          <w:i/>
          <w:lang w:val="en-US"/>
        </w:rPr>
        <w:t xml:space="preserve"> 1,...,n</w:t>
      </w:r>
      <w:r w:rsidRPr="00B629AD">
        <w:rPr>
          <w:lang w:val="en-US"/>
        </w:rPr>
        <w:t xml:space="preserve">. The collected measurement vector is </w:t>
      </w:r>
      <m:oMath>
        <m:r>
          <m:rPr>
            <m:sty m:val="bi"/>
          </m:rPr>
          <w:rPr>
            <w:rFonts w:ascii="Cambria Math" w:hAnsi="Cambria Math"/>
            <w:lang w:val="en-US"/>
          </w:rPr>
          <m:t>y</m:t>
        </m:r>
        <m:r>
          <w:rPr>
            <w:rFonts w:ascii="Cambria Math" w:hAnsi="Cambria Math"/>
            <w:lang w:val="en-US"/>
          </w:rPr>
          <m:t>=</m:t>
        </m:r>
        <m:sSup>
          <m:sSupPr>
            <m:ctrlPr>
              <w:rPr>
                <w:rFonts w:ascii="Cambria Math" w:hAnsi="Cambria Math"/>
                <w:i/>
                <w:lang w:val="en-US"/>
              </w:rPr>
            </m:ctrlPr>
          </m:sSupPr>
          <m:e>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n</m:t>
                    </m:r>
                  </m:sub>
                </m:sSub>
              </m:e>
            </m:d>
          </m:e>
          <m:sup>
            <m:r>
              <w:rPr>
                <w:rFonts w:ascii="Cambria Math" w:hAnsi="Cambria Math"/>
                <w:lang w:val="en-US"/>
              </w:rPr>
              <m:t>T</m:t>
            </m:r>
          </m:sup>
        </m:sSup>
      </m:oMath>
      <w:r w:rsidRPr="00B629AD">
        <w:rPr>
          <w:lang w:val="en-US"/>
        </w:rPr>
        <w:t>. The data acquisition process can be modeled as:</w:t>
      </w:r>
    </w:p>
    <w:p w:rsidRPr="00B629AD" w:rsidR="00775720" w:rsidP="00775720" w:rsidRDefault="00775720" w14:paraId="2FE8A3A0" w14:textId="6350761D">
      <w:pPr>
        <w:ind w:firstLine="0"/>
        <w:rPr>
          <w:lang w:val="en-US"/>
        </w:rPr>
      </w:pPr>
      <m:oMath>
        <m:r>
          <m:rPr>
            <m:sty m:val="bi"/>
          </m:rPr>
          <w:rPr>
            <w:rFonts w:ascii="Cambria Math" w:hAnsi="Cambria Math"/>
            <w:lang w:val="en-US"/>
          </w:rPr>
          <m:t>x=</m:t>
        </m:r>
        <m:r>
          <m:rPr>
            <m:sty m:val="b"/>
          </m:rPr>
          <w:rPr>
            <w:rFonts w:ascii="Cambria Math" w:hAnsi="Cambria Math"/>
            <w:lang w:val="en-US"/>
          </w:rPr>
          <m:t>Φ</m:t>
        </m:r>
        <m:r>
          <m:rPr>
            <m:sty m:val="bi"/>
          </m:rPr>
          <w:rPr>
            <w:rFonts w:ascii="Cambria Math" w:hAnsi="Cambria Math"/>
            <w:lang w:val="en-US"/>
          </w:rPr>
          <m:t>y</m:t>
        </m:r>
      </m:oMath>
      <w:r w:rsidR="003561F6">
        <w:rPr>
          <w:b/>
          <w:lang w:val="en-US"/>
        </w:rPr>
        <w:t>,</w:t>
      </w:r>
      <w:r w:rsidRPr="00B629AD">
        <w:rPr>
          <w:lang w:val="en-US"/>
        </w:rPr>
        <w:tab/>
      </w:r>
      <w:r w:rsidRPr="00B629AD">
        <w:rPr>
          <w:lang w:val="en-US"/>
        </w:rPr>
        <w:tab/>
      </w:r>
      <w:r w:rsidRPr="00B629AD">
        <w:rPr>
          <w:lang w:val="en-US"/>
        </w:rPr>
        <w:tab/>
      </w:r>
      <w:r w:rsidRPr="00B629AD">
        <w:rPr>
          <w:lang w:val="en-US"/>
        </w:rPr>
        <w:tab/>
      </w:r>
      <w:r w:rsidRPr="00B629AD">
        <w:rPr>
          <w:lang w:val="en-US"/>
        </w:rPr>
        <w:tab/>
      </w:r>
      <w:r w:rsidRPr="00B629AD">
        <w:rPr>
          <w:lang w:val="en-US"/>
        </w:rPr>
        <w:tab/>
        <w:t xml:space="preserve">        (1)</w:t>
      </w:r>
    </w:p>
    <w:p w:rsidRPr="00B629AD" w:rsidR="006336DD" w:rsidP="00775720" w:rsidRDefault="006336DD" w14:paraId="0ADA080C" w14:textId="3E41CBA0">
      <w:pPr>
        <w:ind w:firstLine="0"/>
        <w:rPr>
          <w:lang w:val="en-US"/>
        </w:rPr>
      </w:pPr>
      <w:r w:rsidRPr="00B629AD">
        <w:rPr>
          <w:lang w:val="en-US"/>
        </w:rPr>
        <w:t xml:space="preserve">where </w:t>
      </w:r>
      <m:oMath>
        <m:r>
          <m:rPr>
            <m:sty m:val="bi"/>
          </m:rPr>
          <w:rPr>
            <w:rFonts w:ascii="Cambria Math" w:hAnsi="Cambria Math"/>
            <w:lang w:val="en-US"/>
          </w:rPr>
          <m:t>Φ</m:t>
        </m:r>
      </m:oMath>
      <w:r w:rsidRPr="00B629AD">
        <w:rPr>
          <w:lang w:val="en-US"/>
        </w:rPr>
        <w:t xml:space="preserve"> denotes an </w:t>
      </w:r>
      <m:oMath>
        <m:r>
          <w:rPr>
            <w:rFonts w:ascii="Cambria Math" w:hAnsi="Cambria Math"/>
            <w:lang w:val="en-US"/>
          </w:rPr>
          <m:t>m×n</m:t>
        </m:r>
      </m:oMath>
      <w:r w:rsidRPr="00B629AD">
        <w:rPr>
          <w:lang w:val="en-US"/>
        </w:rPr>
        <w:t xml:space="preserve"> matrix with </w:t>
      </w:r>
      <m:oMath>
        <m:r>
          <w:rPr>
            <w:rFonts w:ascii="Cambria Math" w:hAnsi="Cambria Math"/>
            <w:lang w:val="en-US"/>
          </w:rPr>
          <m:t>m</m:t>
        </m:r>
      </m:oMath>
      <w:r w:rsidRPr="00B629AD" w:rsidR="00931DDD">
        <w:rPr>
          <w:i/>
          <w:lang w:val="en-US"/>
        </w:rPr>
        <w:t xml:space="preserve"> </w:t>
      </w:r>
      <w:r w:rsidRPr="00B629AD">
        <w:rPr>
          <w:lang w:val="en-US"/>
        </w:rPr>
        <w:t xml:space="preserve">far less than </w:t>
      </w:r>
      <m:oMath>
        <m:r>
          <w:rPr>
            <w:rFonts w:ascii="Cambria Math" w:hAnsi="Cambria Math"/>
            <w:lang w:val="en-US"/>
          </w:rPr>
          <m:t>n</m:t>
        </m:r>
      </m:oMath>
      <w:r w:rsidRPr="00B629AD" w:rsidR="00774E38">
        <w:rPr>
          <w:lang w:val="en-US"/>
        </w:rPr>
        <w:t>, and</w:t>
      </w:r>
      <w:r w:rsidRPr="00B629AD">
        <w:rPr>
          <w:lang w:val="en-US"/>
        </w:rPr>
        <w:t xml:space="preserve"> </w:t>
      </w:r>
      <w:r w:rsidRPr="00B629AD" w:rsidR="00774E38">
        <w:rPr>
          <w:lang w:val="en-US"/>
        </w:rPr>
        <w:t xml:space="preserve">the </w:t>
      </w:r>
      <w:r w:rsidRPr="00B629AD">
        <w:rPr>
          <w:lang w:val="en-US"/>
        </w:rPr>
        <w:t xml:space="preserve">measurement data </w:t>
      </w:r>
      <w:r w:rsidRPr="00B629AD" w:rsidR="00775720">
        <w:rPr>
          <w:rFonts w:ascii="Cambria Math" w:hAnsi="Cambria Math"/>
          <w:b/>
          <w:i/>
          <w:lang w:val="en-US"/>
        </w:rPr>
        <w:t>x</w:t>
      </w:r>
      <w:r w:rsidRPr="00B629AD">
        <w:rPr>
          <w:lang w:val="en-US"/>
        </w:rPr>
        <w:t xml:space="preserve"> is a </w:t>
      </w:r>
      <m:oMath>
        <m:r>
          <w:rPr>
            <w:rFonts w:ascii="Cambria Math" w:hAnsi="Cambria Math"/>
            <w:lang w:val="en-US"/>
          </w:rPr>
          <m:t>m×1</m:t>
        </m:r>
      </m:oMath>
      <w:r w:rsidRPr="00B629AD">
        <w:rPr>
          <w:lang w:val="en-US"/>
        </w:rPr>
        <w:t xml:space="preserve"> vector.</w:t>
      </w:r>
    </w:p>
    <w:p w:rsidRPr="00B629AD" w:rsidR="006336DD" w:rsidP="006336DD" w:rsidRDefault="006336DD" w14:paraId="69735C72" w14:textId="7EADB5BD">
      <w:pPr>
        <w:rPr>
          <w:lang w:val="en-US"/>
        </w:rPr>
      </w:pPr>
      <w:r w:rsidRPr="00B629AD">
        <w:rPr>
          <w:lang w:val="en-US"/>
        </w:rPr>
        <w:t xml:space="preserve">According to the CS theory, by knowing the matrix </w:t>
      </w:r>
      <m:oMath>
        <m:r>
          <m:rPr>
            <m:sty m:val="bi"/>
          </m:rPr>
          <w:rPr>
            <w:rFonts w:ascii="Cambria Math" w:hAnsi="Cambria Math"/>
            <w:lang w:val="en-US"/>
          </w:rPr>
          <m:t>Φ</m:t>
        </m:r>
      </m:oMath>
      <w:r w:rsidRPr="00B629AD">
        <w:rPr>
          <w:lang w:val="en-US"/>
        </w:rPr>
        <w:t xml:space="preserve">, it is possible to recover </w:t>
      </w:r>
      <w:r w:rsidRPr="00B629AD" w:rsidR="00775720">
        <w:rPr>
          <w:rFonts w:ascii="Cambria Math" w:hAnsi="Cambria Math"/>
          <w:b/>
          <w:i/>
          <w:lang w:val="en-US"/>
        </w:rPr>
        <w:t>y</w:t>
      </w:r>
      <w:r w:rsidRPr="00B629AD">
        <w:rPr>
          <w:lang w:val="en-US"/>
        </w:rPr>
        <w:t xml:space="preserve"> from </w:t>
      </w:r>
      <w:r w:rsidRPr="00B629AD" w:rsidR="00775720">
        <w:rPr>
          <w:rFonts w:ascii="Cambria Math" w:hAnsi="Cambria Math"/>
          <w:b/>
          <w:i/>
          <w:lang w:val="en-US"/>
        </w:rPr>
        <w:t>x</w:t>
      </w:r>
      <w:r w:rsidRPr="00B629AD">
        <w:rPr>
          <w:lang w:val="en-US"/>
        </w:rPr>
        <w:t xml:space="preserve">. </w:t>
      </w:r>
      <w:r w:rsidR="008960A4">
        <w:rPr>
          <w:lang w:val="en-US"/>
        </w:rPr>
        <w:t xml:space="preserve">As </w:t>
      </w:r>
      <w:r w:rsidRPr="00B629AD">
        <w:rPr>
          <w:lang w:val="en-US"/>
        </w:rPr>
        <w:t xml:space="preserve">the dimension of </w:t>
      </w:r>
      <w:r w:rsidRPr="00B629AD" w:rsidR="00775720">
        <w:rPr>
          <w:b/>
          <w:i/>
          <w:lang w:val="en-US"/>
        </w:rPr>
        <w:t>y</w:t>
      </w:r>
      <w:r w:rsidRPr="00B629AD">
        <w:rPr>
          <w:lang w:val="en-US"/>
        </w:rPr>
        <w:t xml:space="preserve"> </w:t>
      </w:r>
      <w:r w:rsidR="008960A4">
        <w:rPr>
          <w:lang w:val="en-US"/>
        </w:rPr>
        <w:t xml:space="preserve">is </w:t>
      </w:r>
      <w:r w:rsidRPr="00B629AD">
        <w:rPr>
          <w:lang w:val="en-US"/>
        </w:rPr>
        <w:t xml:space="preserve">much smaller than the size of </w:t>
      </w:r>
      <w:r w:rsidRPr="00B629AD">
        <w:rPr>
          <w:rFonts w:ascii="Cambria Math" w:hAnsi="Cambria Math"/>
          <w:b/>
          <w:i/>
          <w:lang w:val="en-US"/>
        </w:rPr>
        <w:t>x</w:t>
      </w:r>
      <w:r w:rsidRPr="00B629AD">
        <w:rPr>
          <w:lang w:val="en-US"/>
        </w:rPr>
        <w:t xml:space="preserve">, CS </w:t>
      </w:r>
      <w:r w:rsidR="008960A4">
        <w:rPr>
          <w:lang w:val="en-US"/>
        </w:rPr>
        <w:t xml:space="preserve">theory </w:t>
      </w:r>
      <w:r w:rsidRPr="00B629AD" w:rsidR="00931DDD">
        <w:rPr>
          <w:lang w:val="en-US"/>
        </w:rPr>
        <w:t xml:space="preserve">provides the following advantages </w:t>
      </w:r>
      <w:r w:rsidR="008960A4">
        <w:rPr>
          <w:lang w:val="en-US"/>
        </w:rPr>
        <w:t xml:space="preserve">in </w:t>
      </w:r>
      <w:r w:rsidRPr="00B629AD" w:rsidR="00931DDD">
        <w:rPr>
          <w:lang w:val="en-US"/>
        </w:rPr>
        <w:t>the</w:t>
      </w:r>
      <w:r w:rsidRPr="00B629AD">
        <w:rPr>
          <w:lang w:val="en-US"/>
        </w:rPr>
        <w:t xml:space="preserve"> data acquisition: (</w:t>
      </w:r>
      <w:proofErr w:type="spellStart"/>
      <w:r w:rsidRPr="00B629AD">
        <w:rPr>
          <w:lang w:val="en-US"/>
        </w:rPr>
        <w:t>i</w:t>
      </w:r>
      <w:proofErr w:type="spellEnd"/>
      <w:r w:rsidRPr="00B629AD">
        <w:rPr>
          <w:lang w:val="en-US"/>
        </w:rPr>
        <w:t>) the number of acquired samples is reduced</w:t>
      </w:r>
      <w:r w:rsidR="008960A4">
        <w:rPr>
          <w:lang w:val="en-US"/>
        </w:rPr>
        <w:t xml:space="preserve"> and</w:t>
      </w:r>
      <w:r w:rsidRPr="00B629AD">
        <w:rPr>
          <w:lang w:val="en-US"/>
        </w:rPr>
        <w:t xml:space="preserve"> the length of the occupied memory is </w:t>
      </w:r>
      <w:r w:rsidR="008960A4">
        <w:rPr>
          <w:lang w:val="en-US"/>
        </w:rPr>
        <w:t xml:space="preserve">consequently </w:t>
      </w:r>
      <w:r w:rsidRPr="00B629AD">
        <w:rPr>
          <w:lang w:val="en-US"/>
        </w:rPr>
        <w:t xml:space="preserve">reduced by </w:t>
      </w:r>
      <w:r w:rsidR="008960A4">
        <w:rPr>
          <w:lang w:val="en-US"/>
        </w:rPr>
        <w:t xml:space="preserve">maintaining </w:t>
      </w:r>
      <w:r w:rsidRPr="00B629AD">
        <w:rPr>
          <w:lang w:val="en-US"/>
        </w:rPr>
        <w:t>the same time window of a Nyquist-based acquisition system</w:t>
      </w:r>
      <w:r w:rsidR="008960A4">
        <w:rPr>
          <w:lang w:val="en-US"/>
        </w:rPr>
        <w:t>;</w:t>
      </w:r>
      <w:r w:rsidRPr="00B629AD">
        <w:rPr>
          <w:lang w:val="en-US"/>
        </w:rPr>
        <w:t xml:space="preserve"> and (ii) the sampling rate of the ADC can be reduced by </w:t>
      </w:r>
      <w:r w:rsidR="008960A4">
        <w:rPr>
          <w:lang w:val="en-US"/>
        </w:rPr>
        <w:t xml:space="preserve">maintaining </w:t>
      </w:r>
      <w:r w:rsidRPr="00B629AD">
        <w:rPr>
          <w:lang w:val="en-US"/>
        </w:rPr>
        <w:t>the same bandwidth of a Nyquist-based acquisition system. In th</w:t>
      </w:r>
      <w:r w:rsidRPr="00B629AD" w:rsidR="005F04EE">
        <w:rPr>
          <w:lang w:val="en-US"/>
        </w:rPr>
        <w:t>is</w:t>
      </w:r>
      <w:r w:rsidRPr="00B629AD">
        <w:rPr>
          <w:lang w:val="en-US"/>
        </w:rPr>
        <w:t xml:space="preserve"> case, it is possible to minimize the power consumption, processing</w:t>
      </w:r>
      <w:r w:rsidR="008960A4">
        <w:rPr>
          <w:lang w:val="en-US"/>
        </w:rPr>
        <w:t>,</w:t>
      </w:r>
      <w:r w:rsidRPr="00B629AD">
        <w:rPr>
          <w:lang w:val="en-US"/>
        </w:rPr>
        <w:t xml:space="preserve"> and transmission time of each sensor node. </w:t>
      </w:r>
      <w:commentRangeStart w:id="15"/>
      <w:commentRangeStart w:id="16"/>
      <w:r w:rsidRPr="00B629AD">
        <w:rPr>
          <w:lang w:val="en-US"/>
        </w:rPr>
        <w:t xml:space="preserve">On the other hand, </w:t>
      </w:r>
      <w:r w:rsidRPr="00B629AD" w:rsidR="00931DDD">
        <w:rPr>
          <w:lang w:val="en-US"/>
        </w:rPr>
        <w:t xml:space="preserve">it is required that </w:t>
      </w:r>
      <w:r w:rsidRPr="00B629AD">
        <w:rPr>
          <w:lang w:val="en-US"/>
        </w:rPr>
        <w:t xml:space="preserve">the </w:t>
      </w:r>
      <w:r w:rsidRPr="00B629AD" w:rsidR="00092667">
        <w:rPr>
          <w:lang w:val="en-US"/>
        </w:rPr>
        <w:t>vector of the measurements to be acquired</w:t>
      </w:r>
      <w:r w:rsidRPr="00B629AD">
        <w:rPr>
          <w:lang w:val="en-US"/>
        </w:rPr>
        <w:t xml:space="preserve"> </w:t>
      </w:r>
      <m:oMath>
        <m:r>
          <m:rPr>
            <m:sty m:val="bi"/>
          </m:rPr>
          <w:rPr>
            <w:rFonts w:ascii="Cambria Math" w:hAnsi="Cambria Math"/>
            <w:lang w:val="en-US"/>
          </w:rPr>
          <m:t>y</m:t>
        </m:r>
      </m:oMath>
      <w:r w:rsidRPr="00B629AD" w:rsidR="00092667">
        <w:rPr>
          <w:lang w:val="en-US"/>
        </w:rPr>
        <w:t xml:space="preserve"> </w:t>
      </w:r>
      <w:r w:rsidRPr="00B629AD">
        <w:rPr>
          <w:lang w:val="en-US"/>
        </w:rPr>
        <w:t>must be sparse:</w:t>
      </w:r>
      <w:commentRangeEnd w:id="15"/>
      <w:r w:rsidR="008960A4">
        <w:rPr>
          <w:rStyle w:val="Rimandocommento"/>
        </w:rPr>
        <w:commentReference w:id="15"/>
      </w:r>
      <w:commentRangeEnd w:id="16"/>
      <w:r w:rsidR="00A4216F">
        <w:rPr>
          <w:rStyle w:val="Rimandocommento"/>
        </w:rPr>
        <w:commentReference w:id="16"/>
      </w:r>
    </w:p>
    <w:p w:rsidRPr="00B629AD" w:rsidR="006336DD" w:rsidP="00775720" w:rsidRDefault="00411A71" w14:paraId="09AE6213" w14:textId="62FCC4A4">
      <w:pPr>
        <w:ind w:firstLine="0"/>
        <w:rPr>
          <w:lang w:val="en-US"/>
        </w:rPr>
      </w:pPr>
      <m:oMath>
        <m:r>
          <m:rPr>
            <m:sty m:val="b"/>
          </m:rPr>
          <w:rPr>
            <w:rFonts w:ascii="Cambria Math" w:hAnsi="Cambria Math"/>
            <w:lang w:val="en-US"/>
          </w:rPr>
          <m:t>Θ</m:t>
        </m:r>
        <m:r>
          <w:rPr>
            <w:rFonts w:ascii="Cambria Math" w:hAnsi="Cambria Math"/>
            <w:lang w:val="en-US"/>
          </w:rPr>
          <m:t>=</m:t>
        </m:r>
        <m:sSup>
          <m:sSupPr>
            <m:ctrlPr>
              <w:rPr>
                <w:rFonts w:ascii="Cambria Math" w:hAnsi="Cambria Math"/>
                <w:b/>
                <w:lang w:val="en-US"/>
              </w:rPr>
            </m:ctrlPr>
          </m:sSupPr>
          <m:e>
            <m:r>
              <m:rPr>
                <m:sty m:val="b"/>
              </m:rPr>
              <w:rPr>
                <w:rFonts w:ascii="Cambria Math" w:hAnsi="Cambria Math"/>
                <w:lang w:val="en-US"/>
              </w:rPr>
              <m:t>Ψ</m:t>
            </m:r>
          </m:e>
          <m:sup>
            <m:r>
              <w:rPr>
                <w:rFonts w:ascii="Cambria Math" w:hAnsi="Cambria Math"/>
                <w:lang w:val="en-US"/>
              </w:rPr>
              <m:t>T</m:t>
            </m:r>
          </m:sup>
        </m:sSup>
        <m:r>
          <m:rPr>
            <m:sty m:val="bi"/>
          </m:rPr>
          <w:rPr>
            <w:rFonts w:ascii="Cambria Math" w:hAnsi="Cambria Math"/>
            <w:lang w:val="en-US"/>
          </w:rPr>
          <m:t>y</m:t>
        </m:r>
      </m:oMath>
      <w:r w:rsidR="008960A4">
        <w:rPr>
          <w:b/>
          <w:lang w:val="en-US"/>
        </w:rPr>
        <w:t>,</w:t>
      </w:r>
      <w:r w:rsidRPr="00B629AD">
        <w:rPr>
          <w:b/>
          <w:lang w:val="en-US"/>
        </w:rPr>
        <w:tab/>
      </w:r>
      <w:r w:rsidRPr="00B629AD">
        <w:rPr>
          <w:b/>
          <w:lang w:val="en-US"/>
        </w:rPr>
        <w:tab/>
      </w:r>
      <w:r w:rsidRPr="00B629AD">
        <w:rPr>
          <w:b/>
          <w:lang w:val="en-US"/>
        </w:rPr>
        <w:tab/>
      </w:r>
      <w:r w:rsidRPr="00B629AD">
        <w:rPr>
          <w:b/>
          <w:lang w:val="en-US"/>
        </w:rPr>
        <w:tab/>
      </w:r>
      <w:r w:rsidRPr="00B629AD">
        <w:rPr>
          <w:b/>
          <w:lang w:val="en-US"/>
        </w:rPr>
        <w:tab/>
      </w:r>
      <w:commentRangeStart w:id="17"/>
      <w:r w:rsidRPr="00B629AD">
        <w:rPr>
          <w:lang w:val="en-US"/>
        </w:rPr>
        <w:t xml:space="preserve"> (2)</w:t>
      </w:r>
      <w:commentRangeEnd w:id="17"/>
      <w:r w:rsidR="00AE387F">
        <w:rPr>
          <w:rStyle w:val="Rimandocommento"/>
        </w:rPr>
        <w:commentReference w:id="17"/>
      </w:r>
    </w:p>
    <w:p w:rsidRPr="00B629AD" w:rsidR="006336DD" w:rsidP="00775720" w:rsidRDefault="006336DD" w14:paraId="01F53285" w14:textId="31888D82">
      <w:pPr>
        <w:ind w:firstLine="0"/>
        <w:rPr>
          <w:lang w:val="en-US"/>
        </w:rPr>
      </w:pPr>
      <w:r w:rsidRPr="00B629AD">
        <w:rPr>
          <w:lang w:val="en-US"/>
        </w:rPr>
        <w:t xml:space="preserve">where </w:t>
      </w:r>
      <m:oMath>
        <m:r>
          <m:rPr>
            <m:sty m:val="bi"/>
          </m:rPr>
          <w:rPr>
            <w:rFonts w:ascii="Cambria Math" w:hAnsi="Cambria Math"/>
            <w:lang w:val="en-US"/>
          </w:rPr>
          <m:t>Θ</m:t>
        </m:r>
      </m:oMath>
      <w:r w:rsidRPr="00B629AD">
        <w:rPr>
          <w:lang w:val="en-US"/>
        </w:rPr>
        <w:t xml:space="preserve"> is a</w:t>
      </w:r>
      <w:r w:rsidRPr="00B629AD" w:rsidR="00774E38">
        <w:rPr>
          <w:lang w:val="en-US"/>
        </w:rPr>
        <w:t xml:space="preserve"> k-sparse</w:t>
      </w:r>
      <w:r w:rsidRPr="00B629AD">
        <w:rPr>
          <w:lang w:val="en-US"/>
        </w:rPr>
        <w:t xml:space="preserve"> </w:t>
      </w:r>
      <m:oMath>
        <m:r>
          <w:rPr>
            <w:rFonts w:ascii="Cambria Math" w:hAnsi="Cambria Math"/>
            <w:lang w:val="en-US"/>
          </w:rPr>
          <m:t>n×1</m:t>
        </m:r>
      </m:oMath>
      <w:r w:rsidRPr="00B629AD">
        <w:rPr>
          <w:lang w:val="en-US"/>
        </w:rPr>
        <w:t xml:space="preserve"> vector</w:t>
      </w:r>
      <w:r w:rsidRPr="00B629AD" w:rsidR="00774E38">
        <w:rPr>
          <w:lang w:val="en-US"/>
        </w:rPr>
        <w:t xml:space="preserve">, with </w:t>
      </w:r>
      <m:oMath>
        <m:r>
          <w:rPr>
            <w:rFonts w:ascii="Cambria Math" w:hAnsi="Cambria Math"/>
            <w:lang w:val="en-US"/>
          </w:rPr>
          <m:t>k≪n</m:t>
        </m:r>
      </m:oMath>
      <w:r w:rsidRPr="00B629AD" w:rsidR="00A02676">
        <w:rPr>
          <w:lang w:val="en-US"/>
        </w:rPr>
        <w:t>,</w:t>
      </w:r>
      <w:r w:rsidRPr="00B629AD">
        <w:rPr>
          <w:lang w:val="en-US"/>
        </w:rPr>
        <w:t xml:space="preserve"> </w:t>
      </w:r>
      <w:r w:rsidR="008960A4">
        <w:rPr>
          <w:lang w:val="en-US"/>
        </w:rPr>
        <w:t xml:space="preserve">which </w:t>
      </w:r>
      <w:r w:rsidRPr="00B629AD">
        <w:rPr>
          <w:lang w:val="en-US"/>
        </w:rPr>
        <w:t xml:space="preserve">denotes the weights vector, </w:t>
      </w:r>
      <m:oMath>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i</m:t>
            </m:r>
          </m:sub>
        </m:sSub>
        <m:r>
          <w:rPr>
            <w:rFonts w:ascii="Cambria Math" w:hAnsi="Cambria Math"/>
            <w:lang w:val="en-US"/>
          </w:rPr>
          <m:t>=</m:t>
        </m:r>
        <m:d>
          <m:dPr>
            <m:begChr m:val="〈"/>
            <m:endChr m:val="〉"/>
            <m:ctrlPr>
              <w:rPr>
                <w:rFonts w:ascii="Cambria Math" w:hAnsi="Cambria Math"/>
                <w:i/>
                <w:lang w:val="en-US"/>
              </w:rPr>
            </m:ctrlPr>
          </m:dPr>
          <m:e>
            <m:r>
              <m:rPr>
                <m:sty m:val="bi"/>
              </m:rPr>
              <w:rPr>
                <w:rFonts w:ascii="Cambria Math" w:hAnsi="Cambria Math"/>
                <w:lang w:val="en-US"/>
              </w:rPr>
              <m:t>y</m:t>
            </m:r>
            <m:r>
              <w:rPr>
                <w:rFonts w:ascii="Cambria Math" w:hAnsi="Cambria Math"/>
                <w:lang w:val="en-US"/>
              </w:rPr>
              <m:t>,</m:t>
            </m:r>
            <m:sSub>
              <m:sSubPr>
                <m:ctrlPr>
                  <w:rPr>
                    <w:rFonts w:ascii="Cambria Math" w:hAnsi="Cambria Math"/>
                    <w:i/>
                    <w:lang w:val="en-US"/>
                  </w:rPr>
                </m:ctrlPr>
              </m:sSubPr>
              <m:e>
                <m:r>
                  <m:rPr>
                    <m:sty m:val="bi"/>
                  </m:rPr>
                  <w:rPr>
                    <w:rFonts w:ascii="Cambria Math" w:hAnsi="Cambria Math"/>
                    <w:lang w:val="en-US"/>
                  </w:rPr>
                  <m:t>ψ</m:t>
                </m:r>
              </m:e>
              <m:sub>
                <m:r>
                  <w:rPr>
                    <w:rFonts w:ascii="Cambria Math" w:hAnsi="Cambria Math"/>
                    <w:lang w:val="en-US"/>
                  </w:rPr>
                  <m:t>i</m:t>
                </m:r>
              </m:sub>
            </m:sSub>
          </m:e>
        </m:d>
      </m:oMath>
      <w:r w:rsidR="008960A4">
        <w:rPr>
          <w:lang w:val="en-US"/>
        </w:rPr>
        <w:t>.</w:t>
      </w:r>
      <w:r w:rsidRPr="00B629AD">
        <w:rPr>
          <w:lang w:val="en-US"/>
        </w:rPr>
        <w:t xml:space="preserve"> </w:t>
      </w:r>
      <m:oMath>
        <m:r>
          <m:rPr>
            <m:sty m:val="bi"/>
          </m:rPr>
          <w:rPr>
            <w:rFonts w:ascii="Cambria Math" w:hAnsi="Cambria Math"/>
            <w:lang w:val="en-US"/>
          </w:rPr>
          <m:t>Ψ=</m:t>
        </m:r>
        <m:d>
          <m:dPr>
            <m:begChr m:val="["/>
            <m:endChr m:val="]"/>
            <m:ctrlPr>
              <w:rPr>
                <w:rFonts w:ascii="Cambria Math" w:hAnsi="Cambria Math"/>
                <w:b/>
                <w:i/>
                <w:iCs/>
                <w:lang w:val="en-US"/>
              </w:rPr>
            </m:ctrlPr>
          </m:dPr>
          <m:e>
            <m:sSub>
              <m:sSubPr>
                <m:ctrlPr>
                  <w:rPr>
                    <w:rFonts w:ascii="Cambria Math" w:hAnsi="Cambria Math"/>
                    <w:i/>
                    <w:iCs/>
                    <w:lang w:val="en-US"/>
                  </w:rPr>
                </m:ctrlPr>
              </m:sSubPr>
              <m:e>
                <m:r>
                  <m:rPr>
                    <m:sty m:val="bi"/>
                  </m:rPr>
                  <w:rPr>
                    <w:rFonts w:ascii="Cambria Math" w:hAnsi="Cambria Math"/>
                    <w:lang w:val="en-US"/>
                  </w:rPr>
                  <m:t>ψ</m:t>
                </m:r>
              </m:e>
              <m:sub>
                <m:r>
                  <w:rPr>
                    <w:rFonts w:ascii="Cambria Math" w:hAnsi="Cambria Math"/>
                    <w:lang w:val="en-US"/>
                  </w:rPr>
                  <m:t>1</m:t>
                </m:r>
              </m:sub>
            </m:sSub>
            <m:r>
              <w:rPr>
                <w:rFonts w:ascii="Cambria Math" w:hAnsi="Cambria Math"/>
                <w:lang w:val="en-US"/>
              </w:rPr>
              <m:t>,…,</m:t>
            </m:r>
            <m:sSub>
              <m:sSubPr>
                <m:ctrlPr>
                  <w:rPr>
                    <w:rFonts w:ascii="Cambria Math" w:hAnsi="Cambria Math"/>
                    <w:i/>
                    <w:iCs/>
                    <w:lang w:val="en-US"/>
                  </w:rPr>
                </m:ctrlPr>
              </m:sSubPr>
              <m:e>
                <m:r>
                  <m:rPr>
                    <m:sty m:val="bi"/>
                  </m:rPr>
                  <w:rPr>
                    <w:rFonts w:ascii="Cambria Math" w:hAnsi="Cambria Math"/>
                    <w:lang w:val="en-US"/>
                  </w:rPr>
                  <m:t>ψ</m:t>
                </m:r>
              </m:e>
              <m:sub>
                <m:r>
                  <w:rPr>
                    <w:rFonts w:ascii="Cambria Math" w:hAnsi="Cambria Math"/>
                    <w:lang w:val="en-US"/>
                  </w:rPr>
                  <m:t>n</m:t>
                </m:r>
              </m:sub>
            </m:sSub>
          </m:e>
        </m:d>
      </m:oMath>
      <w:r w:rsidRPr="00B629AD">
        <w:rPr>
          <w:lang w:val="en-US"/>
        </w:rPr>
        <w:t xml:space="preserve"> is the basis matrix. </w:t>
      </w:r>
      <w:r w:rsidRPr="00B629AD" w:rsidR="00FA1288">
        <w:rPr>
          <w:lang w:val="en-US"/>
        </w:rPr>
        <w:t xml:space="preserve">A vector can be said to be </w:t>
      </w:r>
      <w:r w:rsidRPr="008960A4" w:rsidR="00FA1288">
        <w:rPr>
          <w:i/>
          <w:iCs/>
          <w:lang w:val="en-US"/>
        </w:rPr>
        <w:t>k</w:t>
      </w:r>
      <w:r w:rsidRPr="00B629AD" w:rsidR="00FA1288">
        <w:rPr>
          <w:lang w:val="en-US"/>
        </w:rPr>
        <w:t>-sparse, i</w:t>
      </w:r>
      <w:r w:rsidRPr="00B629AD">
        <w:rPr>
          <w:lang w:val="en-US"/>
        </w:rPr>
        <w:t xml:space="preserve">f there are </w:t>
      </w:r>
      <w:r w:rsidRPr="008960A4">
        <w:rPr>
          <w:i/>
          <w:iCs/>
          <w:lang w:val="en-US"/>
        </w:rPr>
        <w:t>k</w:t>
      </w:r>
      <w:r w:rsidRPr="00B629AD">
        <w:rPr>
          <w:lang w:val="en-US"/>
        </w:rPr>
        <w:t xml:space="preserve"> nonzero coefficients in </w:t>
      </w:r>
      <m:oMath>
        <m:r>
          <m:rPr>
            <m:sty m:val="bi"/>
          </m:rPr>
          <w:rPr>
            <w:rFonts w:ascii="Cambria Math" w:hAnsi="Cambria Math"/>
            <w:lang w:val="en-US"/>
          </w:rPr>
          <m:t>Θ</m:t>
        </m:r>
      </m:oMath>
      <w:r w:rsidRPr="00B629AD">
        <w:rPr>
          <w:lang w:val="en-US"/>
        </w:rPr>
        <w:t xml:space="preserve"> with </w:t>
      </w:r>
      <m:oMath>
        <m:r>
          <w:rPr>
            <w:rFonts w:ascii="Cambria Math" w:hAnsi="Cambria Math"/>
            <w:lang w:val="en-US"/>
          </w:rPr>
          <m:t>k≪n</m:t>
        </m:r>
      </m:oMath>
      <w:r w:rsidRPr="00B629AD" w:rsidR="00FA1288">
        <w:rPr>
          <w:lang w:val="en-US"/>
        </w:rPr>
        <w:t>.</w:t>
      </w:r>
      <w:r w:rsidRPr="00B629AD">
        <w:rPr>
          <w:lang w:val="en-US"/>
        </w:rPr>
        <w:t xml:space="preserve"> Furthermore, the matrices </w:t>
      </w:r>
      <m:oMath>
        <m:r>
          <m:rPr>
            <m:sty m:val="bi"/>
          </m:rPr>
          <w:rPr>
            <w:rFonts w:ascii="Cambria Math" w:hAnsi="Cambria Math"/>
            <w:lang w:val="en-US"/>
          </w:rPr>
          <m:t>Φ</m:t>
        </m:r>
      </m:oMath>
      <w:r w:rsidRPr="00B629AD">
        <w:rPr>
          <w:lang w:val="en-US"/>
        </w:rPr>
        <w:t xml:space="preserve"> and </w:t>
      </w:r>
      <m:oMath>
        <m:r>
          <m:rPr>
            <m:sty m:val="bi"/>
          </m:rPr>
          <w:rPr>
            <w:rFonts w:ascii="Cambria Math" w:hAnsi="Cambria Math"/>
            <w:lang w:val="en-US"/>
          </w:rPr>
          <m:t>Ψ</m:t>
        </m:r>
      </m:oMath>
      <w:r w:rsidRPr="00B629AD">
        <w:rPr>
          <w:lang w:val="en-US"/>
        </w:rPr>
        <w:t xml:space="preserve"> must be incoherent</w:t>
      </w:r>
      <w:r w:rsidR="008960A4">
        <w:rPr>
          <w:lang w:val="en-US"/>
        </w:rPr>
        <w:t>,</w:t>
      </w:r>
      <w:r w:rsidRPr="00B629AD">
        <w:rPr>
          <w:lang w:val="en-US"/>
        </w:rPr>
        <w:t xml:space="preserve"> and the </w:t>
      </w:r>
      <m:oMath>
        <m:r>
          <w:rPr>
            <w:rFonts w:ascii="Cambria Math" w:hAnsi="Cambria Math"/>
            <w:lang w:val="en-US"/>
          </w:rPr>
          <m:t>m×n</m:t>
        </m:r>
      </m:oMath>
      <w:r w:rsidRPr="00B629AD">
        <w:rPr>
          <w:lang w:val="en-US"/>
        </w:rPr>
        <w:t xml:space="preserve"> measurement matrix </w:t>
      </w:r>
      <m:oMath>
        <m:r>
          <m:rPr>
            <m:sty m:val="bi"/>
          </m:rPr>
          <w:rPr>
            <w:rFonts w:ascii="Cambria Math" w:hAnsi="Cambria Math"/>
            <w:lang w:val="en-US"/>
          </w:rPr>
          <m:t>Φ</m:t>
        </m:r>
      </m:oMath>
      <w:r w:rsidRPr="00B629AD">
        <w:rPr>
          <w:lang w:val="en-US"/>
        </w:rPr>
        <w:t xml:space="preserve"> </w:t>
      </w:r>
      <w:r w:rsidR="008960A4">
        <w:rPr>
          <w:lang w:val="en-US"/>
        </w:rPr>
        <w:t xml:space="preserve">must </w:t>
      </w:r>
      <w:r w:rsidRPr="00B629AD">
        <w:rPr>
          <w:lang w:val="en-US"/>
        </w:rPr>
        <w:t>satisfy the restricted isometry property (RIP).</w:t>
      </w:r>
    </w:p>
    <w:p w:rsidRPr="00B629AD" w:rsidR="004B00D5" w:rsidP="00904981" w:rsidRDefault="004B00D5" w14:paraId="369FD3F6" w14:textId="77777777">
      <w:pPr>
        <w:pStyle w:val="Figure"/>
        <w:keepNext/>
        <w:framePr w:w="10206" w:hSpace="284" w:wrap="around" w:hAnchor="page" w:x="857" w:yAlign="bottom"/>
        <w:shd w:val="solid" w:color="FFFFFF" w:fill="FFFFFF"/>
        <w:spacing w:before="240"/>
        <w:rPr>
          <w:lang w:val="en-US"/>
        </w:rPr>
      </w:pPr>
      <w:r w:rsidRPr="00B629AD">
        <w:rPr>
          <w:noProof/>
          <w:lang w:val="en-US" w:eastAsia="it-IT"/>
        </w:rPr>
        <w:drawing>
          <wp:inline distT="0" distB="0" distL="0" distR="0" wp14:anchorId="0EFC17CB" wp14:editId="0F284E26">
            <wp:extent cx="4244340" cy="2065692"/>
            <wp:effectExtent l="0" t="0" r="381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90714" cy="2136931"/>
                    </a:xfrm>
                    <a:prstGeom prst="rect">
                      <a:avLst/>
                    </a:prstGeom>
                    <a:noFill/>
                    <a:ln>
                      <a:noFill/>
                    </a:ln>
                  </pic:spPr>
                </pic:pic>
              </a:graphicData>
            </a:graphic>
          </wp:inline>
        </w:drawing>
      </w:r>
    </w:p>
    <w:p w:rsidRPr="00B629AD" w:rsidR="004B00D5" w:rsidP="00904981" w:rsidRDefault="004B00D5" w14:paraId="2C934E53" w14:textId="709BD0E9">
      <w:pPr>
        <w:pStyle w:val="FigureCaption"/>
        <w:framePr w:w="10206" w:hSpace="284" w:wrap="around" w:hAnchor="page" w:x="857" w:yAlign="bottom"/>
        <w:shd w:val="solid" w:color="FFFFFF" w:fill="FFFFFF"/>
        <w:spacing w:after="0"/>
        <w:jc w:val="left"/>
        <w:rPr>
          <w:lang w:val="en-US"/>
        </w:rPr>
      </w:pPr>
      <w:bookmarkStart w:name="_Ref527917913" w:id="18"/>
      <w:bookmarkStart w:name="_Hlk530214495" w:id="19"/>
      <w:r w:rsidRPr="00B629AD">
        <w:rPr>
          <w:lang w:val="en-US"/>
        </w:rPr>
        <w:t xml:space="preserve">Figure </w:t>
      </w:r>
      <w:r w:rsidRPr="00B629AD" w:rsidR="0013288B">
        <w:rPr>
          <w:lang w:val="en-US"/>
        </w:rPr>
        <w:fldChar w:fldCharType="begin"/>
      </w:r>
      <w:r w:rsidRPr="00B629AD">
        <w:rPr>
          <w:lang w:val="en-US"/>
        </w:rPr>
        <w:instrText xml:space="preserve"> SEQ Figure \* ARABIC </w:instrText>
      </w:r>
      <w:r w:rsidRPr="00B629AD" w:rsidR="0013288B">
        <w:rPr>
          <w:lang w:val="en-US"/>
        </w:rPr>
        <w:fldChar w:fldCharType="separate"/>
      </w:r>
      <w:r w:rsidRPr="00B629AD" w:rsidR="005A1948">
        <w:rPr>
          <w:noProof/>
          <w:lang w:val="en-US"/>
        </w:rPr>
        <w:t>6</w:t>
      </w:r>
      <w:r w:rsidRPr="00B629AD" w:rsidR="0013288B">
        <w:rPr>
          <w:lang w:val="en-US"/>
        </w:rPr>
        <w:fldChar w:fldCharType="end"/>
      </w:r>
      <w:bookmarkEnd w:id="18"/>
      <w:r w:rsidRPr="00B629AD">
        <w:rPr>
          <w:lang w:val="en-US"/>
        </w:rPr>
        <w:t xml:space="preserve">. </w:t>
      </w:r>
      <w:r w:rsidRPr="00B629AD" w:rsidR="0048006B">
        <w:rPr>
          <w:lang w:val="en-US"/>
        </w:rPr>
        <w:t>The general architecture of a data acquisition system</w:t>
      </w:r>
      <w:r w:rsidRPr="00B629AD" w:rsidR="00CF5E83">
        <w:rPr>
          <w:lang w:val="en-US"/>
        </w:rPr>
        <w:t xml:space="preserve"> (a)</w:t>
      </w:r>
      <w:r w:rsidRPr="00B629AD" w:rsidR="0048006B">
        <w:rPr>
          <w:lang w:val="en-US"/>
        </w:rPr>
        <w:t xml:space="preserve"> </w:t>
      </w:r>
      <w:r w:rsidRPr="00B629AD" w:rsidR="0013288B">
        <w:rPr>
          <w:lang w:val="en-US"/>
        </w:rPr>
        <w:fldChar w:fldCharType="begin"/>
      </w:r>
      <w:r w:rsidRPr="00B629AD" w:rsidR="0048006B">
        <w:rPr>
          <w:lang w:val="en-US"/>
        </w:rPr>
        <w:instrText xml:space="preserve"> REF _Ref527909255 \r \h </w:instrText>
      </w:r>
      <w:r w:rsidRPr="00B629AD" w:rsidR="0013288B">
        <w:rPr>
          <w:lang w:val="en-US"/>
        </w:rPr>
      </w:r>
      <w:r w:rsidRPr="00B629AD" w:rsidR="0013288B">
        <w:rPr>
          <w:lang w:val="en-US"/>
        </w:rPr>
        <w:fldChar w:fldCharType="separate"/>
      </w:r>
      <w:r w:rsidRPr="00B629AD" w:rsidR="005A1948">
        <w:rPr>
          <w:lang w:val="en-US"/>
        </w:rPr>
        <w:t>[22]</w:t>
      </w:r>
      <w:r w:rsidRPr="00B629AD" w:rsidR="0013288B">
        <w:rPr>
          <w:lang w:val="en-US"/>
        </w:rPr>
        <w:fldChar w:fldCharType="end"/>
      </w:r>
      <w:r w:rsidRPr="00B629AD" w:rsidR="0048006B">
        <w:rPr>
          <w:lang w:val="en-US"/>
        </w:rPr>
        <w:t xml:space="preserve"> vs. the general</w:t>
      </w:r>
      <w:r w:rsidRPr="00B629AD" w:rsidR="00155008">
        <w:rPr>
          <w:lang w:val="en-US"/>
        </w:rPr>
        <w:t xml:space="preserve"> </w:t>
      </w:r>
      <w:r w:rsidRPr="00B629AD" w:rsidR="0048006B">
        <w:rPr>
          <w:lang w:val="en-US"/>
        </w:rPr>
        <w:t>architecture</w:t>
      </w:r>
      <w:r w:rsidRPr="00B629AD" w:rsidR="00092667">
        <w:rPr>
          <w:lang w:val="en-US"/>
        </w:rPr>
        <w:br/>
      </w:r>
      <w:r w:rsidRPr="00B629AD" w:rsidR="0048006B">
        <w:rPr>
          <w:lang w:val="en-US"/>
        </w:rPr>
        <w:t xml:space="preserve"> of a data acquisition system with the CS applied to node-dependent data</w:t>
      </w:r>
      <w:r w:rsidRPr="00B629AD" w:rsidR="00CF5E83">
        <w:rPr>
          <w:lang w:val="en-US"/>
        </w:rPr>
        <w:t xml:space="preserve"> (b)</w:t>
      </w:r>
      <w:r w:rsidRPr="00B629AD" w:rsidR="0048006B">
        <w:rPr>
          <w:lang w:val="en-US"/>
        </w:rPr>
        <w:t>.</w:t>
      </w:r>
      <w:bookmarkEnd w:id="19"/>
    </w:p>
    <w:p w:rsidRPr="00B629AD" w:rsidR="006336DD" w:rsidP="006336DD" w:rsidRDefault="006336DD" w14:paraId="2A309B59" w14:textId="47B7CFCB">
      <w:pPr>
        <w:rPr>
          <w:lang w:val="en-US"/>
        </w:rPr>
      </w:pPr>
      <w:r w:rsidRPr="00B629AD">
        <w:rPr>
          <w:lang w:val="en-US"/>
        </w:rPr>
        <w:t>A CS</w:t>
      </w:r>
      <w:r w:rsidR="008960A4">
        <w:rPr>
          <w:lang w:val="en-US"/>
        </w:rPr>
        <w:t xml:space="preserve"> theory</w:t>
      </w:r>
      <w:r w:rsidRPr="00B629AD">
        <w:rPr>
          <w:lang w:val="en-US"/>
        </w:rPr>
        <w:t xml:space="preserve">-based sampling process requires the acquisition of a small number of samples of a </w:t>
      </w:r>
      <w:r w:rsidRPr="00B629AD" w:rsidR="00065DA1">
        <w:rPr>
          <w:lang w:val="en-US"/>
        </w:rPr>
        <w:t xml:space="preserve">sparse </w:t>
      </w:r>
      <w:r w:rsidRPr="00B629AD">
        <w:rPr>
          <w:lang w:val="en-US"/>
        </w:rPr>
        <w:t>signal</w:t>
      </w:r>
      <w:r w:rsidRPr="00B629AD" w:rsidR="00065DA1">
        <w:rPr>
          <w:lang w:val="en-US"/>
        </w:rPr>
        <w:t>, thus allowing</w:t>
      </w:r>
      <w:r w:rsidRPr="00B629AD">
        <w:rPr>
          <w:lang w:val="en-US"/>
        </w:rPr>
        <w:t xml:space="preserve"> </w:t>
      </w:r>
      <w:r w:rsidR="008960A4">
        <w:rPr>
          <w:lang w:val="en-US"/>
        </w:rPr>
        <w:t>the reconstruction of</w:t>
      </w:r>
      <w:r w:rsidRPr="00B629AD">
        <w:rPr>
          <w:lang w:val="en-US"/>
        </w:rPr>
        <w:t xml:space="preserve"> the o</w:t>
      </w:r>
      <w:r w:rsidRPr="00B629AD" w:rsidR="00065DA1">
        <w:rPr>
          <w:lang w:val="en-US"/>
        </w:rPr>
        <w:t>bserved</w:t>
      </w:r>
      <w:r w:rsidRPr="00B629AD">
        <w:rPr>
          <w:lang w:val="en-US"/>
        </w:rPr>
        <w:t xml:space="preserve"> signal by using linear/convex optimization methods.</w:t>
      </w:r>
    </w:p>
    <w:p w:rsidRPr="00B629AD" w:rsidR="006336DD" w:rsidP="006336DD" w:rsidRDefault="006336DD" w14:paraId="25C46CF7" w14:textId="29459E6F">
      <w:pPr>
        <w:rPr>
          <w:lang w:val="en-US"/>
        </w:rPr>
      </w:pPr>
      <w:r w:rsidRPr="00B629AD">
        <w:rPr>
          <w:lang w:val="en-US"/>
        </w:rPr>
        <w:t>In IoT systems</w:t>
      </w:r>
      <w:r w:rsidRPr="00B629AD" w:rsidR="00092667">
        <w:rPr>
          <w:lang w:val="en-US"/>
        </w:rPr>
        <w:t>,</w:t>
      </w:r>
      <w:r w:rsidRPr="00B629AD">
        <w:rPr>
          <w:lang w:val="en-US"/>
        </w:rPr>
        <w:t xml:space="preserve"> CS theory can be applied </w:t>
      </w:r>
      <w:r w:rsidR="008960A4">
        <w:rPr>
          <w:lang w:val="en-US"/>
        </w:rPr>
        <w:t xml:space="preserve">to </w:t>
      </w:r>
      <w:r w:rsidRPr="00B629AD">
        <w:rPr>
          <w:lang w:val="en-US"/>
        </w:rPr>
        <w:t>the following data: (</w:t>
      </w:r>
      <w:proofErr w:type="spellStart"/>
      <w:r w:rsidRPr="00B629AD">
        <w:rPr>
          <w:lang w:val="en-US"/>
        </w:rPr>
        <w:t>i</w:t>
      </w:r>
      <w:proofErr w:type="spellEnd"/>
      <w:r w:rsidRPr="00B629AD">
        <w:rPr>
          <w:lang w:val="en-US"/>
        </w:rPr>
        <w:t>) node-dependent data and (ii) node-cooperative data.</w:t>
      </w:r>
    </w:p>
    <w:p w:rsidRPr="00B629AD" w:rsidR="006336DD" w:rsidP="006336DD" w:rsidRDefault="006336DD" w14:paraId="7B950C14" w14:textId="6063B7BD">
      <w:pPr>
        <w:rPr>
          <w:lang w:val="en-US"/>
        </w:rPr>
      </w:pPr>
      <w:r w:rsidRPr="00B629AD">
        <w:rPr>
          <w:lang w:val="en-US"/>
        </w:rPr>
        <w:t xml:space="preserve">In </w:t>
      </w:r>
      <w:r w:rsidR="008960A4">
        <w:rPr>
          <w:lang w:val="en-US"/>
        </w:rPr>
        <w:t xml:space="preserve">the </w:t>
      </w:r>
      <w:r w:rsidRPr="00B629AD">
        <w:rPr>
          <w:lang w:val="en-US"/>
        </w:rPr>
        <w:t xml:space="preserve">case </w:t>
      </w:r>
      <w:r w:rsidR="008960A4">
        <w:rPr>
          <w:lang w:val="en-US"/>
        </w:rPr>
        <w:t xml:space="preserve">that </w:t>
      </w:r>
      <w:r w:rsidRPr="00B629AD">
        <w:rPr>
          <w:lang w:val="en-US"/>
        </w:rPr>
        <w:t xml:space="preserve">CS </w:t>
      </w:r>
      <w:r w:rsidR="008960A4">
        <w:rPr>
          <w:lang w:val="en-US"/>
        </w:rPr>
        <w:t xml:space="preserve">theory is </w:t>
      </w:r>
      <w:r w:rsidRPr="00B629AD">
        <w:rPr>
          <w:lang w:val="en-US"/>
        </w:rPr>
        <w:t xml:space="preserve">applied to node-dependent data, each node acquires the samples related to a signal </w:t>
      </w:r>
      <w:r w:rsidRPr="00B629AD">
        <w:rPr>
          <w:rFonts w:ascii="Cambria Math" w:hAnsi="Cambria Math"/>
          <w:i/>
          <w:lang w:val="en-US"/>
        </w:rPr>
        <w:t>y(t)</w:t>
      </w:r>
      <w:r w:rsidRPr="00B629AD">
        <w:rPr>
          <w:lang w:val="en-US"/>
        </w:rPr>
        <w:t xml:space="preserve">, with a sampling process working at sub-Nyquist rate (see </w:t>
      </w:r>
      <w:r w:rsidRPr="00B629AD" w:rsidR="0013288B">
        <w:rPr>
          <w:lang w:val="en-US"/>
        </w:rPr>
        <w:fldChar w:fldCharType="begin"/>
      </w:r>
      <w:r w:rsidRPr="00B629AD" w:rsidR="004B00D5">
        <w:rPr>
          <w:lang w:val="en-US"/>
        </w:rPr>
        <w:instrText xml:space="preserve"> REF _Ref527917913 \h </w:instrText>
      </w:r>
      <w:r w:rsidRPr="00B629AD" w:rsidR="0013288B">
        <w:rPr>
          <w:lang w:val="en-US"/>
        </w:rPr>
      </w:r>
      <w:r w:rsidRPr="00B629AD" w:rsidR="0013288B">
        <w:rPr>
          <w:lang w:val="en-US"/>
        </w:rPr>
        <w:fldChar w:fldCharType="separate"/>
      </w:r>
      <w:r w:rsidRPr="00B629AD" w:rsidR="005A1948">
        <w:rPr>
          <w:lang w:val="en-US"/>
        </w:rPr>
        <w:t xml:space="preserve">Figure </w:t>
      </w:r>
      <w:r w:rsidRPr="00B629AD" w:rsidR="005A1948">
        <w:rPr>
          <w:noProof/>
          <w:lang w:val="en-US"/>
        </w:rPr>
        <w:t>6</w:t>
      </w:r>
      <w:r w:rsidRPr="00B629AD" w:rsidR="0013288B">
        <w:rPr>
          <w:lang w:val="en-US"/>
        </w:rPr>
        <w:fldChar w:fldCharType="end"/>
      </w:r>
      <w:r w:rsidRPr="00B629AD" w:rsidR="004B00D5">
        <w:rPr>
          <w:lang w:val="en-US"/>
        </w:rPr>
        <w:t>b</w:t>
      </w:r>
      <w:r w:rsidRPr="00B629AD">
        <w:rPr>
          <w:lang w:val="en-US"/>
        </w:rPr>
        <w:t xml:space="preserve">). In </w:t>
      </w:r>
      <w:r w:rsidRPr="00B629AD">
        <w:rPr>
          <w:lang w:val="en-US"/>
        </w:rPr>
        <w:lastRenderedPageBreak/>
        <w:t>th</w:t>
      </w:r>
      <w:r w:rsidRPr="00B629AD" w:rsidR="009A303B">
        <w:rPr>
          <w:lang w:val="en-US"/>
        </w:rPr>
        <w:t>is</w:t>
      </w:r>
      <w:r w:rsidRPr="00B629AD">
        <w:rPr>
          <w:lang w:val="en-US"/>
        </w:rPr>
        <w:t xml:space="preserve"> case, CS </w:t>
      </w:r>
      <w:r w:rsidR="008960A4">
        <w:rPr>
          <w:lang w:val="en-US"/>
        </w:rPr>
        <w:t xml:space="preserve">theory </w:t>
      </w:r>
      <w:r w:rsidRPr="00B629AD">
        <w:rPr>
          <w:lang w:val="en-US"/>
        </w:rPr>
        <w:t xml:space="preserve">can be used at the physical layer to effectively reduce the sampling rate of the ADC </w:t>
      </w:r>
      <w:r w:rsidR="008960A4">
        <w:rPr>
          <w:lang w:val="en-US"/>
        </w:rPr>
        <w:t xml:space="preserve">with </w:t>
      </w:r>
      <w:r w:rsidRPr="00B629AD">
        <w:rPr>
          <w:lang w:val="en-US"/>
        </w:rPr>
        <w:t>respect to a classic Nyquist</w:t>
      </w:r>
      <w:r w:rsidR="008960A4">
        <w:rPr>
          <w:lang w:val="en-US"/>
        </w:rPr>
        <w:t>-</w:t>
      </w:r>
      <w:r w:rsidRPr="00B629AD">
        <w:rPr>
          <w:lang w:val="en-US"/>
        </w:rPr>
        <w:t xml:space="preserve">based sampling process (see </w:t>
      </w:r>
      <w:r w:rsidRPr="00B629AD" w:rsidR="0013288B">
        <w:rPr>
          <w:lang w:val="en-US"/>
        </w:rPr>
        <w:fldChar w:fldCharType="begin"/>
      </w:r>
      <w:r w:rsidRPr="00B629AD" w:rsidR="004B00D5">
        <w:rPr>
          <w:lang w:val="en-US"/>
        </w:rPr>
        <w:instrText xml:space="preserve"> REF _Ref527917913 \h </w:instrText>
      </w:r>
      <w:r w:rsidRPr="00B629AD" w:rsidR="0013288B">
        <w:rPr>
          <w:lang w:val="en-US"/>
        </w:rPr>
      </w:r>
      <w:r w:rsidRPr="00B629AD" w:rsidR="0013288B">
        <w:rPr>
          <w:lang w:val="en-US"/>
        </w:rPr>
        <w:fldChar w:fldCharType="separate"/>
      </w:r>
      <w:r w:rsidRPr="00B629AD" w:rsidR="005A1948">
        <w:rPr>
          <w:lang w:val="en-US"/>
        </w:rPr>
        <w:t xml:space="preserve">Figure </w:t>
      </w:r>
      <w:r w:rsidRPr="00B629AD" w:rsidR="005A1948">
        <w:rPr>
          <w:noProof/>
          <w:lang w:val="en-US"/>
        </w:rPr>
        <w:t>6</w:t>
      </w:r>
      <w:r w:rsidRPr="00B629AD" w:rsidR="0013288B">
        <w:rPr>
          <w:lang w:val="en-US"/>
        </w:rPr>
        <w:fldChar w:fldCharType="end"/>
      </w:r>
      <w:r w:rsidRPr="00B629AD" w:rsidR="004B00D5">
        <w:rPr>
          <w:lang w:val="en-US"/>
        </w:rPr>
        <w:t>a</w:t>
      </w:r>
      <w:r w:rsidRPr="00B629AD">
        <w:rPr>
          <w:lang w:val="en-US"/>
        </w:rPr>
        <w:t xml:space="preserve">). Thus, the power consumption of the </w:t>
      </w:r>
      <w:r w:rsidRPr="00B629AD" w:rsidR="00964D63">
        <w:rPr>
          <w:lang w:val="en-US"/>
        </w:rPr>
        <w:t>IoT node</w:t>
      </w:r>
      <w:r w:rsidRPr="00B629AD">
        <w:rPr>
          <w:lang w:val="en-US"/>
        </w:rPr>
        <w:t xml:space="preserve"> </w:t>
      </w:r>
      <w:r w:rsidRPr="00B629AD" w:rsidR="00092667">
        <w:rPr>
          <w:lang w:val="en-US"/>
        </w:rPr>
        <w:t>can be</w:t>
      </w:r>
      <w:r w:rsidRPr="00B629AD">
        <w:rPr>
          <w:lang w:val="en-US"/>
        </w:rPr>
        <w:t xml:space="preserve"> reduced according to</w:t>
      </w:r>
      <w:r w:rsidRPr="00B629AD" w:rsidR="00AB7146">
        <w:rPr>
          <w:lang w:val="en-US"/>
        </w:rPr>
        <w:t xml:space="preserve"> the clock rate reduction</w:t>
      </w:r>
      <w:r w:rsidRPr="00B629AD">
        <w:rPr>
          <w:lang w:val="en-US"/>
        </w:rPr>
        <w:t xml:space="preserve">. Furthermore, the amount of </w:t>
      </w:r>
      <w:r w:rsidR="008960A4">
        <w:rPr>
          <w:lang w:val="en-US"/>
        </w:rPr>
        <w:t xml:space="preserve">the </w:t>
      </w:r>
      <w:r w:rsidRPr="00B629AD">
        <w:rPr>
          <w:lang w:val="en-US"/>
        </w:rPr>
        <w:t xml:space="preserve">exchanged data is reduced. The reconstruction of the data from the compressed </w:t>
      </w:r>
      <w:r w:rsidR="008960A4">
        <w:rPr>
          <w:lang w:val="en-US"/>
        </w:rPr>
        <w:t xml:space="preserve">data </w:t>
      </w:r>
      <w:r w:rsidRPr="00B629AD">
        <w:rPr>
          <w:lang w:val="en-US"/>
        </w:rPr>
        <w:t xml:space="preserve">is usually performed in the information integration layer after the data </w:t>
      </w:r>
      <w:r w:rsidR="008960A4">
        <w:rPr>
          <w:lang w:val="en-US"/>
        </w:rPr>
        <w:t xml:space="preserve">has </w:t>
      </w:r>
      <w:r w:rsidRPr="00B629AD">
        <w:rPr>
          <w:lang w:val="en-US"/>
        </w:rPr>
        <w:t xml:space="preserve">been sent </w:t>
      </w:r>
      <w:r w:rsidRPr="00B629AD" w:rsidR="00D32A2F">
        <w:rPr>
          <w:lang w:val="en-US"/>
        </w:rPr>
        <w:t>through</w:t>
      </w:r>
      <w:r w:rsidRPr="00B629AD">
        <w:rPr>
          <w:lang w:val="en-US"/>
        </w:rPr>
        <w:t xml:space="preserve"> the digital interface.</w:t>
      </w:r>
    </w:p>
    <w:p w:rsidRPr="00B629AD" w:rsidR="006336DD" w:rsidP="006336DD" w:rsidRDefault="006336DD" w14:paraId="1FFD5EFE" w14:textId="4E2D4A48">
      <w:pPr>
        <w:rPr>
          <w:lang w:val="en-US"/>
        </w:rPr>
      </w:pPr>
      <w:r w:rsidRPr="00B629AD">
        <w:rPr>
          <w:lang w:val="en-US"/>
        </w:rPr>
        <w:t xml:space="preserve">For </w:t>
      </w:r>
      <w:r w:rsidRPr="00B629AD" w:rsidR="00D32A2F">
        <w:rPr>
          <w:lang w:val="en-US"/>
        </w:rPr>
        <w:t>example,</w:t>
      </w:r>
      <w:r w:rsidRPr="00B629AD">
        <w:rPr>
          <w:lang w:val="en-US"/>
        </w:rPr>
        <w:t xml:space="preserve"> in </w:t>
      </w:r>
      <w:r w:rsidRPr="00B629AD" w:rsidR="0013288B">
        <w:rPr>
          <w:lang w:val="en-US"/>
        </w:rPr>
        <w:fldChar w:fldCharType="begin"/>
      </w:r>
      <w:r w:rsidRPr="00B629AD" w:rsidR="00935FA7">
        <w:rPr>
          <w:lang w:val="en-US"/>
        </w:rPr>
        <w:instrText xml:space="preserve"> REF _Ref527909366 \r \h </w:instrText>
      </w:r>
      <w:r w:rsidRPr="00B629AD" w:rsidR="0013288B">
        <w:rPr>
          <w:lang w:val="en-US"/>
        </w:rPr>
      </w:r>
      <w:r w:rsidRPr="00B629AD" w:rsidR="0013288B">
        <w:rPr>
          <w:lang w:val="en-US"/>
        </w:rPr>
        <w:fldChar w:fldCharType="separate"/>
      </w:r>
      <w:r w:rsidRPr="00B629AD" w:rsidR="005A1948">
        <w:rPr>
          <w:lang w:val="en-US"/>
        </w:rPr>
        <w:t>[25]</w:t>
      </w:r>
      <w:r w:rsidRPr="00B629AD" w:rsidR="0013288B">
        <w:rPr>
          <w:lang w:val="en-US"/>
        </w:rPr>
        <w:fldChar w:fldCharType="end"/>
      </w:r>
      <w:r w:rsidRPr="00B629AD">
        <w:rPr>
          <w:lang w:val="en-US"/>
        </w:rPr>
        <w:t xml:space="preserve">, the </w:t>
      </w:r>
      <w:r w:rsidR="008960A4">
        <w:rPr>
          <w:lang w:val="en-US"/>
        </w:rPr>
        <w:t xml:space="preserve">researchers </w:t>
      </w:r>
      <w:r w:rsidRPr="00B629AD">
        <w:rPr>
          <w:lang w:val="en-US"/>
        </w:rPr>
        <w:t xml:space="preserve">propose an IoT system using </w:t>
      </w:r>
      <w:r w:rsidR="008960A4">
        <w:rPr>
          <w:lang w:val="en-US"/>
        </w:rPr>
        <w:t xml:space="preserve">CS theory </w:t>
      </w:r>
      <w:r w:rsidRPr="00B629AD">
        <w:rPr>
          <w:lang w:val="en-US"/>
        </w:rPr>
        <w:t xml:space="preserve">applied </w:t>
      </w:r>
      <w:r w:rsidR="008960A4">
        <w:rPr>
          <w:lang w:val="en-US"/>
        </w:rPr>
        <w:t xml:space="preserve">to </w:t>
      </w:r>
      <w:r w:rsidRPr="00B629AD">
        <w:rPr>
          <w:lang w:val="en-US"/>
        </w:rPr>
        <w:t>electrocardiograph</w:t>
      </w:r>
      <w:r w:rsidR="008960A4">
        <w:rPr>
          <w:lang w:val="en-US"/>
        </w:rPr>
        <w:t>ic</w:t>
      </w:r>
      <w:r w:rsidRPr="00B629AD">
        <w:rPr>
          <w:lang w:val="en-US"/>
        </w:rPr>
        <w:t xml:space="preserve"> (ECG) and </w:t>
      </w:r>
      <w:r w:rsidR="00B61E7B">
        <w:rPr>
          <w:lang w:val="en-US"/>
        </w:rPr>
        <w:t>p</w:t>
      </w:r>
      <w:r w:rsidRPr="00B61E7B" w:rsidR="00B61E7B">
        <w:rPr>
          <w:lang w:val="en-US"/>
        </w:rPr>
        <w:t xml:space="preserve">hotoplethysmography </w:t>
      </w:r>
      <w:r w:rsidRPr="00B629AD">
        <w:rPr>
          <w:lang w:val="en-US"/>
        </w:rPr>
        <w:t xml:space="preserve">(PPG) signals acquired by an </w:t>
      </w:r>
      <w:r w:rsidRPr="00B629AD" w:rsidR="00964D63">
        <w:rPr>
          <w:lang w:val="en-US"/>
        </w:rPr>
        <w:t>IoT node</w:t>
      </w:r>
      <w:r w:rsidRPr="00B629AD">
        <w:rPr>
          <w:lang w:val="en-US"/>
        </w:rPr>
        <w:t xml:space="preserve">. In particular, the </w:t>
      </w:r>
      <w:r w:rsidR="00B61E7B">
        <w:rPr>
          <w:lang w:val="en-US"/>
        </w:rPr>
        <w:t xml:space="preserve">researchers </w:t>
      </w:r>
      <w:r w:rsidRPr="00B629AD">
        <w:rPr>
          <w:lang w:val="en-US"/>
        </w:rPr>
        <w:t>propose an adaptive CS algorithm, where</w:t>
      </w:r>
      <w:r w:rsidR="00B61E7B">
        <w:rPr>
          <w:lang w:val="en-US"/>
        </w:rPr>
        <w:t>by</w:t>
      </w:r>
      <w:r w:rsidRPr="00B629AD">
        <w:rPr>
          <w:lang w:val="en-US"/>
        </w:rPr>
        <w:t xml:space="preserve"> according to the morphology</w:t>
      </w:r>
      <w:r w:rsidR="00B61E7B">
        <w:rPr>
          <w:lang w:val="en-US"/>
        </w:rPr>
        <w:t xml:space="preserve"> and</w:t>
      </w:r>
      <w:r w:rsidRPr="00B629AD">
        <w:rPr>
          <w:lang w:val="en-US"/>
        </w:rPr>
        <w:t xml:space="preserve"> the noise and signal quality</w:t>
      </w:r>
      <w:r w:rsidR="00B61E7B">
        <w:rPr>
          <w:lang w:val="en-US"/>
        </w:rPr>
        <w:t>,</w:t>
      </w:r>
      <w:r w:rsidRPr="00B629AD">
        <w:rPr>
          <w:lang w:val="en-US"/>
        </w:rPr>
        <w:t xml:space="preserve"> the compression ratio related to the non</w:t>
      </w:r>
      <w:r w:rsidRPr="00B629AD" w:rsidR="001A0980">
        <w:rPr>
          <w:lang w:val="en-US"/>
        </w:rPr>
        <w:noBreakHyphen/>
      </w:r>
      <w:r w:rsidRPr="00B629AD">
        <w:rPr>
          <w:lang w:val="en-US"/>
        </w:rPr>
        <w:t xml:space="preserve">uniform sampling operation is tuned. The </w:t>
      </w:r>
      <w:r w:rsidR="00B61E7B">
        <w:rPr>
          <w:lang w:val="en-US"/>
        </w:rPr>
        <w:t xml:space="preserve">researchers </w:t>
      </w:r>
      <w:r w:rsidRPr="00B629AD">
        <w:rPr>
          <w:lang w:val="en-US"/>
        </w:rPr>
        <w:t xml:space="preserve">compared the energy consumption of a system based on the </w:t>
      </w:r>
      <w:r w:rsidRPr="00B629AD" w:rsidR="00D32A2F">
        <w:rPr>
          <w:lang w:val="en-US"/>
        </w:rPr>
        <w:t>commonly</w:t>
      </w:r>
      <w:r w:rsidRPr="00B629AD">
        <w:rPr>
          <w:lang w:val="en-US"/>
        </w:rPr>
        <w:t xml:space="preserve"> used discrete wavelet transform (DWT) and the proposed CS method </w:t>
      </w:r>
      <w:r w:rsidR="00B61E7B">
        <w:rPr>
          <w:lang w:val="en-US"/>
        </w:rPr>
        <w:t xml:space="preserve">on </w:t>
      </w:r>
      <w:r w:rsidRPr="00B629AD">
        <w:rPr>
          <w:lang w:val="en-US"/>
        </w:rPr>
        <w:t xml:space="preserve">a Fourier basis. In particular, the energy consumption in </w:t>
      </w:r>
      <w:r w:rsidR="00B61E7B">
        <w:rPr>
          <w:lang w:val="en-US"/>
        </w:rPr>
        <w:t xml:space="preserve">the </w:t>
      </w:r>
      <w:r w:rsidRPr="00B629AD">
        <w:rPr>
          <w:lang w:val="en-US"/>
        </w:rPr>
        <w:t xml:space="preserve">case of DWT is from </w:t>
      </w:r>
      <w:r w:rsidRPr="00B629AD" w:rsidR="00624D87">
        <w:rPr>
          <w:lang w:val="en-US"/>
        </w:rPr>
        <w:t xml:space="preserve">215 </w:t>
      </w:r>
      <w:proofErr w:type="spellStart"/>
      <w:r w:rsidRPr="00B629AD" w:rsidR="00624D87">
        <w:rPr>
          <w:lang w:val="en-US"/>
        </w:rPr>
        <w:t>mJ</w:t>
      </w:r>
      <w:proofErr w:type="spellEnd"/>
      <w:r w:rsidRPr="00B629AD">
        <w:rPr>
          <w:lang w:val="en-US"/>
        </w:rPr>
        <w:t xml:space="preserve"> to </w:t>
      </w:r>
      <w:r w:rsidRPr="00B629AD" w:rsidR="00624D87">
        <w:rPr>
          <w:lang w:val="en-US"/>
        </w:rPr>
        <w:t xml:space="preserve">830 </w:t>
      </w:r>
      <w:proofErr w:type="spellStart"/>
      <w:r w:rsidRPr="00B629AD" w:rsidR="00624D87">
        <w:rPr>
          <w:lang w:val="en-US"/>
        </w:rPr>
        <w:t>mJ</w:t>
      </w:r>
      <w:proofErr w:type="spellEnd"/>
      <w:r w:rsidR="00B61E7B">
        <w:rPr>
          <w:lang w:val="en-US"/>
        </w:rPr>
        <w:t>,</w:t>
      </w:r>
      <w:r w:rsidRPr="00B629AD">
        <w:rPr>
          <w:lang w:val="en-US"/>
        </w:rPr>
        <w:t xml:space="preserve"> and in </w:t>
      </w:r>
      <w:r w:rsidR="00B61E7B">
        <w:rPr>
          <w:lang w:val="en-US"/>
        </w:rPr>
        <w:t xml:space="preserve">the </w:t>
      </w:r>
      <w:r w:rsidRPr="00B629AD">
        <w:rPr>
          <w:lang w:val="en-US"/>
        </w:rPr>
        <w:t>case of CS</w:t>
      </w:r>
      <w:r w:rsidR="00B61E7B">
        <w:rPr>
          <w:lang w:val="en-US"/>
        </w:rPr>
        <w:t xml:space="preserve"> theory</w:t>
      </w:r>
      <w:r w:rsidRPr="00B629AD" w:rsidR="00092667">
        <w:rPr>
          <w:lang w:val="en-US"/>
        </w:rPr>
        <w:t>, it</w:t>
      </w:r>
      <w:r w:rsidRPr="00B629AD">
        <w:rPr>
          <w:lang w:val="en-US"/>
        </w:rPr>
        <w:t xml:space="preserve"> is around </w:t>
      </w:r>
      <w:r w:rsidRPr="00B629AD" w:rsidR="00624D87">
        <w:rPr>
          <w:lang w:val="en-US"/>
        </w:rPr>
        <w:t xml:space="preserve">6 </w:t>
      </w:r>
      <w:proofErr w:type="spellStart"/>
      <w:r w:rsidRPr="00B629AD" w:rsidR="00624D87">
        <w:rPr>
          <w:lang w:val="en-US"/>
        </w:rPr>
        <w:t>mJ</w:t>
      </w:r>
      <w:proofErr w:type="spellEnd"/>
      <w:r w:rsidRPr="00B629AD" w:rsidR="00092667">
        <w:rPr>
          <w:lang w:val="en-US"/>
        </w:rPr>
        <w:t>,</w:t>
      </w:r>
      <w:r w:rsidRPr="00B629AD">
        <w:rPr>
          <w:lang w:val="en-US"/>
        </w:rPr>
        <w:t xml:space="preserve"> with a signal-to-noise ratio (SNR) on the reconstructed signal of </w:t>
      </w:r>
      <w:r w:rsidRPr="00B629AD" w:rsidR="00624D87">
        <w:rPr>
          <w:lang w:val="en-US"/>
        </w:rPr>
        <w:t xml:space="preserve">16 </w:t>
      </w:r>
      <w:proofErr w:type="spellStart"/>
      <w:r w:rsidRPr="00B629AD" w:rsidR="00624D87">
        <w:rPr>
          <w:lang w:val="en-US"/>
        </w:rPr>
        <w:t>dB</w:t>
      </w:r>
      <w:r w:rsidRPr="00B629AD">
        <w:rPr>
          <w:lang w:val="en-US"/>
        </w:rPr>
        <w:t>.</w:t>
      </w:r>
      <w:proofErr w:type="spellEnd"/>
      <w:r w:rsidRPr="00B629AD">
        <w:rPr>
          <w:lang w:val="en-US"/>
        </w:rPr>
        <w:t xml:space="preserve"> Furthermore, the number of samples </w:t>
      </w:r>
      <w:r w:rsidR="00B61E7B">
        <w:rPr>
          <w:lang w:val="en-US"/>
        </w:rPr>
        <w:t xml:space="preserve">acquired by using </w:t>
      </w:r>
      <w:r w:rsidRPr="00B629AD">
        <w:rPr>
          <w:lang w:val="en-US"/>
        </w:rPr>
        <w:t xml:space="preserve">CS </w:t>
      </w:r>
      <w:r w:rsidR="00B61E7B">
        <w:rPr>
          <w:lang w:val="en-US"/>
        </w:rPr>
        <w:t xml:space="preserve">theory </w:t>
      </w:r>
      <w:r w:rsidRPr="00B629AD">
        <w:rPr>
          <w:lang w:val="en-US"/>
        </w:rPr>
        <w:t xml:space="preserve">is at least four times less than the number of samples acquired </w:t>
      </w:r>
      <w:r w:rsidR="00B61E7B">
        <w:rPr>
          <w:lang w:val="en-US"/>
        </w:rPr>
        <w:t xml:space="preserve">using </w:t>
      </w:r>
      <w:r w:rsidRPr="00B629AD">
        <w:rPr>
          <w:lang w:val="en-US"/>
        </w:rPr>
        <w:t>DWT. In this way, the number of exchanged and stored data is drastically reduced.</w:t>
      </w:r>
    </w:p>
    <w:p w:rsidRPr="00B629AD" w:rsidR="006336DD" w:rsidP="006336DD" w:rsidRDefault="006336DD" w14:paraId="5631F656" w14:textId="35FC8576">
      <w:pPr>
        <w:rPr>
          <w:lang w:val="en-US"/>
        </w:rPr>
      </w:pPr>
      <w:r w:rsidRPr="00B629AD">
        <w:rPr>
          <w:lang w:val="en-US"/>
        </w:rPr>
        <w:t xml:space="preserve">In </w:t>
      </w:r>
      <w:r w:rsidR="00B61E7B">
        <w:rPr>
          <w:lang w:val="en-US"/>
        </w:rPr>
        <w:t xml:space="preserve">the </w:t>
      </w:r>
      <w:r w:rsidRPr="00B629AD">
        <w:rPr>
          <w:lang w:val="en-US"/>
        </w:rPr>
        <w:t xml:space="preserve">case of node-cooperative data, the CS can be applied to reconstruct the measurements related to several spatial distributed monitored points by taking </w:t>
      </w:r>
      <w:r w:rsidR="00B61E7B">
        <w:rPr>
          <w:lang w:val="en-US"/>
        </w:rPr>
        <w:t xml:space="preserve">a </w:t>
      </w:r>
      <w:r w:rsidRPr="00B629AD">
        <w:rPr>
          <w:lang w:val="en-US"/>
        </w:rPr>
        <w:t xml:space="preserve">few measurements provided by </w:t>
      </w:r>
      <w:r w:rsidRPr="00B629AD" w:rsidR="00092667">
        <w:rPr>
          <w:lang w:val="en-US"/>
        </w:rPr>
        <w:t xml:space="preserve">a set of randomly activated </w:t>
      </w:r>
      <w:r w:rsidRPr="00B629AD">
        <w:rPr>
          <w:lang w:val="en-US"/>
        </w:rPr>
        <w:t xml:space="preserve">IoT sensor nodes (see </w:t>
      </w:r>
      <w:r w:rsidRPr="00B629AD" w:rsidR="0013288B">
        <w:rPr>
          <w:lang w:val="en-US"/>
        </w:rPr>
        <w:fldChar w:fldCharType="begin"/>
      </w:r>
      <w:r w:rsidRPr="00B629AD" w:rsidR="0029453E">
        <w:rPr>
          <w:lang w:val="en-US"/>
        </w:rPr>
        <w:instrText xml:space="preserve"> REF _Ref527918126 \h </w:instrText>
      </w:r>
      <w:r w:rsidRPr="00B629AD" w:rsidR="0013288B">
        <w:rPr>
          <w:lang w:val="en-US"/>
        </w:rPr>
      </w:r>
      <w:r w:rsidRPr="00B629AD" w:rsidR="0013288B">
        <w:rPr>
          <w:lang w:val="en-US"/>
        </w:rPr>
        <w:fldChar w:fldCharType="separate"/>
      </w:r>
      <w:r w:rsidRPr="00B629AD" w:rsidR="005A1948">
        <w:rPr>
          <w:lang w:val="en-US"/>
        </w:rPr>
        <w:t xml:space="preserve">Figure </w:t>
      </w:r>
      <w:r w:rsidRPr="00B629AD" w:rsidR="005A1948">
        <w:rPr>
          <w:noProof/>
          <w:lang w:val="en-US"/>
        </w:rPr>
        <w:t>7</w:t>
      </w:r>
      <w:r w:rsidRPr="00B629AD" w:rsidR="0013288B">
        <w:rPr>
          <w:lang w:val="en-US"/>
        </w:rPr>
        <w:fldChar w:fldCharType="end"/>
      </w:r>
      <w:r w:rsidRPr="00B629AD">
        <w:rPr>
          <w:lang w:val="en-US"/>
        </w:rPr>
        <w:t xml:space="preserve">). The IoT sensor nodes that do not send measurements at a given time instant can be kept in sleep mode. In this way, it is possible to reduce the power consumption of the entire IoT system and the amount of the exchanged data. As in </w:t>
      </w:r>
      <w:r w:rsidRPr="00B629AD" w:rsidR="00092667">
        <w:rPr>
          <w:lang w:val="en-US"/>
        </w:rPr>
        <w:t xml:space="preserve">the </w:t>
      </w:r>
      <w:r w:rsidRPr="00B629AD">
        <w:rPr>
          <w:lang w:val="en-US"/>
        </w:rPr>
        <w:t xml:space="preserve">case of node-dependent data, the reconstruction of the data from the compressed </w:t>
      </w:r>
      <w:r w:rsidR="00F67C81">
        <w:rPr>
          <w:lang w:val="en-US"/>
        </w:rPr>
        <w:t xml:space="preserve">data </w:t>
      </w:r>
      <w:r w:rsidRPr="00B629AD">
        <w:rPr>
          <w:lang w:val="en-US"/>
        </w:rPr>
        <w:t>is usually performed in the information integration layer.</w:t>
      </w:r>
    </w:p>
    <w:p w:rsidRPr="00B629AD" w:rsidR="0029453E" w:rsidP="002040DC" w:rsidRDefault="0029453E" w14:paraId="55C426B2" w14:textId="77777777">
      <w:pPr>
        <w:pStyle w:val="Figure"/>
        <w:keepNext/>
        <w:framePr w:w="10206" w:hSpace="113" w:wrap="around" w:hAnchor="page" w:vAnchor="page" w:x="857" w:y="11897"/>
        <w:shd w:val="solid" w:color="FFFFFF" w:fill="FFFFFF"/>
        <w:spacing w:before="240"/>
        <w:rPr>
          <w:lang w:val="en-US"/>
        </w:rPr>
      </w:pPr>
      <w:r w:rsidRPr="00B629AD">
        <w:rPr>
          <w:noProof/>
          <w:lang w:val="en-US" w:eastAsia="it-IT"/>
        </w:rPr>
        <w:drawing>
          <wp:inline distT="0" distB="0" distL="0" distR="0" wp14:anchorId="687F62AE" wp14:editId="1F847C8A">
            <wp:extent cx="5793359" cy="2066220"/>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17664" cy="2074888"/>
                    </a:xfrm>
                    <a:prstGeom prst="rect">
                      <a:avLst/>
                    </a:prstGeom>
                    <a:noFill/>
                    <a:ln>
                      <a:noFill/>
                    </a:ln>
                  </pic:spPr>
                </pic:pic>
              </a:graphicData>
            </a:graphic>
          </wp:inline>
        </w:drawing>
      </w:r>
    </w:p>
    <w:p w:rsidRPr="00B629AD" w:rsidR="0029453E" w:rsidP="00904981" w:rsidRDefault="0029453E" w14:paraId="610D5241" w14:textId="3D56C441">
      <w:pPr>
        <w:pStyle w:val="FigureCaption"/>
        <w:framePr w:w="10206" w:hSpace="113" w:wrap="around" w:hAnchor="page" w:vAnchor="page" w:x="857" w:y="11897"/>
        <w:shd w:val="solid" w:color="FFFFFF" w:fill="FFFFFF"/>
        <w:spacing w:after="0"/>
        <w:jc w:val="left"/>
        <w:rPr>
          <w:lang w:val="en-US"/>
        </w:rPr>
      </w:pPr>
      <w:bookmarkStart w:name="_Ref527918126" w:id="20"/>
      <w:r w:rsidRPr="00B629AD">
        <w:rPr>
          <w:lang w:val="en-US"/>
        </w:rPr>
        <w:t xml:space="preserve">Figure </w:t>
      </w:r>
      <w:r w:rsidRPr="00B629AD" w:rsidR="0013288B">
        <w:rPr>
          <w:lang w:val="en-US"/>
        </w:rPr>
        <w:fldChar w:fldCharType="begin"/>
      </w:r>
      <w:r w:rsidRPr="00B629AD">
        <w:rPr>
          <w:lang w:val="en-US"/>
        </w:rPr>
        <w:instrText xml:space="preserve"> SEQ Figure \* ARABIC </w:instrText>
      </w:r>
      <w:r w:rsidRPr="00B629AD" w:rsidR="0013288B">
        <w:rPr>
          <w:lang w:val="en-US"/>
        </w:rPr>
        <w:fldChar w:fldCharType="separate"/>
      </w:r>
      <w:r w:rsidRPr="00B629AD" w:rsidR="005A1948">
        <w:rPr>
          <w:noProof/>
          <w:lang w:val="en-US"/>
        </w:rPr>
        <w:t>7</w:t>
      </w:r>
      <w:r w:rsidRPr="00B629AD" w:rsidR="0013288B">
        <w:rPr>
          <w:lang w:val="en-US"/>
        </w:rPr>
        <w:fldChar w:fldCharType="end"/>
      </w:r>
      <w:bookmarkEnd w:id="20"/>
      <w:r w:rsidRPr="00B629AD">
        <w:rPr>
          <w:lang w:val="en-US"/>
        </w:rPr>
        <w:t xml:space="preserve">. </w:t>
      </w:r>
      <w:r w:rsidRPr="00B629AD" w:rsidR="004E5785">
        <w:rPr>
          <w:lang w:val="en-US"/>
        </w:rPr>
        <w:t>The general architecture of a data acquisition system</w:t>
      </w:r>
      <w:r w:rsidR="00D01D25">
        <w:rPr>
          <w:lang w:val="en-US"/>
        </w:rPr>
        <w:t>,</w:t>
      </w:r>
      <w:r w:rsidRPr="00B629AD" w:rsidR="004E5785">
        <w:rPr>
          <w:lang w:val="en-US"/>
        </w:rPr>
        <w:t xml:space="preserve"> with CS</w:t>
      </w:r>
      <w:r w:rsidR="00D01D25">
        <w:rPr>
          <w:lang w:val="en-US"/>
        </w:rPr>
        <w:t xml:space="preserve"> theory</w:t>
      </w:r>
      <w:r w:rsidRPr="00B629AD" w:rsidR="004E5785">
        <w:rPr>
          <w:lang w:val="en-US"/>
        </w:rPr>
        <w:t xml:space="preserve"> applied to</w:t>
      </w:r>
      <w:r w:rsidRPr="00B629AD" w:rsidR="00155008">
        <w:rPr>
          <w:lang w:val="en-US"/>
        </w:rPr>
        <w:t xml:space="preserve"> </w:t>
      </w:r>
      <w:r w:rsidR="00D36FF8">
        <w:rPr>
          <w:lang w:val="en-US"/>
        </w:rPr>
        <w:t xml:space="preserve">the </w:t>
      </w:r>
      <w:r w:rsidRPr="00B629AD" w:rsidR="004E5785">
        <w:rPr>
          <w:lang w:val="en-US"/>
        </w:rPr>
        <w:t>node-cooperative data.</w:t>
      </w:r>
    </w:p>
    <w:p w:rsidRPr="00B629AD" w:rsidR="006336DD" w:rsidP="006336DD" w:rsidRDefault="006336DD" w14:paraId="57196E6A" w14:textId="008EDFB7">
      <w:pPr>
        <w:rPr>
          <w:lang w:val="en-US"/>
        </w:rPr>
      </w:pPr>
      <w:r w:rsidRPr="00B629AD">
        <w:rPr>
          <w:lang w:val="en-US"/>
        </w:rPr>
        <w:t xml:space="preserve">In </w:t>
      </w:r>
      <w:r w:rsidRPr="00B629AD" w:rsidR="0013288B">
        <w:rPr>
          <w:lang w:val="en-US"/>
        </w:rPr>
        <w:fldChar w:fldCharType="begin"/>
      </w:r>
      <w:r w:rsidRPr="00B629AD" w:rsidR="00935FA7">
        <w:rPr>
          <w:lang w:val="en-US"/>
        </w:rPr>
        <w:instrText xml:space="preserve"> REF _Ref527909396 \r \h </w:instrText>
      </w:r>
      <w:r w:rsidRPr="00B629AD" w:rsidR="0013288B">
        <w:rPr>
          <w:lang w:val="en-US"/>
        </w:rPr>
      </w:r>
      <w:r w:rsidRPr="00B629AD" w:rsidR="0013288B">
        <w:rPr>
          <w:lang w:val="en-US"/>
        </w:rPr>
        <w:fldChar w:fldCharType="separate"/>
      </w:r>
      <w:r w:rsidRPr="00B629AD" w:rsidR="005A1948">
        <w:rPr>
          <w:lang w:val="en-US"/>
        </w:rPr>
        <w:t>[26]</w:t>
      </w:r>
      <w:r w:rsidRPr="00B629AD" w:rsidR="0013288B">
        <w:rPr>
          <w:lang w:val="en-US"/>
        </w:rPr>
        <w:fldChar w:fldCharType="end"/>
      </w:r>
      <w:r w:rsidRPr="00B629AD">
        <w:rPr>
          <w:lang w:val="en-US"/>
        </w:rPr>
        <w:t>, a CS</w:t>
      </w:r>
      <w:r w:rsidR="00F67C81">
        <w:rPr>
          <w:lang w:val="en-US"/>
        </w:rPr>
        <w:t xml:space="preserve"> theory</w:t>
      </w:r>
      <w:r w:rsidRPr="00B629AD">
        <w:rPr>
          <w:lang w:val="en-US"/>
        </w:rPr>
        <w:t xml:space="preserve">-based scheduling scheme is proposed for a battery-powered IoT system applied to </w:t>
      </w:r>
      <w:r w:rsidR="00F67C81">
        <w:rPr>
          <w:lang w:val="en-US"/>
        </w:rPr>
        <w:t xml:space="preserve">a </w:t>
      </w:r>
      <w:r w:rsidRPr="00B629AD">
        <w:rPr>
          <w:lang w:val="en-US"/>
        </w:rPr>
        <w:t xml:space="preserve">water distribution network system. Each </w:t>
      </w:r>
      <w:r w:rsidRPr="00B629AD" w:rsidR="00964D63">
        <w:rPr>
          <w:lang w:val="en-US"/>
        </w:rPr>
        <w:t>IoT node</w:t>
      </w:r>
      <w:r w:rsidRPr="00B629AD">
        <w:rPr>
          <w:lang w:val="en-US"/>
        </w:rPr>
        <w:t xml:space="preserve"> is connected </w:t>
      </w:r>
      <w:r w:rsidR="00F67C81">
        <w:rPr>
          <w:lang w:val="en-US"/>
        </w:rPr>
        <w:t xml:space="preserve">by </w:t>
      </w:r>
      <w:r w:rsidRPr="00B629AD">
        <w:rPr>
          <w:lang w:val="en-US"/>
        </w:rPr>
        <w:t xml:space="preserve">wireless with the other and communicates with a concentrator that sends the monitored data to the server, via </w:t>
      </w:r>
      <w:r w:rsidR="00F67C81">
        <w:rPr>
          <w:lang w:val="en-US"/>
        </w:rPr>
        <w:t xml:space="preserve">the </w:t>
      </w:r>
      <w:r w:rsidRPr="00B629AD">
        <w:rPr>
          <w:lang w:val="en-US"/>
        </w:rPr>
        <w:t xml:space="preserve">Internet. The </w:t>
      </w:r>
      <w:r w:rsidR="00F67C81">
        <w:rPr>
          <w:lang w:val="en-US"/>
        </w:rPr>
        <w:t xml:space="preserve">researchers </w:t>
      </w:r>
      <w:r w:rsidRPr="00B629AD">
        <w:rPr>
          <w:lang w:val="en-US"/>
        </w:rPr>
        <w:t xml:space="preserve">propose an algorithm for reducing the </w:t>
      </w:r>
      <w:r w:rsidRPr="00B629AD" w:rsidR="00D101DA">
        <w:rPr>
          <w:lang w:val="en-US"/>
        </w:rPr>
        <w:t>amount</w:t>
      </w:r>
      <w:r w:rsidRPr="00B629AD">
        <w:rPr>
          <w:lang w:val="en-US"/>
        </w:rPr>
        <w:t xml:space="preserve"> of </w:t>
      </w:r>
      <w:r w:rsidRPr="00B629AD" w:rsidR="00D32A2F">
        <w:rPr>
          <w:lang w:val="en-US"/>
        </w:rPr>
        <w:t>data</w:t>
      </w:r>
      <w:r w:rsidRPr="00B629AD">
        <w:rPr>
          <w:lang w:val="en-US"/>
        </w:rPr>
        <w:t xml:space="preserve"> </w:t>
      </w:r>
      <w:r w:rsidR="00F67C81">
        <w:rPr>
          <w:lang w:val="en-US"/>
        </w:rPr>
        <w:t xml:space="preserve">transmitted </w:t>
      </w:r>
      <w:r w:rsidRPr="00B629AD">
        <w:rPr>
          <w:lang w:val="en-US"/>
        </w:rPr>
        <w:t xml:space="preserve">by the IoT </w:t>
      </w:r>
      <w:r w:rsidRPr="00B629AD" w:rsidR="00964D63">
        <w:rPr>
          <w:lang w:val="en-US"/>
        </w:rPr>
        <w:t>nodes</w:t>
      </w:r>
      <w:r w:rsidRPr="00B629AD">
        <w:rPr>
          <w:lang w:val="en-US"/>
        </w:rPr>
        <w:t xml:space="preserve">. Furthermore, when an </w:t>
      </w:r>
      <w:r w:rsidRPr="00B629AD" w:rsidR="00964D63">
        <w:rPr>
          <w:lang w:val="en-US"/>
        </w:rPr>
        <w:t>IoT node</w:t>
      </w:r>
      <w:r w:rsidRPr="00B629AD">
        <w:rPr>
          <w:lang w:val="en-US"/>
        </w:rPr>
        <w:t xml:space="preserve"> is not transmitting data to the concentrator, it is kept in sleep mode. For each timeslot, the concentrator </w:t>
      </w:r>
      <w:r w:rsidR="00F67C81">
        <w:rPr>
          <w:lang w:val="en-US"/>
        </w:rPr>
        <w:t xml:space="preserve">randomly calculates </w:t>
      </w:r>
      <w:r w:rsidRPr="00B629AD">
        <w:rPr>
          <w:lang w:val="en-US"/>
        </w:rPr>
        <w:t xml:space="preserve">a sequence of </w:t>
      </w:r>
      <w:r w:rsidRPr="00B629AD">
        <w:rPr>
          <w:rFonts w:ascii="Cambria Math" w:hAnsi="Cambria Math"/>
          <w:i/>
          <w:lang w:val="en-US"/>
        </w:rPr>
        <w:t>m</w:t>
      </w:r>
      <w:r w:rsidRPr="00B629AD">
        <w:rPr>
          <w:lang w:val="en-US"/>
        </w:rPr>
        <w:t xml:space="preserve"> numbers </w:t>
      </w:r>
      <w:r w:rsidR="00F67C81">
        <w:rPr>
          <w:lang w:val="en-US"/>
        </w:rPr>
        <w:t xml:space="preserve">to </w:t>
      </w:r>
      <w:r w:rsidRPr="00B629AD">
        <w:rPr>
          <w:lang w:val="en-US"/>
        </w:rPr>
        <w:t xml:space="preserve">represent the number of IoT </w:t>
      </w:r>
      <w:r w:rsidRPr="00B629AD" w:rsidR="00964D63">
        <w:rPr>
          <w:lang w:val="en-US"/>
        </w:rPr>
        <w:t>nodes</w:t>
      </w:r>
      <w:r w:rsidRPr="00B629AD">
        <w:rPr>
          <w:lang w:val="en-US"/>
        </w:rPr>
        <w:t xml:space="preserve"> that will be activated in the network (</w:t>
      </w:r>
      <w:r w:rsidRPr="00B629AD">
        <w:rPr>
          <w:rFonts w:ascii="Cambria Math" w:hAnsi="Cambria Math"/>
          <w:i/>
          <w:lang w:val="en-US"/>
        </w:rPr>
        <w:t>n</w:t>
      </w:r>
      <w:r w:rsidRPr="00B629AD">
        <w:rPr>
          <w:lang w:val="en-US"/>
        </w:rPr>
        <w:t xml:space="preserve"> is the total number of IoT </w:t>
      </w:r>
      <w:r w:rsidRPr="00B629AD" w:rsidR="00964D63">
        <w:rPr>
          <w:lang w:val="en-US"/>
        </w:rPr>
        <w:t>nodes</w:t>
      </w:r>
      <w:r w:rsidRPr="00B629AD">
        <w:rPr>
          <w:lang w:val="en-US"/>
        </w:rPr>
        <w:t xml:space="preserve"> that can be potentially activated). The conce</w:t>
      </w:r>
      <w:r w:rsidRPr="00B629AD" w:rsidR="00155008">
        <w:rPr>
          <w:lang w:val="en-US"/>
        </w:rPr>
        <w:t>n</w:t>
      </w:r>
      <w:r w:rsidRPr="00B629AD">
        <w:rPr>
          <w:lang w:val="en-US"/>
        </w:rPr>
        <w:t>trator broadcast</w:t>
      </w:r>
      <w:r w:rsidR="00F67C81">
        <w:rPr>
          <w:lang w:val="en-US"/>
        </w:rPr>
        <w:t>s a</w:t>
      </w:r>
      <w:r w:rsidRPr="00B629AD">
        <w:rPr>
          <w:lang w:val="en-US"/>
        </w:rPr>
        <w:t xml:space="preserve"> message to all the IoT </w:t>
      </w:r>
      <w:r w:rsidRPr="00B629AD" w:rsidR="00964D63">
        <w:rPr>
          <w:lang w:val="en-US"/>
        </w:rPr>
        <w:t>nodes</w:t>
      </w:r>
      <w:r w:rsidRPr="00B629AD">
        <w:rPr>
          <w:lang w:val="en-US"/>
        </w:rPr>
        <w:t xml:space="preserve">, which contains the identification number of the </w:t>
      </w:r>
      <w:r w:rsidRPr="00B629AD">
        <w:rPr>
          <w:rFonts w:ascii="Cambria Math" w:hAnsi="Cambria Math"/>
          <w:i/>
          <w:lang w:val="en-US"/>
        </w:rPr>
        <w:t>m</w:t>
      </w:r>
      <w:r w:rsidRPr="00B629AD">
        <w:rPr>
          <w:lang w:val="en-US"/>
        </w:rPr>
        <w:t xml:space="preserve"> nodes that will be activated and </w:t>
      </w:r>
      <w:r w:rsidR="00F67C81">
        <w:rPr>
          <w:lang w:val="en-US"/>
        </w:rPr>
        <w:t xml:space="preserve">that </w:t>
      </w:r>
      <w:r w:rsidRPr="00B629AD">
        <w:rPr>
          <w:lang w:val="en-US"/>
        </w:rPr>
        <w:t xml:space="preserve">will provide the measurements. The </w:t>
      </w:r>
      <w:r w:rsidRPr="00B629AD">
        <w:rPr>
          <w:rFonts w:ascii="Cambria Math" w:hAnsi="Cambria Math"/>
          <w:i/>
          <w:lang w:val="en-US"/>
        </w:rPr>
        <w:t>m</w:t>
      </w:r>
      <w:r w:rsidRPr="00B629AD">
        <w:rPr>
          <w:lang w:val="en-US"/>
        </w:rPr>
        <w:t xml:space="preserve"> </w:t>
      </w:r>
      <w:r w:rsidRPr="00B629AD" w:rsidR="00964D63">
        <w:rPr>
          <w:lang w:val="en-US"/>
        </w:rPr>
        <w:t>IoT nodes</w:t>
      </w:r>
      <w:r w:rsidRPr="00B629AD">
        <w:rPr>
          <w:lang w:val="en-US"/>
        </w:rPr>
        <w:t xml:space="preserve"> transmit data to the concentrator by ho</w:t>
      </w:r>
      <w:r w:rsidRPr="00B629AD" w:rsidR="00D84A70">
        <w:rPr>
          <w:lang w:val="en-US"/>
        </w:rPr>
        <w:t>p</w:t>
      </w:r>
      <w:r w:rsidRPr="00B629AD">
        <w:rPr>
          <w:lang w:val="en-US"/>
        </w:rPr>
        <w:t xml:space="preserve">ping, while the other </w:t>
      </w:r>
      <w:r w:rsidRPr="00B629AD">
        <w:rPr>
          <w:rFonts w:ascii="Cambria Math" w:hAnsi="Cambria Math"/>
          <w:i/>
          <w:lang w:val="en-US"/>
        </w:rPr>
        <w:t>n-m</w:t>
      </w:r>
      <w:r w:rsidRPr="00B629AD">
        <w:rPr>
          <w:lang w:val="en-US"/>
        </w:rPr>
        <w:t xml:space="preserve"> </w:t>
      </w:r>
      <w:r w:rsidR="00F67C81">
        <w:rPr>
          <w:lang w:val="en-US"/>
        </w:rPr>
        <w:t xml:space="preserve">data is </w:t>
      </w:r>
      <w:r w:rsidRPr="00B629AD">
        <w:rPr>
          <w:lang w:val="en-US"/>
        </w:rPr>
        <w:t xml:space="preserve">in sleep mode. For each timeslot, the </w:t>
      </w:r>
      <w:r w:rsidRPr="00B629AD">
        <w:rPr>
          <w:rFonts w:ascii="Cambria Math" w:hAnsi="Cambria Math"/>
          <w:i/>
          <w:lang w:val="en-US"/>
        </w:rPr>
        <w:t>n-m</w:t>
      </w:r>
      <w:r w:rsidRPr="00B629AD">
        <w:rPr>
          <w:lang w:val="en-US"/>
        </w:rPr>
        <w:t xml:space="preserve"> </w:t>
      </w:r>
      <w:r w:rsidRPr="00B629AD" w:rsidR="00D101DA">
        <w:rPr>
          <w:lang w:val="en-US"/>
        </w:rPr>
        <w:t>measurements</w:t>
      </w:r>
      <w:r w:rsidRPr="00B629AD">
        <w:rPr>
          <w:lang w:val="en-US"/>
        </w:rPr>
        <w:t xml:space="preserve"> of the inactive </w:t>
      </w:r>
      <w:r w:rsidRPr="00B629AD" w:rsidR="00964D63">
        <w:rPr>
          <w:lang w:val="en-US"/>
        </w:rPr>
        <w:t>IoT nodes</w:t>
      </w:r>
      <w:r w:rsidRPr="00B629AD">
        <w:rPr>
          <w:lang w:val="en-US"/>
        </w:rPr>
        <w:t xml:space="preserve"> </w:t>
      </w:r>
      <w:r w:rsidR="00F67C81">
        <w:rPr>
          <w:lang w:val="en-US"/>
        </w:rPr>
        <w:t xml:space="preserve">must </w:t>
      </w:r>
      <w:r w:rsidRPr="00B629AD">
        <w:rPr>
          <w:lang w:val="en-US"/>
        </w:rPr>
        <w:t>be recovered at the information integration layer by applying CS theory, which considers the Type-IV DCT basis. In th</w:t>
      </w:r>
      <w:r w:rsidRPr="00B629AD" w:rsidR="009A303B">
        <w:rPr>
          <w:lang w:val="en-US"/>
        </w:rPr>
        <w:t>is</w:t>
      </w:r>
      <w:r w:rsidRPr="00B629AD">
        <w:rPr>
          <w:lang w:val="en-US"/>
        </w:rPr>
        <w:t xml:space="preserve"> case, at each time slot</w:t>
      </w:r>
      <w:r w:rsidR="00F67C81">
        <w:rPr>
          <w:lang w:val="en-US"/>
        </w:rPr>
        <w:t>,</w:t>
      </w:r>
      <w:r w:rsidRPr="00B629AD">
        <w:rPr>
          <w:lang w:val="en-US"/>
        </w:rPr>
        <w:t xml:space="preserve"> the compression ratio </w:t>
      </w:r>
      <m:oMath>
        <m:f>
          <m:fPr>
            <m:type m:val="skw"/>
            <m:ctrlPr>
              <w:rPr>
                <w:rFonts w:ascii="Cambria Math" w:hAnsi="Cambria Math"/>
                <w:i/>
                <w:lang w:val="en-US"/>
              </w:rPr>
            </m:ctrlPr>
          </m:fPr>
          <m:num>
            <m:r>
              <w:rPr>
                <w:rFonts w:ascii="Cambria Math" w:hAnsi="Cambria Math"/>
                <w:lang w:val="en-US"/>
              </w:rPr>
              <m:t>m</m:t>
            </m:r>
          </m:num>
          <m:den>
            <m:r>
              <w:rPr>
                <w:rFonts w:ascii="Cambria Math" w:hAnsi="Cambria Math"/>
                <w:lang w:val="en-US"/>
              </w:rPr>
              <m:t>n</m:t>
            </m:r>
          </m:den>
        </m:f>
      </m:oMath>
      <w:r w:rsidRPr="00B629AD">
        <w:rPr>
          <w:lang w:val="en-US"/>
        </w:rPr>
        <w:t xml:space="preserve"> corresponds to the number of activated </w:t>
      </w:r>
      <w:r w:rsidRPr="00B629AD" w:rsidR="00964D63">
        <w:rPr>
          <w:lang w:val="en-US"/>
        </w:rPr>
        <w:t>IoT nodes</w:t>
      </w:r>
      <w:r w:rsidRPr="00B629AD">
        <w:rPr>
          <w:lang w:val="en-US"/>
        </w:rPr>
        <w:t xml:space="preserve"> </w:t>
      </w:r>
      <w:r w:rsidR="00F67C81">
        <w:rPr>
          <w:lang w:val="en-US"/>
        </w:rPr>
        <w:t xml:space="preserve">with </w:t>
      </w:r>
      <w:r w:rsidRPr="00B629AD">
        <w:rPr>
          <w:lang w:val="en-US"/>
        </w:rPr>
        <w:t xml:space="preserve">respect to the total </w:t>
      </w:r>
      <w:r w:rsidR="00F67C81">
        <w:rPr>
          <w:lang w:val="en-US"/>
        </w:rPr>
        <w:t>number of nodes</w:t>
      </w:r>
      <w:r w:rsidRPr="00B629AD">
        <w:rPr>
          <w:lang w:val="en-US"/>
        </w:rPr>
        <w:t xml:space="preserve">. The </w:t>
      </w:r>
      <w:r w:rsidR="00F67C81">
        <w:rPr>
          <w:lang w:val="en-US"/>
        </w:rPr>
        <w:t xml:space="preserve">researchers </w:t>
      </w:r>
      <w:r w:rsidRPr="00B629AD">
        <w:rPr>
          <w:lang w:val="en-US"/>
        </w:rPr>
        <w:t>show</w:t>
      </w:r>
      <w:r w:rsidRPr="00B629AD" w:rsidR="009F1755">
        <w:rPr>
          <w:lang w:val="en-US"/>
        </w:rPr>
        <w:t>ed</w:t>
      </w:r>
      <w:r w:rsidRPr="00B629AD">
        <w:rPr>
          <w:lang w:val="en-US"/>
        </w:rPr>
        <w:t xml:space="preserve"> that the proposed IoT system is able to minimize the number of activated </w:t>
      </w:r>
      <w:r w:rsidRPr="00B629AD" w:rsidR="00964D63">
        <w:rPr>
          <w:lang w:val="en-US"/>
        </w:rPr>
        <w:t>IoT nodes</w:t>
      </w:r>
      <w:r w:rsidRPr="00B629AD" w:rsidR="009F1755">
        <w:rPr>
          <w:lang w:val="en-US"/>
        </w:rPr>
        <w:t>,</w:t>
      </w:r>
      <w:r w:rsidRPr="00B629AD">
        <w:rPr>
          <w:lang w:val="en-US"/>
        </w:rPr>
        <w:t xml:space="preserve"> assuring the correct reconstruction of all the data. Compared with the other methods available in </w:t>
      </w:r>
      <w:r w:rsidR="00F67C81">
        <w:rPr>
          <w:lang w:val="en-US"/>
        </w:rPr>
        <w:t xml:space="preserve">the relevant </w:t>
      </w:r>
      <w:r w:rsidRPr="00B629AD">
        <w:rPr>
          <w:lang w:val="en-US"/>
        </w:rPr>
        <w:t xml:space="preserve">literature, they increase the lifetime of each </w:t>
      </w:r>
      <w:r w:rsidRPr="00B629AD" w:rsidR="00964D63">
        <w:rPr>
          <w:lang w:val="en-US"/>
        </w:rPr>
        <w:t>IoT node</w:t>
      </w:r>
      <w:r w:rsidRPr="00B629AD" w:rsidR="009F1755">
        <w:rPr>
          <w:lang w:val="en-US"/>
        </w:rPr>
        <w:t xml:space="preserve"> </w:t>
      </w:r>
      <w:r w:rsidR="00F67C81">
        <w:rPr>
          <w:lang w:val="en-US"/>
        </w:rPr>
        <w:t xml:space="preserve">by </w:t>
      </w:r>
      <w:r w:rsidRPr="00B629AD" w:rsidR="009F1755">
        <w:rPr>
          <w:lang w:val="en-US"/>
        </w:rPr>
        <w:t>about 10%</w:t>
      </w:r>
      <w:r w:rsidRPr="00B629AD">
        <w:rPr>
          <w:lang w:val="en-US"/>
        </w:rPr>
        <w:t>.</w:t>
      </w:r>
    </w:p>
    <w:p w:rsidRPr="00B629AD" w:rsidR="005C6C0A" w:rsidP="002040DC" w:rsidRDefault="00087B05" w14:paraId="05ADBA71" w14:textId="77777777">
      <w:pPr>
        <w:pStyle w:val="Figure"/>
        <w:keepNext/>
        <w:framePr w:w="4961" w:vSpace="85" w:wrap="notBeside" w:hAnchor="text" w:xAlign="center" w:y="1"/>
        <w:rPr>
          <w:lang w:val="en-US"/>
        </w:rPr>
      </w:pPr>
      <w:r w:rsidRPr="00B629AD">
        <w:rPr>
          <w:noProof/>
          <w:lang w:val="en-US" w:eastAsia="it-IT"/>
        </w:rPr>
        <w:drawing>
          <wp:inline distT="0" distB="0" distL="0" distR="0" wp14:anchorId="79A9D6BF" wp14:editId="65BDD9D3">
            <wp:extent cx="3135438" cy="1264920"/>
            <wp:effectExtent l="0" t="0" r="8255"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99937" cy="1290941"/>
                    </a:xfrm>
                    <a:prstGeom prst="rect">
                      <a:avLst/>
                    </a:prstGeom>
                    <a:noFill/>
                    <a:ln>
                      <a:noFill/>
                    </a:ln>
                  </pic:spPr>
                </pic:pic>
              </a:graphicData>
            </a:graphic>
          </wp:inline>
        </w:drawing>
      </w:r>
    </w:p>
    <w:p w:rsidRPr="00B629AD" w:rsidR="005C6C0A" w:rsidP="00904981" w:rsidRDefault="005C6C0A" w14:paraId="74D64409" w14:textId="0957D40E">
      <w:pPr>
        <w:pStyle w:val="FigureCaption"/>
        <w:framePr w:w="4961" w:vSpace="85" w:wrap="notBeside" w:hAnchor="text" w:xAlign="center" w:y="1"/>
        <w:spacing w:after="120"/>
        <w:jc w:val="left"/>
        <w:rPr>
          <w:lang w:val="en-US"/>
        </w:rPr>
      </w:pPr>
      <w:bookmarkStart w:name="_Ref527919107" w:id="21"/>
      <w:r w:rsidRPr="00B629AD">
        <w:rPr>
          <w:lang w:val="en-US"/>
        </w:rPr>
        <w:t xml:space="preserve">Figure </w:t>
      </w:r>
      <w:r w:rsidRPr="00B629AD" w:rsidR="0013288B">
        <w:rPr>
          <w:lang w:val="en-US"/>
        </w:rPr>
        <w:fldChar w:fldCharType="begin"/>
      </w:r>
      <w:r w:rsidRPr="00B629AD">
        <w:rPr>
          <w:lang w:val="en-US"/>
        </w:rPr>
        <w:instrText xml:space="preserve"> SEQ Figure \* ARABIC </w:instrText>
      </w:r>
      <w:r w:rsidRPr="00B629AD" w:rsidR="0013288B">
        <w:rPr>
          <w:lang w:val="en-US"/>
        </w:rPr>
        <w:fldChar w:fldCharType="separate"/>
      </w:r>
      <w:r w:rsidRPr="00B629AD" w:rsidR="005A1948">
        <w:rPr>
          <w:noProof/>
          <w:lang w:val="en-US"/>
        </w:rPr>
        <w:t>8</w:t>
      </w:r>
      <w:r w:rsidRPr="00B629AD" w:rsidR="0013288B">
        <w:rPr>
          <w:lang w:val="en-US"/>
        </w:rPr>
        <w:fldChar w:fldCharType="end"/>
      </w:r>
      <w:bookmarkEnd w:id="21"/>
      <w:r w:rsidRPr="00B629AD">
        <w:rPr>
          <w:lang w:val="en-US"/>
        </w:rPr>
        <w:t xml:space="preserve">. </w:t>
      </w:r>
      <w:r w:rsidRPr="00B629AD" w:rsidR="00087B05">
        <w:rPr>
          <w:lang w:val="en-US"/>
        </w:rPr>
        <w:t xml:space="preserve">The general energy model for an </w:t>
      </w:r>
      <w:r w:rsidRPr="00B629AD" w:rsidR="00964D63">
        <w:rPr>
          <w:lang w:val="en-US"/>
        </w:rPr>
        <w:t>IoT node</w:t>
      </w:r>
      <w:r w:rsidRPr="00B629AD" w:rsidR="008D3E0F">
        <w:rPr>
          <w:lang w:val="en-US"/>
        </w:rPr>
        <w:t xml:space="preserve"> </w:t>
      </w:r>
      <w:r w:rsidRPr="00B629AD" w:rsidR="0013288B">
        <w:rPr>
          <w:lang w:val="en-US"/>
        </w:rPr>
        <w:fldChar w:fldCharType="begin"/>
      </w:r>
      <w:r w:rsidRPr="00B629AD" w:rsidR="00087B05">
        <w:rPr>
          <w:lang w:val="en-US"/>
        </w:rPr>
        <w:instrText xml:space="preserve"> REF _Ref527909547 \r \h </w:instrText>
      </w:r>
      <w:r w:rsidRPr="00B629AD" w:rsidR="0013288B">
        <w:rPr>
          <w:lang w:val="en-US"/>
        </w:rPr>
      </w:r>
      <w:r w:rsidRPr="00B629AD" w:rsidR="0013288B">
        <w:rPr>
          <w:lang w:val="en-US"/>
        </w:rPr>
        <w:fldChar w:fldCharType="separate"/>
      </w:r>
      <w:r w:rsidRPr="00B629AD" w:rsidR="005A1948">
        <w:rPr>
          <w:lang w:val="en-US"/>
        </w:rPr>
        <w:t>[32]</w:t>
      </w:r>
      <w:r w:rsidRPr="00B629AD" w:rsidR="0013288B">
        <w:rPr>
          <w:lang w:val="en-US"/>
        </w:rPr>
        <w:fldChar w:fldCharType="end"/>
      </w:r>
      <w:r w:rsidRPr="00B629AD">
        <w:rPr>
          <w:lang w:val="en-US"/>
        </w:rPr>
        <w:t>.</w:t>
      </w:r>
    </w:p>
    <w:p w:rsidRPr="00B629AD" w:rsidR="00D9192B" w:rsidP="00456568" w:rsidRDefault="0075032B" w14:paraId="5AFCF5F1" w14:textId="3BF7EC4C">
      <w:pPr>
        <w:pStyle w:val="Level2Title"/>
        <w:keepNext/>
        <w:rPr>
          <w:lang w:val="en-US"/>
        </w:rPr>
      </w:pPr>
      <w:r w:rsidRPr="00B629AD">
        <w:rPr>
          <w:lang w:val="en-US"/>
        </w:rPr>
        <w:t>Energy-aware p</w:t>
      </w:r>
      <w:r w:rsidRPr="00B629AD" w:rsidR="006336DD">
        <w:rPr>
          <w:lang w:val="en-US"/>
        </w:rPr>
        <w:t>ower management</w:t>
      </w:r>
    </w:p>
    <w:p w:rsidRPr="00B629AD" w:rsidR="00C370BC" w:rsidP="00C370BC" w:rsidRDefault="00D969FC" w14:paraId="35741550" w14:textId="19403256">
      <w:pPr>
        <w:rPr>
          <w:lang w:val="en-US"/>
        </w:rPr>
      </w:pPr>
      <w:r>
        <w:rPr>
          <w:lang w:val="en-US"/>
        </w:rPr>
        <w:t>It is especially crucial to consider t</w:t>
      </w:r>
      <w:r w:rsidRPr="00B629AD" w:rsidR="00C370BC">
        <w:rPr>
          <w:lang w:val="en-US"/>
        </w:rPr>
        <w:t xml:space="preserve">he power consumption of an </w:t>
      </w:r>
      <w:r w:rsidRPr="00B629AD" w:rsidR="00964D63">
        <w:rPr>
          <w:lang w:val="en-US"/>
        </w:rPr>
        <w:t>IoT node</w:t>
      </w:r>
      <w:r w:rsidRPr="00B629AD" w:rsidR="00C370BC">
        <w:rPr>
          <w:lang w:val="en-US"/>
        </w:rPr>
        <w:t xml:space="preserve"> in </w:t>
      </w:r>
      <w:r w:rsidRPr="00B629AD" w:rsidR="009F1755">
        <w:rPr>
          <w:lang w:val="en-US"/>
        </w:rPr>
        <w:t xml:space="preserve">the </w:t>
      </w:r>
      <w:r w:rsidRPr="00B629AD" w:rsidR="00C370BC">
        <w:rPr>
          <w:lang w:val="en-US"/>
        </w:rPr>
        <w:t xml:space="preserve">case of battery-powered IoT </w:t>
      </w:r>
      <w:r w:rsidRPr="00B629AD" w:rsidR="00876169">
        <w:rPr>
          <w:lang w:val="en-US"/>
        </w:rPr>
        <w:t>system</w:t>
      </w:r>
      <w:r w:rsidRPr="00B629AD" w:rsidR="00C370BC">
        <w:rPr>
          <w:lang w:val="en-US"/>
        </w:rPr>
        <w:t>s</w:t>
      </w:r>
      <w:r w:rsidRPr="00B629AD" w:rsidR="00876169">
        <w:rPr>
          <w:lang w:val="en-US"/>
        </w:rPr>
        <w:t> </w:t>
      </w:r>
      <w:r w:rsidRPr="00B629AD" w:rsidR="0013288B">
        <w:rPr>
          <w:lang w:val="en-US"/>
        </w:rPr>
        <w:fldChar w:fldCharType="begin"/>
      </w:r>
      <w:r w:rsidRPr="00B629AD" w:rsidR="00935FA7">
        <w:rPr>
          <w:lang w:val="en-US"/>
        </w:rPr>
        <w:instrText xml:space="preserve"> REF _Ref527909420 \r \h </w:instrText>
      </w:r>
      <w:r w:rsidRPr="00B629AD" w:rsidR="0013288B">
        <w:rPr>
          <w:lang w:val="en-US"/>
        </w:rPr>
      </w:r>
      <w:r w:rsidRPr="00B629AD" w:rsidR="0013288B">
        <w:rPr>
          <w:lang w:val="en-US"/>
        </w:rPr>
        <w:fldChar w:fldCharType="separate"/>
      </w:r>
      <w:r w:rsidRPr="00B629AD" w:rsidR="005A1948">
        <w:rPr>
          <w:lang w:val="en-US"/>
        </w:rPr>
        <w:t>[27]</w:t>
      </w:r>
      <w:r w:rsidRPr="00B629AD" w:rsidR="0013288B">
        <w:rPr>
          <w:lang w:val="en-US"/>
        </w:rPr>
        <w:fldChar w:fldCharType="end"/>
      </w:r>
      <w:r w:rsidRPr="00B629AD" w:rsidR="00C370BC">
        <w:rPr>
          <w:lang w:val="en-US"/>
        </w:rPr>
        <w:t>. In order to reduce the power consumption of the sensor/actuator node</w:t>
      </w:r>
      <w:r w:rsidRPr="00B629AD" w:rsidR="00876169">
        <w:rPr>
          <w:lang w:val="en-US"/>
        </w:rPr>
        <w:t>s</w:t>
      </w:r>
      <w:r w:rsidRPr="00B629AD" w:rsidR="009F1755">
        <w:rPr>
          <w:lang w:val="en-US"/>
        </w:rPr>
        <w:t>,</w:t>
      </w:r>
      <w:r w:rsidRPr="00B629AD" w:rsidR="00C370BC">
        <w:rPr>
          <w:lang w:val="en-US"/>
        </w:rPr>
        <w:t xml:space="preserve"> t</w:t>
      </w:r>
      <w:r w:rsidRPr="00B629AD" w:rsidR="00876169">
        <w:rPr>
          <w:lang w:val="en-US"/>
        </w:rPr>
        <w:t>wo</w:t>
      </w:r>
      <w:r w:rsidRPr="00B629AD" w:rsidR="00C370BC">
        <w:rPr>
          <w:lang w:val="en-US"/>
        </w:rPr>
        <w:t xml:space="preserve"> strategies are applied: (</w:t>
      </w:r>
      <w:proofErr w:type="spellStart"/>
      <w:r w:rsidRPr="00B629AD" w:rsidR="00C370BC">
        <w:rPr>
          <w:lang w:val="en-US"/>
        </w:rPr>
        <w:t>i</w:t>
      </w:r>
      <w:proofErr w:type="spellEnd"/>
      <w:r w:rsidRPr="00B629AD" w:rsidR="00C370BC">
        <w:rPr>
          <w:lang w:val="en-US"/>
        </w:rPr>
        <w:t>) operat</w:t>
      </w:r>
      <w:r>
        <w:rPr>
          <w:lang w:val="en-US"/>
        </w:rPr>
        <w:t>ing</w:t>
      </w:r>
      <w:r w:rsidRPr="00B629AD" w:rsidR="00C370BC">
        <w:rPr>
          <w:lang w:val="en-US"/>
        </w:rPr>
        <w:t xml:space="preserve"> on the technology adopted for implementing the integrated circuits </w:t>
      </w:r>
      <w:r w:rsidRPr="00B629AD" w:rsidR="00876169">
        <w:rPr>
          <w:lang w:val="en-US"/>
        </w:rPr>
        <w:t>(</w:t>
      </w:r>
      <w:r w:rsidRPr="00B629AD" w:rsidR="00C370BC">
        <w:rPr>
          <w:lang w:val="en-US"/>
        </w:rPr>
        <w:t>ICs</w:t>
      </w:r>
      <w:r w:rsidRPr="00B629AD" w:rsidR="00876169">
        <w:rPr>
          <w:lang w:val="en-US"/>
        </w:rPr>
        <w:t>)</w:t>
      </w:r>
      <w:r>
        <w:rPr>
          <w:lang w:val="en-US"/>
        </w:rPr>
        <w:t xml:space="preserve"> and</w:t>
      </w:r>
      <w:r w:rsidRPr="00B629AD" w:rsidR="00C370BC">
        <w:rPr>
          <w:lang w:val="en-US"/>
        </w:rPr>
        <w:t xml:space="preserve"> (ii) operat</w:t>
      </w:r>
      <w:r>
        <w:rPr>
          <w:lang w:val="en-US"/>
        </w:rPr>
        <w:t>ing</w:t>
      </w:r>
      <w:r w:rsidRPr="00B629AD" w:rsidR="00C370BC">
        <w:rPr>
          <w:lang w:val="en-US"/>
        </w:rPr>
        <w:t xml:space="preserve"> on the power management system of the </w:t>
      </w:r>
      <w:r w:rsidRPr="00B629AD" w:rsidR="00964D63">
        <w:rPr>
          <w:lang w:val="en-US"/>
        </w:rPr>
        <w:t>node</w:t>
      </w:r>
      <w:r w:rsidRPr="00B629AD" w:rsidR="00C370BC">
        <w:rPr>
          <w:lang w:val="en-US"/>
        </w:rPr>
        <w:t>.</w:t>
      </w:r>
    </w:p>
    <w:p w:rsidRPr="00B629AD" w:rsidR="00C370BC" w:rsidP="00C370BC" w:rsidRDefault="00C370BC" w14:paraId="41627415" w14:textId="028302A1">
      <w:pPr>
        <w:rPr>
          <w:lang w:val="en-US"/>
        </w:rPr>
      </w:pPr>
      <w:r w:rsidRPr="00B629AD">
        <w:rPr>
          <w:lang w:val="en-US"/>
        </w:rPr>
        <w:t>The complementary metal-oxide semiconductor</w:t>
      </w:r>
      <w:r w:rsidR="00D969FC">
        <w:rPr>
          <w:lang w:val="en-US"/>
        </w:rPr>
        <w:t xml:space="preserve"> (CMOS</w:t>
      </w:r>
      <w:r w:rsidRPr="00B629AD">
        <w:rPr>
          <w:lang w:val="en-US"/>
        </w:rPr>
        <w:t xml:space="preserve">) technology is the basic part of all the ICs embedded on an </w:t>
      </w:r>
      <w:r w:rsidRPr="00B629AD" w:rsidR="00964D63">
        <w:rPr>
          <w:lang w:val="en-US"/>
        </w:rPr>
        <w:t>IoT node</w:t>
      </w:r>
      <w:r w:rsidRPr="00B629AD">
        <w:rPr>
          <w:lang w:val="en-US"/>
        </w:rPr>
        <w:t xml:space="preserve">. As reported in </w:t>
      </w:r>
      <w:r w:rsidRPr="00B629AD" w:rsidR="0013288B">
        <w:rPr>
          <w:lang w:val="en-US"/>
        </w:rPr>
        <w:fldChar w:fldCharType="begin"/>
      </w:r>
      <w:r w:rsidRPr="00B629AD" w:rsidR="00935FA7">
        <w:rPr>
          <w:lang w:val="en-US"/>
        </w:rPr>
        <w:instrText xml:space="preserve"> REF _Ref527909451 \r \h </w:instrText>
      </w:r>
      <w:r w:rsidRPr="00B629AD" w:rsidR="0013288B">
        <w:rPr>
          <w:lang w:val="en-US"/>
        </w:rPr>
      </w:r>
      <w:r w:rsidRPr="00B629AD" w:rsidR="0013288B">
        <w:rPr>
          <w:lang w:val="en-US"/>
        </w:rPr>
        <w:fldChar w:fldCharType="separate"/>
      </w:r>
      <w:r w:rsidRPr="00B629AD" w:rsidR="005A1948">
        <w:rPr>
          <w:lang w:val="en-US"/>
        </w:rPr>
        <w:t>[28]</w:t>
      </w:r>
      <w:r w:rsidRPr="00B629AD" w:rsidR="0013288B">
        <w:rPr>
          <w:lang w:val="en-US"/>
        </w:rPr>
        <w:fldChar w:fldCharType="end"/>
      </w:r>
      <w:r w:rsidRPr="00B629AD">
        <w:rPr>
          <w:lang w:val="en-US"/>
        </w:rPr>
        <w:t xml:space="preserve">, the operating voltage is the dominant factor that affects the power consumption of an IC. On the other hand, </w:t>
      </w:r>
      <w:r w:rsidR="00AB0E87">
        <w:rPr>
          <w:lang w:val="en-US"/>
        </w:rPr>
        <w:t xml:space="preserve">the </w:t>
      </w:r>
      <w:r w:rsidRPr="00B629AD" w:rsidR="00876169">
        <w:rPr>
          <w:lang w:val="en-US"/>
        </w:rPr>
        <w:t>o</w:t>
      </w:r>
      <w:r w:rsidRPr="00B629AD">
        <w:rPr>
          <w:lang w:val="en-US"/>
        </w:rPr>
        <w:t>perating speed of CMOS IC</w:t>
      </w:r>
      <w:r w:rsidRPr="00B629AD" w:rsidR="00876169">
        <w:rPr>
          <w:lang w:val="en-US"/>
        </w:rPr>
        <w:t>s</w:t>
      </w:r>
      <w:r w:rsidRPr="00B629AD">
        <w:rPr>
          <w:lang w:val="en-US"/>
        </w:rPr>
        <w:t xml:space="preserve"> </w:t>
      </w:r>
      <w:r w:rsidRPr="00B629AD" w:rsidR="00876169">
        <w:rPr>
          <w:lang w:val="en-US"/>
        </w:rPr>
        <w:t>is continuously</w:t>
      </w:r>
      <w:r w:rsidRPr="00B629AD">
        <w:rPr>
          <w:lang w:val="en-US"/>
        </w:rPr>
        <w:t xml:space="preserve"> increasing due to miniaturization</w:t>
      </w:r>
      <w:r w:rsidRPr="00B629AD" w:rsidR="00876169">
        <w:rPr>
          <w:lang w:val="en-US"/>
        </w:rPr>
        <w:t>,</w:t>
      </w:r>
      <w:r w:rsidRPr="00B629AD">
        <w:rPr>
          <w:lang w:val="en-US"/>
        </w:rPr>
        <w:t xml:space="preserve"> in accordance with Moore's l</w:t>
      </w:r>
      <w:r w:rsidRPr="00B629AD" w:rsidR="009F1755">
        <w:rPr>
          <w:lang w:val="en-US"/>
        </w:rPr>
        <w:t>a</w:t>
      </w:r>
      <w:r w:rsidRPr="00B629AD">
        <w:rPr>
          <w:lang w:val="en-US"/>
        </w:rPr>
        <w:t xml:space="preserve">w. However, </w:t>
      </w:r>
      <w:r w:rsidRPr="00B629AD" w:rsidR="00D84A70">
        <w:rPr>
          <w:lang w:val="en-US"/>
        </w:rPr>
        <w:t>the continuous reduction of the</w:t>
      </w:r>
      <w:r w:rsidRPr="00B629AD">
        <w:rPr>
          <w:lang w:val="en-US"/>
        </w:rPr>
        <w:t xml:space="preserve"> </w:t>
      </w:r>
      <w:r w:rsidRPr="00B629AD" w:rsidR="00065DA1">
        <w:rPr>
          <w:lang w:val="en-US"/>
        </w:rPr>
        <w:t>working</w:t>
      </w:r>
      <w:r w:rsidRPr="00B629AD">
        <w:rPr>
          <w:lang w:val="en-US"/>
        </w:rPr>
        <w:t xml:space="preserve"> voltage</w:t>
      </w:r>
      <w:r w:rsidRPr="00B629AD" w:rsidR="00D84A70">
        <w:rPr>
          <w:lang w:val="en-US"/>
        </w:rPr>
        <w:t xml:space="preserve"> of ICs</w:t>
      </w:r>
      <w:r w:rsidRPr="00B629AD">
        <w:rPr>
          <w:lang w:val="en-US"/>
        </w:rPr>
        <w:t xml:space="preserve"> slowed down after </w:t>
      </w:r>
      <w:r w:rsidRPr="00B629AD" w:rsidR="009F1755">
        <w:rPr>
          <w:lang w:val="en-US"/>
        </w:rPr>
        <w:t>100 </w:t>
      </w:r>
      <w:r w:rsidRPr="00B629AD" w:rsidR="00624D87">
        <w:rPr>
          <w:lang w:val="en-US"/>
        </w:rPr>
        <w:t>nm</w:t>
      </w:r>
      <w:r w:rsidRPr="00B629AD">
        <w:rPr>
          <w:lang w:val="en-US"/>
        </w:rPr>
        <w:t xml:space="preserve"> technology, due to </w:t>
      </w:r>
      <w:r w:rsidRPr="00B629AD" w:rsidR="009F1755">
        <w:rPr>
          <w:lang w:val="en-US"/>
        </w:rPr>
        <w:t xml:space="preserve">the </w:t>
      </w:r>
      <w:r w:rsidRPr="00B629AD">
        <w:rPr>
          <w:lang w:val="en-US"/>
        </w:rPr>
        <w:t xml:space="preserve">increase of </w:t>
      </w:r>
      <w:r w:rsidRPr="00B629AD" w:rsidR="00876169">
        <w:rPr>
          <w:lang w:val="en-US"/>
        </w:rPr>
        <w:t xml:space="preserve">the threshold voltage </w:t>
      </w:r>
      <w:r w:rsidRPr="00B629AD">
        <w:rPr>
          <w:lang w:val="en-US"/>
        </w:rPr>
        <w:t>V</w:t>
      </w:r>
      <w:r w:rsidRPr="00B629AD">
        <w:rPr>
          <w:vertAlign w:val="subscript"/>
          <w:lang w:val="en-US"/>
        </w:rPr>
        <w:t>th</w:t>
      </w:r>
      <w:r w:rsidRPr="00B629AD">
        <w:rPr>
          <w:lang w:val="en-US"/>
        </w:rPr>
        <w:t xml:space="preserve"> variability</w:t>
      </w:r>
      <w:r w:rsidR="00F20654">
        <w:rPr>
          <w:lang w:val="en-US"/>
        </w:rPr>
        <w:t>,</w:t>
      </w:r>
      <w:r w:rsidRPr="00B629AD">
        <w:rPr>
          <w:lang w:val="en-US"/>
        </w:rPr>
        <w:t xml:space="preserve"> </w:t>
      </w:r>
      <w:r w:rsidR="00F20654">
        <w:rPr>
          <w:lang w:val="en-US"/>
        </w:rPr>
        <w:t xml:space="preserve">which </w:t>
      </w:r>
      <w:r w:rsidRPr="00B629AD" w:rsidR="009F1755">
        <w:rPr>
          <w:lang w:val="en-US"/>
        </w:rPr>
        <w:t xml:space="preserve">has </w:t>
      </w:r>
      <w:r w:rsidRPr="00B629AD">
        <w:rPr>
          <w:lang w:val="en-US"/>
        </w:rPr>
        <w:t xml:space="preserve">a huge effect on it </w:t>
      </w:r>
      <w:r w:rsidRPr="00B629AD" w:rsidR="0013288B">
        <w:rPr>
          <w:lang w:val="en-US"/>
        </w:rPr>
        <w:fldChar w:fldCharType="begin"/>
      </w:r>
      <w:r w:rsidRPr="00B629AD" w:rsidR="00935FA7">
        <w:rPr>
          <w:lang w:val="en-US"/>
        </w:rPr>
        <w:instrText xml:space="preserve"> REF _Ref527909451 \r \h </w:instrText>
      </w:r>
      <w:r w:rsidRPr="00B629AD" w:rsidR="0013288B">
        <w:rPr>
          <w:lang w:val="en-US"/>
        </w:rPr>
      </w:r>
      <w:r w:rsidRPr="00B629AD" w:rsidR="0013288B">
        <w:rPr>
          <w:lang w:val="en-US"/>
        </w:rPr>
        <w:fldChar w:fldCharType="separate"/>
      </w:r>
      <w:r w:rsidRPr="00B629AD" w:rsidR="005A1948">
        <w:rPr>
          <w:lang w:val="en-US"/>
        </w:rPr>
        <w:t>[28]</w:t>
      </w:r>
      <w:r w:rsidRPr="00B629AD" w:rsidR="0013288B">
        <w:rPr>
          <w:lang w:val="en-US"/>
        </w:rPr>
        <w:fldChar w:fldCharType="end"/>
      </w:r>
      <w:r w:rsidRPr="00B629AD">
        <w:rPr>
          <w:lang w:val="en-US"/>
        </w:rPr>
        <w:t xml:space="preserve">. For this reason, several new CMOS technologies have been proposed in </w:t>
      </w:r>
      <w:r w:rsidR="007F258B">
        <w:rPr>
          <w:lang w:val="en-US"/>
        </w:rPr>
        <w:t xml:space="preserve">the relevant </w:t>
      </w:r>
      <w:r w:rsidRPr="00B629AD">
        <w:rPr>
          <w:lang w:val="en-US"/>
        </w:rPr>
        <w:t xml:space="preserve">literature, such as </w:t>
      </w:r>
      <w:r w:rsidR="007F258B">
        <w:rPr>
          <w:lang w:val="en-US"/>
        </w:rPr>
        <w:t>the f</w:t>
      </w:r>
      <w:r w:rsidRPr="00B629AD">
        <w:rPr>
          <w:lang w:val="en-US"/>
        </w:rPr>
        <w:t xml:space="preserve">ully </w:t>
      </w:r>
      <w:r w:rsidR="007F258B">
        <w:rPr>
          <w:lang w:val="en-US"/>
        </w:rPr>
        <w:t>d</w:t>
      </w:r>
      <w:r w:rsidRPr="00B629AD">
        <w:rPr>
          <w:lang w:val="en-US"/>
        </w:rPr>
        <w:t xml:space="preserve">epleted </w:t>
      </w:r>
      <w:r w:rsidR="007F258B">
        <w:rPr>
          <w:lang w:val="en-US"/>
        </w:rPr>
        <w:t>s</w:t>
      </w:r>
      <w:r w:rsidRPr="00B629AD">
        <w:rPr>
          <w:lang w:val="en-US"/>
        </w:rPr>
        <w:t>ilicon-</w:t>
      </w:r>
      <w:r w:rsidR="007F258B">
        <w:rPr>
          <w:lang w:val="en-US"/>
        </w:rPr>
        <w:t>o</w:t>
      </w:r>
      <w:r w:rsidRPr="00B629AD">
        <w:rPr>
          <w:lang w:val="en-US"/>
        </w:rPr>
        <w:t>n-</w:t>
      </w:r>
      <w:r w:rsidR="007F258B">
        <w:rPr>
          <w:lang w:val="en-US"/>
        </w:rPr>
        <w:t>in</w:t>
      </w:r>
      <w:r w:rsidRPr="00B629AD">
        <w:rPr>
          <w:lang w:val="en-US"/>
        </w:rPr>
        <w:t xml:space="preserve">sulator (FDSOI), </w:t>
      </w:r>
      <w:r w:rsidR="007F258B">
        <w:rPr>
          <w:lang w:val="en-US"/>
        </w:rPr>
        <w:t>f</w:t>
      </w:r>
      <w:r w:rsidRPr="00B629AD">
        <w:rPr>
          <w:lang w:val="en-US"/>
        </w:rPr>
        <w:t xml:space="preserve">in field effect transistor </w:t>
      </w:r>
      <w:r w:rsidRPr="00B629AD">
        <w:rPr>
          <w:lang w:val="en-US"/>
        </w:rPr>
        <w:lastRenderedPageBreak/>
        <w:t>(</w:t>
      </w:r>
      <w:proofErr w:type="spellStart"/>
      <w:r w:rsidRPr="00B629AD">
        <w:rPr>
          <w:lang w:val="en-US"/>
        </w:rPr>
        <w:t>FinFET</w:t>
      </w:r>
      <w:proofErr w:type="spellEnd"/>
      <w:r w:rsidRPr="00B629AD">
        <w:rPr>
          <w:lang w:val="en-US"/>
        </w:rPr>
        <w:t xml:space="preserve">) </w:t>
      </w:r>
      <w:r w:rsidRPr="00B629AD" w:rsidR="0013288B">
        <w:rPr>
          <w:lang w:val="en-US"/>
        </w:rPr>
        <w:fldChar w:fldCharType="begin"/>
      </w:r>
      <w:r w:rsidRPr="00B629AD" w:rsidR="00935FA7">
        <w:rPr>
          <w:lang w:val="en-US"/>
        </w:rPr>
        <w:instrText xml:space="preserve"> REF _Ref527909491 \r \h </w:instrText>
      </w:r>
      <w:r w:rsidRPr="00B629AD" w:rsidR="0013288B">
        <w:rPr>
          <w:lang w:val="en-US"/>
        </w:rPr>
      </w:r>
      <w:r w:rsidRPr="00B629AD" w:rsidR="0013288B">
        <w:rPr>
          <w:lang w:val="en-US"/>
        </w:rPr>
        <w:fldChar w:fldCharType="separate"/>
      </w:r>
      <w:r w:rsidRPr="00B629AD" w:rsidR="005A1948">
        <w:rPr>
          <w:lang w:val="en-US"/>
        </w:rPr>
        <w:t>[29]</w:t>
      </w:r>
      <w:r w:rsidRPr="00B629AD" w:rsidR="0013288B">
        <w:rPr>
          <w:lang w:val="en-US"/>
        </w:rPr>
        <w:fldChar w:fldCharType="end"/>
      </w:r>
      <w:r w:rsidRPr="00B629AD">
        <w:rPr>
          <w:lang w:val="en-US"/>
        </w:rPr>
        <w:t xml:space="preserve">, </w:t>
      </w:r>
      <w:r w:rsidR="007F258B">
        <w:rPr>
          <w:lang w:val="en-US"/>
        </w:rPr>
        <w:t>t</w:t>
      </w:r>
      <w:r w:rsidRPr="00B629AD" w:rsidR="00876169">
        <w:rPr>
          <w:lang w:val="en-US"/>
        </w:rPr>
        <w:t>unneling</w:t>
      </w:r>
      <w:r w:rsidRPr="00B629AD">
        <w:rPr>
          <w:lang w:val="en-US"/>
        </w:rPr>
        <w:t xml:space="preserve"> </w:t>
      </w:r>
      <w:r w:rsidR="007F258B">
        <w:rPr>
          <w:lang w:val="en-US"/>
        </w:rPr>
        <w:t>f</w:t>
      </w:r>
      <w:r w:rsidRPr="00B629AD">
        <w:rPr>
          <w:lang w:val="en-US"/>
        </w:rPr>
        <w:t>ield-</w:t>
      </w:r>
      <w:r w:rsidR="007F258B">
        <w:rPr>
          <w:lang w:val="en-US"/>
        </w:rPr>
        <w:t>e</w:t>
      </w:r>
      <w:r w:rsidRPr="00B629AD">
        <w:rPr>
          <w:lang w:val="en-US"/>
        </w:rPr>
        <w:t xml:space="preserve">ffect </w:t>
      </w:r>
      <w:r w:rsidR="007F258B">
        <w:rPr>
          <w:lang w:val="en-US"/>
        </w:rPr>
        <w:t>t</w:t>
      </w:r>
      <w:r w:rsidRPr="00B629AD">
        <w:rPr>
          <w:lang w:val="en-US"/>
        </w:rPr>
        <w:t xml:space="preserve">ransistor (TFET) </w:t>
      </w:r>
      <w:r w:rsidRPr="00B629AD" w:rsidR="0013288B">
        <w:rPr>
          <w:lang w:val="en-US"/>
        </w:rPr>
        <w:fldChar w:fldCharType="begin"/>
      </w:r>
      <w:r w:rsidRPr="00B629AD" w:rsidR="00935FA7">
        <w:rPr>
          <w:lang w:val="en-US"/>
        </w:rPr>
        <w:instrText xml:space="preserve"> REF _Ref527909506 \r \h </w:instrText>
      </w:r>
      <w:r w:rsidRPr="00B629AD" w:rsidR="0013288B">
        <w:rPr>
          <w:lang w:val="en-US"/>
        </w:rPr>
      </w:r>
      <w:r w:rsidRPr="00B629AD" w:rsidR="0013288B">
        <w:rPr>
          <w:lang w:val="en-US"/>
        </w:rPr>
        <w:fldChar w:fldCharType="separate"/>
      </w:r>
      <w:r w:rsidRPr="00B629AD" w:rsidR="005A1948">
        <w:rPr>
          <w:lang w:val="en-US"/>
        </w:rPr>
        <w:t>[30]</w:t>
      </w:r>
      <w:r w:rsidRPr="00B629AD" w:rsidR="0013288B">
        <w:rPr>
          <w:lang w:val="en-US"/>
        </w:rPr>
        <w:fldChar w:fldCharType="end"/>
      </w:r>
      <w:r w:rsidRPr="00B629AD">
        <w:rPr>
          <w:lang w:val="en-US"/>
        </w:rPr>
        <w:t xml:space="preserve">, and </w:t>
      </w:r>
      <w:r w:rsidR="007F258B">
        <w:rPr>
          <w:lang w:val="en-US"/>
        </w:rPr>
        <w:t>s</w:t>
      </w:r>
      <w:r w:rsidRPr="00B629AD">
        <w:rPr>
          <w:lang w:val="en-US"/>
        </w:rPr>
        <w:t xml:space="preserve">ilicon on </w:t>
      </w:r>
      <w:r w:rsidR="007F258B">
        <w:rPr>
          <w:lang w:val="en-US"/>
        </w:rPr>
        <w:t>t</w:t>
      </w:r>
      <w:r w:rsidRPr="00B629AD">
        <w:rPr>
          <w:lang w:val="en-US"/>
        </w:rPr>
        <w:t xml:space="preserve">hin </w:t>
      </w:r>
      <w:r w:rsidR="007F258B">
        <w:rPr>
          <w:lang w:val="en-US"/>
        </w:rPr>
        <w:t>b</w:t>
      </w:r>
      <w:r w:rsidRPr="00B629AD">
        <w:rPr>
          <w:lang w:val="en-US"/>
        </w:rPr>
        <w:t xml:space="preserve">uried </w:t>
      </w:r>
      <w:r w:rsidR="007F258B">
        <w:rPr>
          <w:lang w:val="en-US"/>
        </w:rPr>
        <w:t>o</w:t>
      </w:r>
      <w:r w:rsidRPr="00B629AD">
        <w:rPr>
          <w:lang w:val="en-US"/>
        </w:rPr>
        <w:t xml:space="preserve">xide (SOTB) transistors </w:t>
      </w:r>
      <w:r w:rsidRPr="00B629AD" w:rsidR="0013288B">
        <w:rPr>
          <w:lang w:val="en-US"/>
        </w:rPr>
        <w:fldChar w:fldCharType="begin"/>
      </w:r>
      <w:r w:rsidRPr="00B629AD" w:rsidR="00935FA7">
        <w:rPr>
          <w:lang w:val="en-US"/>
        </w:rPr>
        <w:instrText xml:space="preserve"> REF _Ref527909451 \r \h </w:instrText>
      </w:r>
      <w:r w:rsidRPr="00B629AD" w:rsidR="0013288B">
        <w:rPr>
          <w:lang w:val="en-US"/>
        </w:rPr>
      </w:r>
      <w:r w:rsidRPr="00B629AD" w:rsidR="0013288B">
        <w:rPr>
          <w:lang w:val="en-US"/>
        </w:rPr>
        <w:fldChar w:fldCharType="separate"/>
      </w:r>
      <w:r w:rsidRPr="00B629AD" w:rsidR="005A1948">
        <w:rPr>
          <w:lang w:val="en-US"/>
        </w:rPr>
        <w:t>[28]</w:t>
      </w:r>
      <w:r w:rsidRPr="00B629AD" w:rsidR="0013288B">
        <w:rPr>
          <w:lang w:val="en-US"/>
        </w:rPr>
        <w:fldChar w:fldCharType="end"/>
      </w:r>
      <w:r w:rsidRPr="00B629AD">
        <w:rPr>
          <w:lang w:val="en-US"/>
        </w:rPr>
        <w:t>.</w:t>
      </w:r>
    </w:p>
    <w:p w:rsidRPr="00B629AD" w:rsidR="00C370BC" w:rsidP="00C370BC" w:rsidRDefault="00C370BC" w14:paraId="790C112F" w14:textId="76B0CE8D">
      <w:pPr>
        <w:rPr>
          <w:lang w:val="en-US"/>
        </w:rPr>
      </w:pPr>
      <w:r w:rsidRPr="00B629AD">
        <w:rPr>
          <w:lang w:val="en-US"/>
        </w:rPr>
        <w:t xml:space="preserve">In addition to </w:t>
      </w:r>
      <w:r w:rsidRPr="00B629AD" w:rsidR="009F1755">
        <w:rPr>
          <w:lang w:val="en-US"/>
        </w:rPr>
        <w:t>the</w:t>
      </w:r>
      <w:r w:rsidR="007F258B">
        <w:rPr>
          <w:lang w:val="en-US"/>
        </w:rPr>
        <w:t>se</w:t>
      </w:r>
      <w:r w:rsidRPr="00B629AD" w:rsidR="009F1755">
        <w:rPr>
          <w:lang w:val="en-US"/>
        </w:rPr>
        <w:t xml:space="preserve"> </w:t>
      </w:r>
      <w:r w:rsidRPr="00B629AD">
        <w:rPr>
          <w:lang w:val="en-US"/>
        </w:rPr>
        <w:t xml:space="preserve">technological advances, the power consumption of an </w:t>
      </w:r>
      <w:r w:rsidRPr="00B629AD" w:rsidR="00964D63">
        <w:rPr>
          <w:lang w:val="en-US"/>
        </w:rPr>
        <w:t>IoT node</w:t>
      </w:r>
      <w:r w:rsidRPr="00B629AD">
        <w:rPr>
          <w:lang w:val="en-US"/>
        </w:rPr>
        <w:t xml:space="preserve"> can be reduced by operat</w:t>
      </w:r>
      <w:r w:rsidRPr="00B629AD" w:rsidR="009F1755">
        <w:rPr>
          <w:lang w:val="en-US"/>
        </w:rPr>
        <w:t>ing</w:t>
      </w:r>
      <w:r w:rsidRPr="00B629AD">
        <w:rPr>
          <w:lang w:val="en-US"/>
        </w:rPr>
        <w:t xml:space="preserve"> on the management of the peripherals</w:t>
      </w:r>
      <w:r w:rsidR="007F258B">
        <w:rPr>
          <w:lang w:val="en-US"/>
        </w:rPr>
        <w:t>;</w:t>
      </w:r>
      <w:r w:rsidRPr="00B629AD">
        <w:rPr>
          <w:lang w:val="en-US"/>
        </w:rPr>
        <w:t xml:space="preserve"> the microcontroller</w:t>
      </w:r>
      <w:r w:rsidR="007F258B">
        <w:rPr>
          <w:lang w:val="en-US"/>
        </w:rPr>
        <w:t>;</w:t>
      </w:r>
      <w:r w:rsidRPr="00B629AD">
        <w:rPr>
          <w:lang w:val="en-US"/>
        </w:rPr>
        <w:t xml:space="preserve"> and the sensors </w:t>
      </w:r>
      <w:r w:rsidRPr="00B629AD" w:rsidR="000E0EC5">
        <w:rPr>
          <w:lang w:val="en-US"/>
        </w:rPr>
        <w:t>and/</w:t>
      </w:r>
      <w:r w:rsidRPr="00B629AD">
        <w:rPr>
          <w:lang w:val="en-US"/>
        </w:rPr>
        <w:t>or actuator</w:t>
      </w:r>
      <w:r w:rsidRPr="00B629AD" w:rsidR="000E0EC5">
        <w:rPr>
          <w:lang w:val="en-US"/>
        </w:rPr>
        <w:t>s</w:t>
      </w:r>
      <w:r w:rsidRPr="00B629AD">
        <w:rPr>
          <w:lang w:val="en-US"/>
        </w:rPr>
        <w:t xml:space="preserve"> integrated on the node. Of course, in battery-powered IoT systems, </w:t>
      </w:r>
      <w:r w:rsidR="00D36FF8">
        <w:rPr>
          <w:lang w:val="en-US"/>
        </w:rPr>
        <w:t xml:space="preserve">in which </w:t>
      </w:r>
      <w:r w:rsidRPr="00B629AD">
        <w:rPr>
          <w:lang w:val="en-US"/>
        </w:rPr>
        <w:t xml:space="preserve">small batteries are </w:t>
      </w:r>
      <w:r w:rsidRPr="00B629AD" w:rsidR="00D32A2F">
        <w:rPr>
          <w:lang w:val="en-US"/>
        </w:rPr>
        <w:t>used,</w:t>
      </w:r>
      <w:r w:rsidRPr="00B629AD">
        <w:rPr>
          <w:lang w:val="en-US"/>
        </w:rPr>
        <w:t xml:space="preserve"> the lifetime </w:t>
      </w:r>
      <w:r w:rsidR="00D36FF8">
        <w:rPr>
          <w:lang w:val="en-US"/>
        </w:rPr>
        <w:t>must</w:t>
      </w:r>
      <w:r w:rsidRPr="00B629AD">
        <w:rPr>
          <w:lang w:val="en-US"/>
        </w:rPr>
        <w:t xml:space="preserve"> be increased as </w:t>
      </w:r>
      <w:r w:rsidRPr="00B629AD" w:rsidR="000E0EC5">
        <w:rPr>
          <w:lang w:val="en-US"/>
        </w:rPr>
        <w:t xml:space="preserve">much </w:t>
      </w:r>
      <w:r w:rsidRPr="00B629AD">
        <w:rPr>
          <w:lang w:val="en-US"/>
        </w:rPr>
        <w:t xml:space="preserve">as possible, </w:t>
      </w:r>
      <w:r w:rsidR="00D36FF8">
        <w:rPr>
          <w:lang w:val="en-US"/>
        </w:rPr>
        <w:t xml:space="preserve">and </w:t>
      </w:r>
      <w:r w:rsidRPr="00B629AD">
        <w:rPr>
          <w:lang w:val="en-US"/>
        </w:rPr>
        <w:t xml:space="preserve">the power consumption of the entire IoT node must </w:t>
      </w:r>
      <w:r w:rsidR="00D36FF8">
        <w:rPr>
          <w:lang w:val="en-US"/>
        </w:rPr>
        <w:t xml:space="preserve">therefore </w:t>
      </w:r>
      <w:r w:rsidRPr="00B629AD">
        <w:rPr>
          <w:lang w:val="en-US"/>
        </w:rPr>
        <w:t xml:space="preserve">be minimized </w:t>
      </w:r>
      <w:r w:rsidRPr="00B629AD" w:rsidR="0013288B">
        <w:rPr>
          <w:lang w:val="en-US"/>
        </w:rPr>
        <w:fldChar w:fldCharType="begin"/>
      </w:r>
      <w:r w:rsidRPr="00B629AD" w:rsidR="00935FA7">
        <w:rPr>
          <w:lang w:val="en-US"/>
        </w:rPr>
        <w:instrText xml:space="preserve"> REF _Ref527909536 \r \h </w:instrText>
      </w:r>
      <w:r w:rsidRPr="00B629AD" w:rsidR="0013288B">
        <w:rPr>
          <w:lang w:val="en-US"/>
        </w:rPr>
      </w:r>
      <w:r w:rsidRPr="00B629AD" w:rsidR="0013288B">
        <w:rPr>
          <w:lang w:val="en-US"/>
        </w:rPr>
        <w:fldChar w:fldCharType="separate"/>
      </w:r>
      <w:r w:rsidRPr="00B629AD" w:rsidR="005A1948">
        <w:rPr>
          <w:lang w:val="en-US"/>
        </w:rPr>
        <w:t>[31]</w:t>
      </w:r>
      <w:r w:rsidRPr="00B629AD" w:rsidR="0013288B">
        <w:rPr>
          <w:lang w:val="en-US"/>
        </w:rPr>
        <w:fldChar w:fldCharType="end"/>
      </w:r>
      <w:r w:rsidRPr="00B629AD">
        <w:rPr>
          <w:lang w:val="en-US"/>
        </w:rPr>
        <w:t>.</w:t>
      </w:r>
      <w:r w:rsidRPr="00B629AD" w:rsidR="00155008">
        <w:rPr>
          <w:lang w:val="en-US"/>
        </w:rPr>
        <w:t xml:space="preserve"> </w:t>
      </w:r>
      <w:r w:rsidR="00D36FF8">
        <w:rPr>
          <w:lang w:val="en-US"/>
        </w:rPr>
        <w:t>In</w:t>
      </w:r>
      <w:r w:rsidRPr="00B629AD">
        <w:rPr>
          <w:lang w:val="en-US"/>
        </w:rPr>
        <w:t xml:space="preserve"> </w:t>
      </w:r>
      <w:r w:rsidRPr="00B629AD" w:rsidR="0013288B">
        <w:rPr>
          <w:lang w:val="en-US"/>
        </w:rPr>
        <w:fldChar w:fldCharType="begin"/>
      </w:r>
      <w:r w:rsidRPr="00B629AD" w:rsidR="00935FA7">
        <w:rPr>
          <w:lang w:val="en-US"/>
        </w:rPr>
        <w:instrText xml:space="preserve"> REF _Ref527909547 \r \h </w:instrText>
      </w:r>
      <w:r w:rsidRPr="00B629AD" w:rsidR="0013288B">
        <w:rPr>
          <w:lang w:val="en-US"/>
        </w:rPr>
      </w:r>
      <w:r w:rsidRPr="00B629AD" w:rsidR="0013288B">
        <w:rPr>
          <w:lang w:val="en-US"/>
        </w:rPr>
        <w:fldChar w:fldCharType="separate"/>
      </w:r>
      <w:r w:rsidRPr="00B629AD" w:rsidR="005A1948">
        <w:rPr>
          <w:lang w:val="en-US"/>
        </w:rPr>
        <w:t>[32]</w:t>
      </w:r>
      <w:r w:rsidRPr="00B629AD" w:rsidR="0013288B">
        <w:rPr>
          <w:lang w:val="en-US"/>
        </w:rPr>
        <w:fldChar w:fldCharType="end"/>
      </w:r>
      <w:r w:rsidR="00D36FF8">
        <w:rPr>
          <w:lang w:val="en-US"/>
        </w:rPr>
        <w:t>,</w:t>
      </w:r>
      <w:r w:rsidRPr="00B629AD">
        <w:rPr>
          <w:lang w:val="en-US"/>
        </w:rPr>
        <w:t xml:space="preserve"> the generic energy model for an </w:t>
      </w:r>
      <w:r w:rsidRPr="00B629AD" w:rsidR="00964D63">
        <w:rPr>
          <w:lang w:val="en-US"/>
        </w:rPr>
        <w:t>IoT node</w:t>
      </w:r>
      <w:r w:rsidRPr="00B629AD">
        <w:rPr>
          <w:lang w:val="en-US"/>
        </w:rPr>
        <w:t xml:space="preserve"> is reported. </w:t>
      </w:r>
      <w:r w:rsidR="00D36FF8">
        <w:rPr>
          <w:lang w:val="en-US"/>
        </w:rPr>
        <w:t xml:space="preserve">It is shown here </w:t>
      </w:r>
      <w:r w:rsidRPr="00B629AD" w:rsidR="00D36FF8">
        <w:rPr>
          <w:lang w:val="en-US"/>
        </w:rPr>
        <w:t xml:space="preserve">in </w:t>
      </w:r>
      <w:r w:rsidRPr="00B629AD" w:rsidR="00D36FF8">
        <w:rPr>
          <w:lang w:val="en-US"/>
        </w:rPr>
        <w:fldChar w:fldCharType="begin"/>
      </w:r>
      <w:r w:rsidRPr="00B629AD" w:rsidR="00D36FF8">
        <w:rPr>
          <w:lang w:val="en-US"/>
        </w:rPr>
        <w:instrText xml:space="preserve"> REF _Ref527919107 \h </w:instrText>
      </w:r>
      <w:r w:rsidRPr="00B629AD" w:rsidR="00D36FF8">
        <w:rPr>
          <w:lang w:val="en-US"/>
        </w:rPr>
      </w:r>
      <w:r w:rsidRPr="00B629AD" w:rsidR="00D36FF8">
        <w:rPr>
          <w:lang w:val="en-US"/>
        </w:rPr>
        <w:fldChar w:fldCharType="separate"/>
      </w:r>
      <w:r w:rsidRPr="00B629AD" w:rsidR="00D36FF8">
        <w:rPr>
          <w:lang w:val="en-US"/>
        </w:rPr>
        <w:t xml:space="preserve">Figure </w:t>
      </w:r>
      <w:r w:rsidRPr="00B629AD" w:rsidR="00D36FF8">
        <w:rPr>
          <w:noProof/>
          <w:lang w:val="en-US"/>
        </w:rPr>
        <w:t>8</w:t>
      </w:r>
      <w:r w:rsidRPr="00B629AD" w:rsidR="00D36FF8">
        <w:rPr>
          <w:lang w:val="en-US"/>
        </w:rPr>
        <w:fldChar w:fldCharType="end"/>
      </w:r>
      <w:r w:rsidRPr="00B629AD" w:rsidR="00D36FF8">
        <w:rPr>
          <w:lang w:val="en-US"/>
        </w:rPr>
        <w:t xml:space="preserve"> </w:t>
      </w:r>
      <w:r w:rsidR="00D36FF8">
        <w:rPr>
          <w:lang w:val="en-US"/>
        </w:rPr>
        <w:t xml:space="preserve">and </w:t>
      </w:r>
      <w:r w:rsidRPr="00B629AD">
        <w:rPr>
          <w:lang w:val="en-US"/>
        </w:rPr>
        <w:t>consists of (</w:t>
      </w:r>
      <w:proofErr w:type="spellStart"/>
      <w:r w:rsidRPr="00B629AD">
        <w:rPr>
          <w:lang w:val="en-US"/>
        </w:rPr>
        <w:t>i</w:t>
      </w:r>
      <w:proofErr w:type="spellEnd"/>
      <w:r w:rsidRPr="00B629AD">
        <w:rPr>
          <w:lang w:val="en-US"/>
        </w:rPr>
        <w:t>) energy harvesting (e.g.</w:t>
      </w:r>
      <w:r w:rsidR="00D36FF8">
        <w:rPr>
          <w:lang w:val="en-US"/>
        </w:rPr>
        <w:t>,</w:t>
      </w:r>
      <w:r w:rsidRPr="00B629AD">
        <w:rPr>
          <w:lang w:val="en-US"/>
        </w:rPr>
        <w:t xml:space="preserve"> photovoltaic panels, wind turbines), which collects energy from the environment and converts it into usable electrical power by the subsequent blocks</w:t>
      </w:r>
      <w:r w:rsidR="00D36FF8">
        <w:rPr>
          <w:lang w:val="en-US"/>
        </w:rPr>
        <w:t>;</w:t>
      </w:r>
      <w:r w:rsidRPr="00B629AD">
        <w:rPr>
          <w:lang w:val="en-US"/>
        </w:rPr>
        <w:t xml:space="preserve"> (ii) </w:t>
      </w:r>
      <w:r w:rsidR="00D36FF8">
        <w:rPr>
          <w:lang w:val="en-US"/>
        </w:rPr>
        <w:t xml:space="preserve">the </w:t>
      </w:r>
      <w:r w:rsidRPr="00B629AD">
        <w:rPr>
          <w:lang w:val="en-US"/>
        </w:rPr>
        <w:t>energy buffer, consisting of batteries or super-capacitors, where the energy is stored and then released in a different time</w:t>
      </w:r>
      <w:r w:rsidR="00D36FF8">
        <w:rPr>
          <w:lang w:val="en-US"/>
        </w:rPr>
        <w:t>;</w:t>
      </w:r>
      <w:r w:rsidRPr="00B629AD">
        <w:rPr>
          <w:lang w:val="en-US"/>
        </w:rPr>
        <w:t xml:space="preserve"> and (iii) the energy consumer, which dissipates the energy provided by the energy buffer according to </w:t>
      </w:r>
      <w:r w:rsidRPr="00B629AD" w:rsidR="000E0EC5">
        <w:rPr>
          <w:lang w:val="en-US"/>
        </w:rPr>
        <w:t>the</w:t>
      </w:r>
      <w:r w:rsidRPr="00B629AD">
        <w:rPr>
          <w:lang w:val="en-US"/>
        </w:rPr>
        <w:t xml:space="preserve"> performed tasks (e.g.</w:t>
      </w:r>
      <w:r w:rsidR="00D36FF8">
        <w:rPr>
          <w:lang w:val="en-US"/>
        </w:rPr>
        <w:t>,</w:t>
      </w:r>
      <w:r w:rsidRPr="00B629AD">
        <w:rPr>
          <w:lang w:val="en-US"/>
        </w:rPr>
        <w:t xml:space="preserve"> acquiring data from the sensors, driving the actuators, processing </w:t>
      </w:r>
      <w:r w:rsidR="00D36FF8">
        <w:rPr>
          <w:lang w:val="en-US"/>
        </w:rPr>
        <w:t xml:space="preserve">the </w:t>
      </w:r>
      <w:r w:rsidRPr="00B629AD">
        <w:rPr>
          <w:lang w:val="en-US"/>
        </w:rPr>
        <w:t>data provided by sensors, transmitting and receiving data from</w:t>
      </w:r>
      <w:r w:rsidRPr="00B629AD" w:rsidR="000E0EC5">
        <w:rPr>
          <w:lang w:val="en-US"/>
        </w:rPr>
        <w:t>/to</w:t>
      </w:r>
      <w:r w:rsidRPr="00B629AD">
        <w:rPr>
          <w:lang w:val="en-US"/>
        </w:rPr>
        <w:t xml:space="preserve"> the wired or wireless communication interface). Usually, the two main power consumption contributors of the energy consumer are (</w:t>
      </w:r>
      <w:proofErr w:type="spellStart"/>
      <w:r w:rsidRPr="00B629AD">
        <w:rPr>
          <w:lang w:val="en-US"/>
        </w:rPr>
        <w:t>i</w:t>
      </w:r>
      <w:proofErr w:type="spellEnd"/>
      <w:r w:rsidRPr="00B629AD">
        <w:rPr>
          <w:lang w:val="en-US"/>
        </w:rPr>
        <w:t xml:space="preserve">) the microcontroller that communicates with or drives </w:t>
      </w:r>
      <w:r w:rsidR="00D4632F">
        <w:rPr>
          <w:lang w:val="en-US"/>
        </w:rPr>
        <w:t>(</w:t>
      </w:r>
      <w:r w:rsidRPr="00B629AD">
        <w:rPr>
          <w:lang w:val="en-US"/>
        </w:rPr>
        <w:t>through its peripherals</w:t>
      </w:r>
      <w:r w:rsidR="00D4632F">
        <w:rPr>
          <w:lang w:val="en-US"/>
        </w:rPr>
        <w:t>)</w:t>
      </w:r>
      <w:r w:rsidRPr="00B629AD">
        <w:rPr>
          <w:lang w:val="en-US"/>
        </w:rPr>
        <w:t xml:space="preserve"> the sensors and the actuators, respectively</w:t>
      </w:r>
      <w:r w:rsidR="00D4632F">
        <w:rPr>
          <w:lang w:val="en-US"/>
        </w:rPr>
        <w:t>;</w:t>
      </w:r>
      <w:r w:rsidRPr="00B629AD">
        <w:rPr>
          <w:lang w:val="en-US"/>
        </w:rPr>
        <w:t xml:space="preserve"> (ii) the radio transceiver that communicates with the microcontroller and sends/receives data to/from antenna</w:t>
      </w:r>
      <w:r w:rsidR="00D4632F">
        <w:rPr>
          <w:lang w:val="en-US"/>
        </w:rPr>
        <w:t>e;</w:t>
      </w:r>
      <w:r w:rsidRPr="00B629AD">
        <w:rPr>
          <w:lang w:val="en-US"/>
        </w:rPr>
        <w:t xml:space="preserve"> and (iii) the actuators.</w:t>
      </w:r>
    </w:p>
    <w:p w:rsidRPr="00B629AD" w:rsidR="00C370BC" w:rsidP="00C370BC" w:rsidRDefault="00C370BC" w14:paraId="5EFC23D2" w14:textId="5FB74E61">
      <w:pPr>
        <w:rPr>
          <w:lang w:val="en-US"/>
        </w:rPr>
      </w:pPr>
      <w:r w:rsidRPr="00B629AD">
        <w:rPr>
          <w:lang w:val="en-US"/>
        </w:rPr>
        <w:t xml:space="preserve">In order to reduce the power consumption, each IoT node can work in different power modes </w:t>
      </w:r>
      <w:r w:rsidRPr="00B629AD" w:rsidR="0013288B">
        <w:rPr>
          <w:lang w:val="en-US"/>
        </w:rPr>
        <w:fldChar w:fldCharType="begin"/>
      </w:r>
      <w:r w:rsidRPr="00B629AD" w:rsidR="00935FA7">
        <w:rPr>
          <w:lang w:val="en-US"/>
        </w:rPr>
        <w:instrText xml:space="preserve"> REF _Ref527909585 \r \h </w:instrText>
      </w:r>
      <w:r w:rsidRPr="00B629AD" w:rsidR="0013288B">
        <w:rPr>
          <w:lang w:val="en-US"/>
        </w:rPr>
      </w:r>
      <w:r w:rsidRPr="00B629AD" w:rsidR="0013288B">
        <w:rPr>
          <w:lang w:val="en-US"/>
        </w:rPr>
        <w:fldChar w:fldCharType="separate"/>
      </w:r>
      <w:r w:rsidRPr="00B629AD" w:rsidR="005A1948">
        <w:rPr>
          <w:lang w:val="en-US"/>
        </w:rPr>
        <w:t>[33]</w:t>
      </w:r>
      <w:r w:rsidRPr="00B629AD" w:rsidR="0013288B">
        <w:rPr>
          <w:lang w:val="en-US"/>
        </w:rPr>
        <w:fldChar w:fldCharType="end"/>
      </w:r>
      <w:r w:rsidRPr="00B629AD">
        <w:rPr>
          <w:lang w:val="en-US"/>
        </w:rPr>
        <w:t>. In general, th</w:t>
      </w:r>
      <w:r w:rsidRPr="00B629AD" w:rsidR="00876169">
        <w:rPr>
          <w:lang w:val="en-US"/>
        </w:rPr>
        <w:t>e</w:t>
      </w:r>
      <w:r w:rsidRPr="00B629AD">
        <w:rPr>
          <w:lang w:val="en-US"/>
        </w:rPr>
        <w:t>s</w:t>
      </w:r>
      <w:r w:rsidRPr="00B629AD" w:rsidR="00876169">
        <w:rPr>
          <w:lang w:val="en-US"/>
        </w:rPr>
        <w:t>e</w:t>
      </w:r>
      <w:r w:rsidRPr="00B629AD">
        <w:rPr>
          <w:lang w:val="en-US"/>
        </w:rPr>
        <w:t xml:space="preserve"> power modes are (</w:t>
      </w:r>
      <w:proofErr w:type="spellStart"/>
      <w:r w:rsidRPr="00B629AD">
        <w:rPr>
          <w:lang w:val="en-US"/>
        </w:rPr>
        <w:t>i</w:t>
      </w:r>
      <w:proofErr w:type="spellEnd"/>
      <w:r w:rsidRPr="00B629AD">
        <w:rPr>
          <w:lang w:val="en-US"/>
        </w:rPr>
        <w:t xml:space="preserve">) active mode, when all the peripherals are </w:t>
      </w:r>
      <w:r w:rsidRPr="00B629AD" w:rsidR="00D32A2F">
        <w:rPr>
          <w:lang w:val="en-US"/>
        </w:rPr>
        <w:t>active</w:t>
      </w:r>
      <w:r w:rsidR="00A81F63">
        <w:rPr>
          <w:lang w:val="en-US"/>
        </w:rPr>
        <w:t>,</w:t>
      </w:r>
      <w:r w:rsidRPr="00B629AD">
        <w:rPr>
          <w:lang w:val="en-US"/>
        </w:rPr>
        <w:t xml:space="preserve"> and the microcontroller is performing tasks</w:t>
      </w:r>
      <w:r w:rsidR="00A81F63">
        <w:rPr>
          <w:lang w:val="en-US"/>
        </w:rPr>
        <w:t>;</w:t>
      </w:r>
      <w:r w:rsidRPr="00B629AD">
        <w:rPr>
          <w:lang w:val="en-US"/>
        </w:rPr>
        <w:t xml:space="preserve"> (ii) idle mode, when all the peripherals are </w:t>
      </w:r>
      <w:r w:rsidRPr="00B629AD" w:rsidR="00D32A2F">
        <w:rPr>
          <w:lang w:val="en-US"/>
        </w:rPr>
        <w:t>active</w:t>
      </w:r>
      <w:r w:rsidR="00A81F63">
        <w:rPr>
          <w:lang w:val="en-US"/>
        </w:rPr>
        <w:t>,</w:t>
      </w:r>
      <w:r w:rsidRPr="00B629AD">
        <w:rPr>
          <w:lang w:val="en-US"/>
        </w:rPr>
        <w:t xml:space="preserve"> and the microcontroller is not performing </w:t>
      </w:r>
      <w:r w:rsidRPr="00B629AD" w:rsidR="000E0EC5">
        <w:rPr>
          <w:lang w:val="en-US"/>
        </w:rPr>
        <w:t xml:space="preserve">any </w:t>
      </w:r>
      <w:r w:rsidRPr="00B629AD">
        <w:rPr>
          <w:lang w:val="en-US"/>
        </w:rPr>
        <w:t>task</w:t>
      </w:r>
      <w:r w:rsidR="00A81F63">
        <w:rPr>
          <w:lang w:val="en-US"/>
        </w:rPr>
        <w:t>s;</w:t>
      </w:r>
      <w:r w:rsidRPr="00B629AD">
        <w:rPr>
          <w:lang w:val="en-US"/>
        </w:rPr>
        <w:t xml:space="preserve"> and (iii) sleep mode, when some or all </w:t>
      </w:r>
      <w:r w:rsidR="00A81F63">
        <w:rPr>
          <w:lang w:val="en-US"/>
        </w:rPr>
        <w:t xml:space="preserve">of </w:t>
      </w:r>
      <w:r w:rsidRPr="00B629AD">
        <w:rPr>
          <w:lang w:val="en-US"/>
        </w:rPr>
        <w:t xml:space="preserve">the peripherals are not powered. For reducing the total amount of energy dissipated by the </w:t>
      </w:r>
      <w:r w:rsidRPr="00B629AD" w:rsidR="00964D63">
        <w:rPr>
          <w:lang w:val="en-US"/>
        </w:rPr>
        <w:t>IoT node</w:t>
      </w:r>
      <w:r w:rsidRPr="00B629AD">
        <w:rPr>
          <w:lang w:val="en-US"/>
        </w:rPr>
        <w:t xml:space="preserve">, it is </w:t>
      </w:r>
      <w:r w:rsidR="00A81F63">
        <w:rPr>
          <w:lang w:val="en-US"/>
        </w:rPr>
        <w:t xml:space="preserve">usually </w:t>
      </w:r>
      <w:r w:rsidRPr="00B629AD">
        <w:rPr>
          <w:lang w:val="en-US"/>
        </w:rPr>
        <w:t xml:space="preserve">placed </w:t>
      </w:r>
      <w:r w:rsidRPr="00B629AD" w:rsidR="000E0EC5">
        <w:rPr>
          <w:lang w:val="en-US"/>
        </w:rPr>
        <w:t xml:space="preserve">in sleep mode </w:t>
      </w:r>
      <w:r w:rsidRPr="00B629AD">
        <w:rPr>
          <w:lang w:val="en-US"/>
        </w:rPr>
        <w:t>for long</w:t>
      </w:r>
      <w:r w:rsidRPr="00B629AD" w:rsidR="000E0EC5">
        <w:rPr>
          <w:lang w:val="en-US"/>
        </w:rPr>
        <w:t xml:space="preserve"> </w:t>
      </w:r>
      <w:r w:rsidR="00A81F63">
        <w:rPr>
          <w:lang w:val="en-US"/>
        </w:rPr>
        <w:t xml:space="preserve">periods of </w:t>
      </w:r>
      <w:r w:rsidRPr="00B629AD">
        <w:rPr>
          <w:lang w:val="en-US"/>
        </w:rPr>
        <w:t>time. Thus, the power consumption of the device in sleep mode for saving energy is crucial. For this reason, in modern microcontrollers, several sleep modes according to the type of disabled peripherals are available.</w:t>
      </w:r>
    </w:p>
    <w:p w:rsidRPr="00B629AD" w:rsidR="00C370BC" w:rsidP="00C370BC" w:rsidRDefault="00C370BC" w14:paraId="09F710ED" w14:textId="31135986">
      <w:pPr>
        <w:rPr>
          <w:lang w:val="en-US"/>
        </w:rPr>
      </w:pPr>
      <w:r w:rsidRPr="00B629AD">
        <w:rPr>
          <w:lang w:val="en-US"/>
        </w:rPr>
        <w:t xml:space="preserve">For </w:t>
      </w:r>
      <w:r w:rsidRPr="00B629AD" w:rsidR="00D32A2F">
        <w:rPr>
          <w:lang w:val="en-US"/>
        </w:rPr>
        <w:t>example,</w:t>
      </w:r>
      <w:r w:rsidRPr="00B629AD">
        <w:rPr>
          <w:lang w:val="en-US"/>
        </w:rPr>
        <w:t xml:space="preserve"> in </w:t>
      </w:r>
      <w:r w:rsidRPr="00B629AD" w:rsidR="0013288B">
        <w:rPr>
          <w:lang w:val="en-US"/>
        </w:rPr>
        <w:fldChar w:fldCharType="begin"/>
      </w:r>
      <w:r w:rsidRPr="00B629AD" w:rsidR="00935FA7">
        <w:rPr>
          <w:lang w:val="en-US"/>
        </w:rPr>
        <w:instrText xml:space="preserve"> REF _Ref527909615 \r \h </w:instrText>
      </w:r>
      <w:r w:rsidRPr="00B629AD" w:rsidR="0013288B">
        <w:rPr>
          <w:lang w:val="en-US"/>
        </w:rPr>
      </w:r>
      <w:r w:rsidRPr="00B629AD" w:rsidR="0013288B">
        <w:rPr>
          <w:lang w:val="en-US"/>
        </w:rPr>
        <w:fldChar w:fldCharType="separate"/>
      </w:r>
      <w:r w:rsidRPr="00B629AD" w:rsidR="005A1948">
        <w:rPr>
          <w:lang w:val="en-US"/>
        </w:rPr>
        <w:t>[34]</w:t>
      </w:r>
      <w:r w:rsidRPr="00B629AD" w:rsidR="0013288B">
        <w:rPr>
          <w:lang w:val="en-US"/>
        </w:rPr>
        <w:fldChar w:fldCharType="end"/>
      </w:r>
      <w:r w:rsidRPr="00B629AD">
        <w:rPr>
          <w:lang w:val="en-US"/>
        </w:rPr>
        <w:t xml:space="preserve">, a power management system for </w:t>
      </w:r>
      <w:r w:rsidR="004B60D2">
        <w:rPr>
          <w:lang w:val="en-US"/>
        </w:rPr>
        <w:t>u</w:t>
      </w:r>
      <w:r w:rsidRPr="00B629AD">
        <w:rPr>
          <w:lang w:val="en-US"/>
        </w:rPr>
        <w:t>ltra</w:t>
      </w:r>
      <w:r w:rsidRPr="00B629AD" w:rsidR="00876169">
        <w:rPr>
          <w:lang w:val="en-US"/>
        </w:rPr>
        <w:noBreakHyphen/>
      </w:r>
      <w:r w:rsidR="004B60D2">
        <w:rPr>
          <w:lang w:val="en-US"/>
        </w:rPr>
        <w:t>l</w:t>
      </w:r>
      <w:r w:rsidRPr="00B629AD">
        <w:rPr>
          <w:lang w:val="en-US"/>
        </w:rPr>
        <w:t>ow-</w:t>
      </w:r>
      <w:r w:rsidR="004B60D2">
        <w:rPr>
          <w:lang w:val="en-US"/>
        </w:rPr>
        <w:t>p</w:t>
      </w:r>
      <w:r w:rsidRPr="00B629AD">
        <w:rPr>
          <w:lang w:val="en-US"/>
        </w:rPr>
        <w:t xml:space="preserve">ower microcontrollers </w:t>
      </w:r>
      <w:r w:rsidR="004B60D2">
        <w:rPr>
          <w:lang w:val="en-US"/>
        </w:rPr>
        <w:t xml:space="preserve">that is </w:t>
      </w:r>
      <w:r w:rsidRPr="00B629AD">
        <w:rPr>
          <w:lang w:val="en-US"/>
        </w:rPr>
        <w:t xml:space="preserve">used for implementing smart sensors and </w:t>
      </w:r>
      <w:r w:rsidR="004B60D2">
        <w:rPr>
          <w:lang w:val="en-US"/>
        </w:rPr>
        <w:t xml:space="preserve">that </w:t>
      </w:r>
      <w:r w:rsidRPr="00B629AD">
        <w:rPr>
          <w:lang w:val="en-US"/>
        </w:rPr>
        <w:t>supports several graded sleep modes is proposed. In th</w:t>
      </w:r>
      <w:r w:rsidRPr="00B629AD" w:rsidR="009A303B">
        <w:rPr>
          <w:lang w:val="en-US"/>
        </w:rPr>
        <w:t>is</w:t>
      </w:r>
      <w:r w:rsidRPr="00B629AD">
        <w:rPr>
          <w:lang w:val="en-US"/>
        </w:rPr>
        <w:t xml:space="preserve"> case, the</w:t>
      </w:r>
      <w:r w:rsidR="004B60D2">
        <w:rPr>
          <w:lang w:val="en-US"/>
        </w:rPr>
        <w:t>re are three</w:t>
      </w:r>
      <w:r w:rsidRPr="00B629AD">
        <w:rPr>
          <w:lang w:val="en-US"/>
        </w:rPr>
        <w:t xml:space="preserve"> sleep modes </w:t>
      </w:r>
      <w:r w:rsidR="004B60D2">
        <w:rPr>
          <w:lang w:val="en-US"/>
        </w:rPr>
        <w:t>considered</w:t>
      </w:r>
      <w:r w:rsidRPr="00B629AD">
        <w:rPr>
          <w:lang w:val="en-US"/>
        </w:rPr>
        <w:t>: (</w:t>
      </w:r>
      <w:proofErr w:type="spellStart"/>
      <w:r w:rsidRPr="00B629AD">
        <w:rPr>
          <w:lang w:val="en-US"/>
        </w:rPr>
        <w:t>i</w:t>
      </w:r>
      <w:proofErr w:type="spellEnd"/>
      <w:r w:rsidRPr="00B629AD">
        <w:rPr>
          <w:lang w:val="en-US"/>
        </w:rPr>
        <w:t xml:space="preserve">) low-power state, </w:t>
      </w:r>
      <w:r w:rsidR="004B60D2">
        <w:rPr>
          <w:lang w:val="en-US"/>
        </w:rPr>
        <w:t xml:space="preserve">when </w:t>
      </w:r>
      <w:r w:rsidRPr="00B629AD">
        <w:rPr>
          <w:lang w:val="en-US"/>
        </w:rPr>
        <w:t>the central processing unit (CPU) of the microcontroller is stopped by gating the system clock</w:t>
      </w:r>
      <w:r w:rsidR="00505718">
        <w:rPr>
          <w:lang w:val="en-US"/>
        </w:rPr>
        <w:t>,</w:t>
      </w:r>
      <w:r w:rsidRPr="00B629AD">
        <w:rPr>
          <w:lang w:val="en-US"/>
        </w:rPr>
        <w:t xml:space="preserve"> (ii) power gating mode, </w:t>
      </w:r>
      <w:r w:rsidR="004B60D2">
        <w:rPr>
          <w:lang w:val="en-US"/>
        </w:rPr>
        <w:t xml:space="preserve">when </w:t>
      </w:r>
      <w:r w:rsidRPr="00B629AD">
        <w:rPr>
          <w:lang w:val="en-US"/>
        </w:rPr>
        <w:t>the microcontroller is switched off but the low</w:t>
      </w:r>
      <w:r w:rsidRPr="00B629AD" w:rsidR="00876169">
        <w:rPr>
          <w:lang w:val="en-US"/>
        </w:rPr>
        <w:noBreakHyphen/>
      </w:r>
      <w:r w:rsidRPr="00B629AD">
        <w:rPr>
          <w:lang w:val="en-US"/>
        </w:rPr>
        <w:t>dropout regulator (LDO) is activated</w:t>
      </w:r>
      <w:r w:rsidR="00505718">
        <w:rPr>
          <w:lang w:val="en-US"/>
        </w:rPr>
        <w:t>,</w:t>
      </w:r>
      <w:r w:rsidRPr="00B629AD">
        <w:rPr>
          <w:lang w:val="en-US"/>
        </w:rPr>
        <w:t xml:space="preserve"> and (iii) disabling LDO mode.</w:t>
      </w:r>
    </w:p>
    <w:p w:rsidRPr="00B629AD" w:rsidR="00C370BC" w:rsidP="00C370BC" w:rsidRDefault="00C370BC" w14:paraId="6650FB35" w14:textId="11529B97">
      <w:pPr>
        <w:rPr>
          <w:lang w:val="en-US"/>
        </w:rPr>
      </w:pPr>
      <w:r w:rsidRPr="00B629AD">
        <w:rPr>
          <w:lang w:val="en-US"/>
        </w:rPr>
        <w:t>For the radio transceiver</w:t>
      </w:r>
      <w:r w:rsidRPr="00B629AD" w:rsidR="000E0EC5">
        <w:rPr>
          <w:lang w:val="en-US"/>
        </w:rPr>
        <w:t>,</w:t>
      </w:r>
      <w:r w:rsidRPr="00B629AD">
        <w:rPr>
          <w:lang w:val="en-US"/>
        </w:rPr>
        <w:t xml:space="preserve"> the power modes </w:t>
      </w:r>
      <w:r w:rsidRPr="00B629AD" w:rsidR="000E0EC5">
        <w:rPr>
          <w:lang w:val="en-US"/>
        </w:rPr>
        <w:t>agree with</w:t>
      </w:r>
      <w:r w:rsidRPr="00B629AD">
        <w:rPr>
          <w:lang w:val="en-US"/>
        </w:rPr>
        <w:t xml:space="preserve"> the following radio states: (</w:t>
      </w:r>
      <w:proofErr w:type="spellStart"/>
      <w:r w:rsidRPr="00B629AD">
        <w:rPr>
          <w:lang w:val="en-US"/>
        </w:rPr>
        <w:t>i</w:t>
      </w:r>
      <w:proofErr w:type="spellEnd"/>
      <w:r w:rsidRPr="00B629AD">
        <w:rPr>
          <w:lang w:val="en-US"/>
        </w:rPr>
        <w:t>) transmitting, (ii) receiving, (iii) standby, and (iv) off mode.</w:t>
      </w:r>
    </w:p>
    <w:p w:rsidRPr="00B629AD" w:rsidR="00C370BC" w:rsidP="00C370BC" w:rsidRDefault="00547BA6" w14:paraId="4BC2196A" w14:textId="10D1DB39">
      <w:pPr>
        <w:rPr>
          <w:lang w:val="en-US"/>
        </w:rPr>
      </w:pPr>
      <w:r>
        <w:rPr>
          <w:lang w:val="en-US"/>
        </w:rPr>
        <w:t>For</w:t>
      </w:r>
      <w:r w:rsidRPr="00B629AD" w:rsidR="00C370BC">
        <w:rPr>
          <w:lang w:val="en-US"/>
        </w:rPr>
        <w:t xml:space="preserve"> each power mode, the relative power consumption and the time required for transitioning in</w:t>
      </w:r>
      <w:r>
        <w:rPr>
          <w:lang w:val="en-US"/>
        </w:rPr>
        <w:t>to</w:t>
      </w:r>
      <w:r w:rsidRPr="00B629AD" w:rsidR="00C370BC">
        <w:rPr>
          <w:lang w:val="en-US"/>
        </w:rPr>
        <w:t xml:space="preserve"> and out </w:t>
      </w:r>
      <w:r>
        <w:rPr>
          <w:lang w:val="en-US"/>
        </w:rPr>
        <w:t xml:space="preserve">of </w:t>
      </w:r>
      <w:r w:rsidRPr="00B629AD" w:rsidR="00C370BC">
        <w:rPr>
          <w:lang w:val="en-US"/>
        </w:rPr>
        <w:t xml:space="preserve">each of them are </w:t>
      </w:r>
      <w:r>
        <w:rPr>
          <w:lang w:val="en-US"/>
        </w:rPr>
        <w:t>related</w:t>
      </w:r>
      <w:r w:rsidRPr="00B629AD" w:rsidR="00C370BC">
        <w:rPr>
          <w:lang w:val="en-US"/>
        </w:rPr>
        <w:t xml:space="preserve">. </w:t>
      </w:r>
      <w:r>
        <w:rPr>
          <w:lang w:val="en-US"/>
        </w:rPr>
        <w:t>S</w:t>
      </w:r>
      <w:r w:rsidRPr="00B629AD" w:rsidR="00C370BC">
        <w:rPr>
          <w:lang w:val="en-US"/>
        </w:rPr>
        <w:t xml:space="preserve">witching </w:t>
      </w:r>
      <w:r>
        <w:rPr>
          <w:lang w:val="en-US"/>
        </w:rPr>
        <w:t xml:space="preserve">between </w:t>
      </w:r>
      <w:r w:rsidRPr="00B629AD" w:rsidR="00C370BC">
        <w:rPr>
          <w:lang w:val="en-US"/>
        </w:rPr>
        <w:t xml:space="preserve">states can be due to synchronous or asynchronous events. An example of </w:t>
      </w:r>
      <w:r>
        <w:rPr>
          <w:lang w:val="en-US"/>
        </w:rPr>
        <w:t xml:space="preserve">a </w:t>
      </w:r>
      <w:r w:rsidRPr="00B629AD" w:rsidR="00C370BC">
        <w:rPr>
          <w:lang w:val="en-US"/>
        </w:rPr>
        <w:t xml:space="preserve">synchronous event is the periodic sending of measurements performed by the IoT sensor node over the network. Asynchronous events are usually due either </w:t>
      </w:r>
      <w:r>
        <w:rPr>
          <w:lang w:val="en-US"/>
        </w:rPr>
        <w:t xml:space="preserve">to </w:t>
      </w:r>
      <w:r w:rsidRPr="00B629AD" w:rsidR="00C370BC">
        <w:rPr>
          <w:lang w:val="en-US"/>
        </w:rPr>
        <w:t xml:space="preserve">the detection of variations of one or more monitored physical quantities or the </w:t>
      </w:r>
      <w:r>
        <w:rPr>
          <w:lang w:val="en-US"/>
        </w:rPr>
        <w:t xml:space="preserve">receipt </w:t>
      </w:r>
      <w:r w:rsidRPr="00B629AD" w:rsidR="00C370BC">
        <w:rPr>
          <w:lang w:val="en-US"/>
        </w:rPr>
        <w:t>of a command from the network.</w:t>
      </w:r>
    </w:p>
    <w:p w:rsidRPr="00B629AD" w:rsidR="00C370BC" w:rsidP="00C370BC" w:rsidRDefault="00C370BC" w14:paraId="7055C654" w14:textId="08D6B127">
      <w:pPr>
        <w:rPr>
          <w:lang w:val="en-US"/>
        </w:rPr>
      </w:pPr>
      <w:r w:rsidRPr="00B629AD">
        <w:rPr>
          <w:lang w:val="en-US"/>
        </w:rPr>
        <w:t>According to the defined sleep modes</w:t>
      </w:r>
      <w:r w:rsidR="000952AE">
        <w:rPr>
          <w:lang w:val="en-US"/>
        </w:rPr>
        <w:t xml:space="preserve"> and</w:t>
      </w:r>
      <w:r w:rsidRPr="00B629AD">
        <w:rPr>
          <w:lang w:val="en-US"/>
        </w:rPr>
        <w:t xml:space="preserve"> their power consumption and transitioning times, it is possible to determine the number of </w:t>
      </w:r>
      <w:r w:rsidRPr="00B629AD" w:rsidR="00964D63">
        <w:rPr>
          <w:lang w:val="en-US"/>
        </w:rPr>
        <w:t>IoT nodes</w:t>
      </w:r>
      <w:r w:rsidRPr="00B629AD">
        <w:rPr>
          <w:lang w:val="en-US"/>
        </w:rPr>
        <w:t xml:space="preserve"> and the time intervals </w:t>
      </w:r>
      <w:r w:rsidR="000952AE">
        <w:rPr>
          <w:lang w:val="en-US"/>
        </w:rPr>
        <w:t xml:space="preserve">for </w:t>
      </w:r>
      <w:r w:rsidRPr="00B629AD">
        <w:rPr>
          <w:lang w:val="en-US"/>
        </w:rPr>
        <w:t xml:space="preserve">which the </w:t>
      </w:r>
      <w:r w:rsidRPr="00B629AD">
        <w:rPr>
          <w:lang w:val="en-US"/>
        </w:rPr>
        <w:t>devices are in each mode</w:t>
      </w:r>
      <w:r w:rsidR="000952AE">
        <w:rPr>
          <w:lang w:val="en-US"/>
        </w:rPr>
        <w:t>.</w:t>
      </w:r>
      <w:r w:rsidRPr="00B629AD">
        <w:rPr>
          <w:lang w:val="en-US"/>
        </w:rPr>
        <w:t xml:space="preserve"> </w:t>
      </w:r>
      <w:r w:rsidR="000952AE">
        <w:rPr>
          <w:lang w:val="en-US"/>
        </w:rPr>
        <w:t>T</w:t>
      </w:r>
      <w:r w:rsidRPr="00B629AD">
        <w:rPr>
          <w:lang w:val="en-US"/>
        </w:rPr>
        <w:t xml:space="preserve">he aim of </w:t>
      </w:r>
      <w:r w:rsidR="000952AE">
        <w:rPr>
          <w:lang w:val="en-US"/>
        </w:rPr>
        <w:t xml:space="preserve">this exercise is to </w:t>
      </w:r>
      <w:r w:rsidRPr="00B629AD">
        <w:rPr>
          <w:lang w:val="en-US"/>
        </w:rPr>
        <w:t>minimiz</w:t>
      </w:r>
      <w:r w:rsidR="000952AE">
        <w:rPr>
          <w:lang w:val="en-US"/>
        </w:rPr>
        <w:t>e</w:t>
      </w:r>
      <w:r w:rsidRPr="00B629AD">
        <w:rPr>
          <w:lang w:val="en-US"/>
        </w:rPr>
        <w:t xml:space="preserve"> the dissipated energy by keeping the time delay constraints for performing each task.</w:t>
      </w:r>
    </w:p>
    <w:p w:rsidRPr="00B629AD" w:rsidR="00C370BC" w:rsidP="00C370BC" w:rsidRDefault="00876169" w14:paraId="25A68804" w14:textId="26416267">
      <w:pPr>
        <w:rPr>
          <w:lang w:val="en-US"/>
        </w:rPr>
      </w:pPr>
      <w:r w:rsidRPr="00B629AD">
        <w:rPr>
          <w:lang w:val="en-US"/>
        </w:rPr>
        <w:t>I</w:t>
      </w:r>
      <w:r w:rsidRPr="00B629AD" w:rsidR="00C370BC">
        <w:rPr>
          <w:lang w:val="en-US"/>
        </w:rPr>
        <w:t xml:space="preserve">n </w:t>
      </w:r>
      <w:r w:rsidRPr="00B629AD" w:rsidR="0013288B">
        <w:rPr>
          <w:lang w:val="en-US"/>
        </w:rPr>
        <w:fldChar w:fldCharType="begin"/>
      </w:r>
      <w:r w:rsidRPr="00B629AD" w:rsidR="00935FA7">
        <w:rPr>
          <w:lang w:val="en-US"/>
        </w:rPr>
        <w:instrText xml:space="preserve"> REF _Ref527909585 \r \h </w:instrText>
      </w:r>
      <w:r w:rsidRPr="00B629AD" w:rsidR="0013288B">
        <w:rPr>
          <w:lang w:val="en-US"/>
        </w:rPr>
      </w:r>
      <w:r w:rsidRPr="00B629AD" w:rsidR="0013288B">
        <w:rPr>
          <w:lang w:val="en-US"/>
        </w:rPr>
        <w:fldChar w:fldCharType="separate"/>
      </w:r>
      <w:r w:rsidRPr="00B629AD" w:rsidR="005A1948">
        <w:rPr>
          <w:lang w:val="en-US"/>
        </w:rPr>
        <w:t>[33]</w:t>
      </w:r>
      <w:r w:rsidRPr="00B629AD" w:rsidR="0013288B">
        <w:rPr>
          <w:lang w:val="en-US"/>
        </w:rPr>
        <w:fldChar w:fldCharType="end"/>
      </w:r>
      <w:r w:rsidRPr="00B629AD" w:rsidR="00C370BC">
        <w:rPr>
          <w:lang w:val="en-US"/>
        </w:rPr>
        <w:t xml:space="preserve">, the </w:t>
      </w:r>
      <w:r w:rsidR="000952AE">
        <w:rPr>
          <w:lang w:val="en-US"/>
        </w:rPr>
        <w:t xml:space="preserve">researchers </w:t>
      </w:r>
      <w:r w:rsidRPr="00B629AD" w:rsidR="00C370BC">
        <w:rPr>
          <w:lang w:val="en-US"/>
        </w:rPr>
        <w:t xml:space="preserve">propose a power-aware methodology to reduce IoT node energy consumption by exploiting </w:t>
      </w:r>
      <w:r w:rsidRPr="00B629AD">
        <w:rPr>
          <w:lang w:val="en-US"/>
        </w:rPr>
        <w:t xml:space="preserve">the </w:t>
      </w:r>
      <w:r w:rsidRPr="00B629AD" w:rsidR="00C370BC">
        <w:rPr>
          <w:lang w:val="en-US"/>
        </w:rPr>
        <w:t xml:space="preserve">sleep mode according to </w:t>
      </w:r>
      <w:r w:rsidRPr="00B629AD" w:rsidR="000E0EC5">
        <w:rPr>
          <w:lang w:val="en-US"/>
        </w:rPr>
        <w:t xml:space="preserve">the </w:t>
      </w:r>
      <w:r w:rsidRPr="00B629AD" w:rsidR="00C370BC">
        <w:rPr>
          <w:lang w:val="en-US"/>
        </w:rPr>
        <w:t xml:space="preserve">prediction of asynchronous events. In particular, </w:t>
      </w:r>
      <w:r w:rsidR="000952AE">
        <w:rPr>
          <w:lang w:val="en-US"/>
        </w:rPr>
        <w:t xml:space="preserve">in </w:t>
      </w:r>
      <w:r w:rsidRPr="00B629AD" w:rsidR="00C370BC">
        <w:rPr>
          <w:lang w:val="en-US"/>
        </w:rPr>
        <w:t>the beginning</w:t>
      </w:r>
      <w:r w:rsidR="000952AE">
        <w:rPr>
          <w:lang w:val="en-US"/>
        </w:rPr>
        <w:t xml:space="preserve"> of the process</w:t>
      </w:r>
      <w:r w:rsidRPr="00B629AD" w:rsidR="000E0EC5">
        <w:rPr>
          <w:lang w:val="en-US"/>
        </w:rPr>
        <w:t>,</w:t>
      </w:r>
      <w:r w:rsidRPr="00B629AD" w:rsidR="00C370BC">
        <w:rPr>
          <w:lang w:val="en-US"/>
        </w:rPr>
        <w:t xml:space="preserve"> the </w:t>
      </w:r>
      <w:r w:rsidRPr="00B629AD" w:rsidR="00964D63">
        <w:rPr>
          <w:lang w:val="en-US"/>
        </w:rPr>
        <w:t>IoT node</w:t>
      </w:r>
      <w:r w:rsidRPr="00B629AD" w:rsidR="00C370BC">
        <w:rPr>
          <w:lang w:val="en-US"/>
        </w:rPr>
        <w:t xml:space="preserve"> is in active mode until the asynchronous events are caught. According </w:t>
      </w:r>
      <w:r w:rsidR="000952AE">
        <w:rPr>
          <w:lang w:val="en-US"/>
        </w:rPr>
        <w:t>to this principle</w:t>
      </w:r>
      <w:r w:rsidRPr="00B629AD" w:rsidR="00C370BC">
        <w:rPr>
          <w:lang w:val="en-US"/>
        </w:rPr>
        <w:t>, a probability function of missing events is constructed. When the probability is l</w:t>
      </w:r>
      <w:r w:rsidRPr="00B629AD" w:rsidR="00B76241">
        <w:rPr>
          <w:lang w:val="en-US"/>
        </w:rPr>
        <w:t>ower</w:t>
      </w:r>
      <w:r w:rsidRPr="00B629AD" w:rsidR="00C370BC">
        <w:rPr>
          <w:lang w:val="en-US"/>
        </w:rPr>
        <w:t xml:space="preserve"> than a threshold value, the </w:t>
      </w:r>
      <w:r w:rsidRPr="00B629AD" w:rsidR="00964D63">
        <w:rPr>
          <w:lang w:val="en-US"/>
        </w:rPr>
        <w:t>IoT node</w:t>
      </w:r>
      <w:r w:rsidRPr="00B629AD" w:rsidR="00C370BC">
        <w:rPr>
          <w:lang w:val="en-US"/>
        </w:rPr>
        <w:t xml:space="preserve"> is placed </w:t>
      </w:r>
      <w:r w:rsidR="000952AE">
        <w:rPr>
          <w:lang w:val="en-US"/>
        </w:rPr>
        <w:t xml:space="preserve">in </w:t>
      </w:r>
      <w:r w:rsidRPr="00B629AD" w:rsidR="00C370BC">
        <w:rPr>
          <w:lang w:val="en-US"/>
        </w:rPr>
        <w:t>sleep mode. By considering the proposed power-</w:t>
      </w:r>
      <w:r w:rsidRPr="00B629AD" w:rsidR="00B76241">
        <w:rPr>
          <w:lang w:val="en-US"/>
        </w:rPr>
        <w:t xml:space="preserve">aware methodology, the </w:t>
      </w:r>
      <w:r w:rsidR="000952AE">
        <w:rPr>
          <w:lang w:val="en-US"/>
        </w:rPr>
        <w:t xml:space="preserve">researchers </w:t>
      </w:r>
      <w:r w:rsidRPr="00B629AD" w:rsidR="00C370BC">
        <w:rPr>
          <w:lang w:val="en-US"/>
        </w:rPr>
        <w:t xml:space="preserve">obtained a reduction of </w:t>
      </w:r>
      <w:r w:rsidRPr="00B629AD" w:rsidR="00624D87">
        <w:rPr>
          <w:lang w:val="en-US"/>
        </w:rPr>
        <w:t>50</w:t>
      </w:r>
      <w:r w:rsidR="000952AE">
        <w:rPr>
          <w:lang w:val="en-US"/>
        </w:rPr>
        <w:t xml:space="preserve"> </w:t>
      </w:r>
      <w:r w:rsidRPr="00B629AD" w:rsidR="00624D87">
        <w:rPr>
          <w:lang w:val="en-US"/>
        </w:rPr>
        <w:t>%</w:t>
      </w:r>
      <w:r w:rsidRPr="00B629AD" w:rsidR="00C370BC">
        <w:rPr>
          <w:lang w:val="en-US"/>
        </w:rPr>
        <w:t xml:space="preserve"> </w:t>
      </w:r>
      <w:r w:rsidR="000952AE">
        <w:rPr>
          <w:lang w:val="en-US"/>
        </w:rPr>
        <w:t xml:space="preserve">in </w:t>
      </w:r>
      <w:r w:rsidRPr="00B629AD" w:rsidR="00C370BC">
        <w:rPr>
          <w:lang w:val="en-US"/>
        </w:rPr>
        <w:t>the energy consumption of the IoT node</w:t>
      </w:r>
      <w:r w:rsidRPr="00B629AD" w:rsidR="00E05834">
        <w:rPr>
          <w:lang w:val="en-US"/>
        </w:rPr>
        <w:t>,</w:t>
      </w:r>
      <w:r w:rsidRPr="00B629AD" w:rsidR="00C370BC">
        <w:rPr>
          <w:lang w:val="en-US"/>
        </w:rPr>
        <w:t xml:space="preserve"> embedding the </w:t>
      </w:r>
      <w:proofErr w:type="spellStart"/>
      <w:r w:rsidRPr="00B629AD" w:rsidR="00C370BC">
        <w:rPr>
          <w:lang w:val="en-US"/>
        </w:rPr>
        <w:t>StrongARM</w:t>
      </w:r>
      <w:proofErr w:type="spellEnd"/>
      <w:r w:rsidRPr="00B629AD" w:rsidR="00C370BC">
        <w:rPr>
          <w:lang w:val="en-US"/>
        </w:rPr>
        <w:t xml:space="preserve"> processor.</w:t>
      </w:r>
    </w:p>
    <w:p w:rsidRPr="00B629AD" w:rsidR="00C370BC" w:rsidP="00C370BC" w:rsidRDefault="00C370BC" w14:paraId="00BCD2E8" w14:textId="7E84118F">
      <w:pPr>
        <w:rPr>
          <w:lang w:val="en-US"/>
        </w:rPr>
      </w:pPr>
      <w:r w:rsidRPr="00B629AD">
        <w:rPr>
          <w:lang w:val="en-US"/>
        </w:rPr>
        <w:t>Another important issue for implementing a battery</w:t>
      </w:r>
      <w:r w:rsidR="000952AE">
        <w:rPr>
          <w:lang w:val="en-US"/>
        </w:rPr>
        <w:t>-</w:t>
      </w:r>
      <w:r w:rsidRPr="00B629AD">
        <w:rPr>
          <w:lang w:val="en-US"/>
        </w:rPr>
        <w:t xml:space="preserve">powered IoT system is to </w:t>
      </w:r>
      <w:r w:rsidR="000952AE">
        <w:rPr>
          <w:lang w:val="en-US"/>
        </w:rPr>
        <w:t xml:space="preserve">appropriately </w:t>
      </w:r>
      <w:r w:rsidRPr="00B629AD">
        <w:rPr>
          <w:lang w:val="en-US"/>
        </w:rPr>
        <w:t xml:space="preserve">size its harvesting system. According to that, an estimation of </w:t>
      </w:r>
      <w:r w:rsidRPr="00B629AD" w:rsidR="00E05834">
        <w:rPr>
          <w:lang w:val="en-US"/>
        </w:rPr>
        <w:t xml:space="preserve">the power consumption of </w:t>
      </w:r>
      <w:r w:rsidRPr="00B629AD">
        <w:rPr>
          <w:lang w:val="en-US"/>
        </w:rPr>
        <w:t xml:space="preserve">each </w:t>
      </w:r>
      <w:r w:rsidRPr="00B629AD" w:rsidR="00964D63">
        <w:rPr>
          <w:lang w:val="en-US"/>
        </w:rPr>
        <w:t>IoT node</w:t>
      </w:r>
      <w:r w:rsidRPr="00B629AD">
        <w:rPr>
          <w:lang w:val="en-US"/>
        </w:rPr>
        <w:t xml:space="preserve"> has to be </w:t>
      </w:r>
      <w:r w:rsidRPr="00B629AD" w:rsidR="00E05834">
        <w:rPr>
          <w:lang w:val="en-US"/>
        </w:rPr>
        <w:t>evaluated</w:t>
      </w:r>
      <w:r w:rsidRPr="00B629AD">
        <w:rPr>
          <w:lang w:val="en-US"/>
        </w:rPr>
        <w:t xml:space="preserve">. The power consumption of a complex IoT system should </w:t>
      </w:r>
      <w:r w:rsidRPr="00B629AD" w:rsidR="00D32A2F">
        <w:rPr>
          <w:lang w:val="en-US"/>
        </w:rPr>
        <w:t>consider</w:t>
      </w:r>
      <w:r w:rsidRPr="00B629AD">
        <w:rPr>
          <w:lang w:val="en-US"/>
        </w:rPr>
        <w:t xml:space="preserve"> that (</w:t>
      </w:r>
      <w:proofErr w:type="spellStart"/>
      <w:r w:rsidRPr="00B629AD">
        <w:rPr>
          <w:lang w:val="en-US"/>
        </w:rPr>
        <w:t>i</w:t>
      </w:r>
      <w:proofErr w:type="spellEnd"/>
      <w:r w:rsidRPr="00B629AD">
        <w:rPr>
          <w:lang w:val="en-US"/>
        </w:rPr>
        <w:t xml:space="preserve">) several </w:t>
      </w:r>
      <w:r w:rsidRPr="00B629AD" w:rsidR="00964D63">
        <w:rPr>
          <w:lang w:val="en-US"/>
        </w:rPr>
        <w:t>IoT nodes</w:t>
      </w:r>
      <w:r w:rsidRPr="00B629AD">
        <w:rPr>
          <w:lang w:val="en-US"/>
        </w:rPr>
        <w:t xml:space="preserve"> </w:t>
      </w:r>
      <w:r w:rsidR="000952AE">
        <w:rPr>
          <w:lang w:val="en-US"/>
        </w:rPr>
        <w:t xml:space="preserve">that have </w:t>
      </w:r>
      <w:r w:rsidRPr="00B629AD">
        <w:rPr>
          <w:lang w:val="en-US"/>
        </w:rPr>
        <w:t xml:space="preserve">different hardware implementations can be part of the IoT system, (ii) each </w:t>
      </w:r>
      <w:r w:rsidRPr="00B629AD" w:rsidR="00964D63">
        <w:rPr>
          <w:lang w:val="en-US"/>
        </w:rPr>
        <w:t>IoT node</w:t>
      </w:r>
      <w:r w:rsidRPr="00B629AD">
        <w:rPr>
          <w:lang w:val="en-US"/>
        </w:rPr>
        <w:t xml:space="preserve"> can work in several states, and (iii) the events for transitioning between the states </w:t>
      </w:r>
      <w:r w:rsidR="000952AE">
        <w:rPr>
          <w:lang w:val="en-US"/>
        </w:rPr>
        <w:t xml:space="preserve">can </w:t>
      </w:r>
      <w:r w:rsidR="008E636E">
        <w:rPr>
          <w:lang w:val="en-US"/>
        </w:rPr>
        <w:t xml:space="preserve">only </w:t>
      </w:r>
      <w:r w:rsidRPr="00B629AD">
        <w:rPr>
          <w:lang w:val="en-US"/>
        </w:rPr>
        <w:t>be defined</w:t>
      </w:r>
      <w:r w:rsidRPr="00B629AD" w:rsidR="00E05834">
        <w:rPr>
          <w:lang w:val="en-US"/>
        </w:rPr>
        <w:t xml:space="preserve"> </w:t>
      </w:r>
      <w:r w:rsidRPr="00B629AD">
        <w:rPr>
          <w:lang w:val="en-US"/>
        </w:rPr>
        <w:t>in terms of statistics.</w:t>
      </w:r>
    </w:p>
    <w:p w:rsidRPr="00B629AD" w:rsidR="00C370BC" w:rsidP="00C370BC" w:rsidRDefault="00C370BC" w14:paraId="66F3AC66" w14:textId="3F1C609B">
      <w:pPr>
        <w:rPr>
          <w:lang w:val="en-US"/>
        </w:rPr>
      </w:pPr>
      <w:r w:rsidRPr="00B629AD">
        <w:rPr>
          <w:lang w:val="en-US"/>
        </w:rPr>
        <w:t>For example</w:t>
      </w:r>
      <w:r w:rsidRPr="00B629AD" w:rsidR="00775720">
        <w:rPr>
          <w:lang w:val="en-US"/>
        </w:rPr>
        <w:t>,</w:t>
      </w:r>
      <w:r w:rsidRPr="00B629AD">
        <w:rPr>
          <w:lang w:val="en-US"/>
        </w:rPr>
        <w:t xml:space="preserve"> in </w:t>
      </w:r>
      <w:r w:rsidRPr="00B629AD" w:rsidR="0013288B">
        <w:rPr>
          <w:lang w:val="en-US"/>
        </w:rPr>
        <w:fldChar w:fldCharType="begin"/>
      </w:r>
      <w:r w:rsidRPr="00B629AD" w:rsidR="00935FA7">
        <w:rPr>
          <w:lang w:val="en-US"/>
        </w:rPr>
        <w:instrText xml:space="preserve"> REF _Ref527908849 \r \h </w:instrText>
      </w:r>
      <w:r w:rsidRPr="00B629AD" w:rsidR="0013288B">
        <w:rPr>
          <w:lang w:val="en-US"/>
        </w:rPr>
      </w:r>
      <w:r w:rsidRPr="00B629AD" w:rsidR="0013288B">
        <w:rPr>
          <w:lang w:val="en-US"/>
        </w:rPr>
        <w:fldChar w:fldCharType="separate"/>
      </w:r>
      <w:r w:rsidRPr="00B629AD" w:rsidR="005A1948">
        <w:rPr>
          <w:lang w:val="en-US"/>
        </w:rPr>
        <w:t>[17]</w:t>
      </w:r>
      <w:r w:rsidRPr="00B629AD" w:rsidR="0013288B">
        <w:rPr>
          <w:lang w:val="en-US"/>
        </w:rPr>
        <w:fldChar w:fldCharType="end"/>
      </w:r>
      <w:r w:rsidRPr="00B629AD">
        <w:rPr>
          <w:lang w:val="en-US"/>
        </w:rPr>
        <w:t xml:space="preserve">, the </w:t>
      </w:r>
      <w:r w:rsidR="00440740">
        <w:rPr>
          <w:lang w:val="en-US"/>
        </w:rPr>
        <w:t xml:space="preserve">researchers </w:t>
      </w:r>
      <w:r w:rsidRPr="00B629AD">
        <w:rPr>
          <w:lang w:val="en-US"/>
        </w:rPr>
        <w:t xml:space="preserve">propose the power consumption analysis of an IoT system for road safety with the aim of sizing </w:t>
      </w:r>
      <w:r w:rsidR="00440740">
        <w:rPr>
          <w:lang w:val="en-US"/>
        </w:rPr>
        <w:t xml:space="preserve">a </w:t>
      </w:r>
      <w:r w:rsidRPr="00B629AD">
        <w:rPr>
          <w:lang w:val="en-US"/>
        </w:rPr>
        <w:t xml:space="preserve">harvesting system </w:t>
      </w:r>
      <w:r w:rsidR="00440740">
        <w:rPr>
          <w:lang w:val="en-US"/>
        </w:rPr>
        <w:t xml:space="preserve">that </w:t>
      </w:r>
      <w:r w:rsidRPr="00B629AD">
        <w:rPr>
          <w:lang w:val="en-US"/>
        </w:rPr>
        <w:t>consist</w:t>
      </w:r>
      <w:r w:rsidR="00440740">
        <w:rPr>
          <w:lang w:val="en-US"/>
        </w:rPr>
        <w:t>s</w:t>
      </w:r>
      <w:r w:rsidRPr="00B629AD">
        <w:rPr>
          <w:lang w:val="en-US"/>
        </w:rPr>
        <w:t xml:space="preserve"> of photovoltaic panels. </w:t>
      </w:r>
      <w:r w:rsidR="00440740">
        <w:rPr>
          <w:lang w:val="en-US"/>
        </w:rPr>
        <w:t xml:space="preserve">In </w:t>
      </w:r>
      <w:r w:rsidRPr="00B629AD">
        <w:rPr>
          <w:lang w:val="en-US"/>
        </w:rPr>
        <w:t xml:space="preserve">the beginning, for each </w:t>
      </w:r>
      <w:r w:rsidRPr="00B629AD" w:rsidR="00964D63">
        <w:rPr>
          <w:lang w:val="en-US"/>
        </w:rPr>
        <w:t>IoT node</w:t>
      </w:r>
      <w:r w:rsidR="00440740">
        <w:rPr>
          <w:lang w:val="en-US"/>
        </w:rPr>
        <w:t>,</w:t>
      </w:r>
      <w:r w:rsidRPr="00B629AD">
        <w:rPr>
          <w:lang w:val="en-US"/>
        </w:rPr>
        <w:t xml:space="preserve"> </w:t>
      </w:r>
      <w:r w:rsidR="00440740">
        <w:rPr>
          <w:lang w:val="en-US"/>
        </w:rPr>
        <w:t xml:space="preserve">the researchers </w:t>
      </w:r>
      <w:r w:rsidRPr="00B629AD">
        <w:rPr>
          <w:lang w:val="en-US"/>
        </w:rPr>
        <w:t xml:space="preserve">identified several </w:t>
      </w:r>
      <w:r w:rsidRPr="00B629AD" w:rsidR="00B16258">
        <w:rPr>
          <w:lang w:val="en-US"/>
        </w:rPr>
        <w:t>states</w:t>
      </w:r>
      <w:r w:rsidR="00DE721D">
        <w:rPr>
          <w:lang w:val="en-US"/>
        </w:rPr>
        <w:t>.</w:t>
      </w:r>
      <w:r w:rsidRPr="00B629AD">
        <w:rPr>
          <w:lang w:val="en-US"/>
        </w:rPr>
        <w:t xml:space="preserve"> </w:t>
      </w:r>
      <w:r w:rsidR="00DE721D">
        <w:rPr>
          <w:lang w:val="en-US"/>
        </w:rPr>
        <w:t>F</w:t>
      </w:r>
      <w:r w:rsidRPr="00B629AD">
        <w:rPr>
          <w:lang w:val="en-US"/>
        </w:rPr>
        <w:t>or each state</w:t>
      </w:r>
      <w:r w:rsidRPr="00B629AD" w:rsidR="00E05834">
        <w:rPr>
          <w:lang w:val="en-US"/>
        </w:rPr>
        <w:t>,</w:t>
      </w:r>
      <w:r w:rsidRPr="00B629AD">
        <w:rPr>
          <w:lang w:val="en-US"/>
        </w:rPr>
        <w:t xml:space="preserve"> they defined the events for transitioning </w:t>
      </w:r>
      <w:r w:rsidR="00DE721D">
        <w:rPr>
          <w:lang w:val="en-US"/>
        </w:rPr>
        <w:t xml:space="preserve">between </w:t>
      </w:r>
      <w:r w:rsidRPr="00B629AD">
        <w:rPr>
          <w:lang w:val="en-US"/>
        </w:rPr>
        <w:t xml:space="preserve">them. </w:t>
      </w:r>
      <w:r w:rsidR="00DE721D">
        <w:rPr>
          <w:lang w:val="en-US"/>
        </w:rPr>
        <w:t>Thereafter</w:t>
      </w:r>
      <w:r w:rsidRPr="00B629AD">
        <w:rPr>
          <w:lang w:val="en-US"/>
        </w:rPr>
        <w:t xml:space="preserve">, they measured the power consumption of </w:t>
      </w:r>
      <w:r w:rsidRPr="00B629AD" w:rsidR="00E05834">
        <w:rPr>
          <w:lang w:val="en-US"/>
        </w:rPr>
        <w:t>the</w:t>
      </w:r>
      <w:r w:rsidRPr="00B629AD">
        <w:rPr>
          <w:lang w:val="en-US"/>
        </w:rPr>
        <w:t xml:space="preserve"> device</w:t>
      </w:r>
      <w:r w:rsidRPr="00B629AD" w:rsidR="00E05834">
        <w:rPr>
          <w:lang w:val="en-US"/>
        </w:rPr>
        <w:t>s</w:t>
      </w:r>
      <w:r w:rsidRPr="00B629AD">
        <w:rPr>
          <w:lang w:val="en-US"/>
        </w:rPr>
        <w:t xml:space="preserve"> in each state by means of a calibrated power measurement system based on an ammeter and a voltmeter. A power consumption simulator of the entire network was </w:t>
      </w:r>
      <w:r w:rsidRPr="00B629AD" w:rsidR="00E05834">
        <w:rPr>
          <w:lang w:val="en-US"/>
        </w:rPr>
        <w:t xml:space="preserve">then </w:t>
      </w:r>
      <w:r w:rsidRPr="00B629AD">
        <w:rPr>
          <w:lang w:val="en-US"/>
        </w:rPr>
        <w:t xml:space="preserve">developed according to the number of </w:t>
      </w:r>
      <w:r w:rsidR="00DE721D">
        <w:rPr>
          <w:lang w:val="en-US"/>
        </w:rPr>
        <w:t xml:space="preserve">the </w:t>
      </w:r>
      <w:r w:rsidRPr="00B629AD" w:rsidR="00964D63">
        <w:rPr>
          <w:lang w:val="en-US"/>
        </w:rPr>
        <w:t>IoT nodes</w:t>
      </w:r>
      <w:r w:rsidRPr="00B629AD">
        <w:rPr>
          <w:lang w:val="en-US"/>
        </w:rPr>
        <w:t xml:space="preserve"> </w:t>
      </w:r>
      <w:r w:rsidR="00DE721D">
        <w:rPr>
          <w:lang w:val="en-US"/>
        </w:rPr>
        <w:t xml:space="preserve">considered </w:t>
      </w:r>
      <w:r w:rsidRPr="00B629AD">
        <w:rPr>
          <w:lang w:val="en-US"/>
        </w:rPr>
        <w:t>and the number and type of road events affecting the power consumption of each node (</w:t>
      </w:r>
      <w:r w:rsidR="00DE721D">
        <w:rPr>
          <w:lang w:val="en-US"/>
        </w:rPr>
        <w:t>e.g.,</w:t>
      </w:r>
      <w:r w:rsidRPr="00B629AD">
        <w:rPr>
          <w:lang w:val="en-US"/>
        </w:rPr>
        <w:t xml:space="preserve"> vehicle</w:t>
      </w:r>
      <w:r w:rsidRPr="00B629AD" w:rsidR="00B76241">
        <w:rPr>
          <w:lang w:val="en-US"/>
        </w:rPr>
        <w:noBreakHyphen/>
      </w:r>
      <w:r w:rsidRPr="00B629AD">
        <w:rPr>
          <w:lang w:val="en-US"/>
        </w:rPr>
        <w:t>guardrail impact, crossing of the vehicle in the monitored road segment). According to the specific road statistics (</w:t>
      </w:r>
      <w:r w:rsidR="00DE721D">
        <w:rPr>
          <w:lang w:val="en-US"/>
        </w:rPr>
        <w:t xml:space="preserve">e.g., the </w:t>
      </w:r>
      <w:r w:rsidRPr="00B629AD">
        <w:rPr>
          <w:lang w:val="en-US"/>
        </w:rPr>
        <w:t xml:space="preserve">number of impacts in a year, </w:t>
      </w:r>
      <w:r w:rsidR="00DE721D">
        <w:rPr>
          <w:lang w:val="en-US"/>
        </w:rPr>
        <w:t xml:space="preserve">the </w:t>
      </w:r>
      <w:r w:rsidRPr="00B629AD">
        <w:rPr>
          <w:lang w:val="en-US"/>
        </w:rPr>
        <w:t xml:space="preserve">number of vehicles crossing the road segment in a day), the power consumption of each device and of the </w:t>
      </w:r>
      <w:r w:rsidR="00DE721D">
        <w:rPr>
          <w:lang w:val="en-US"/>
        </w:rPr>
        <w:t xml:space="preserve">overall </w:t>
      </w:r>
      <w:r w:rsidRPr="00B629AD">
        <w:rPr>
          <w:lang w:val="en-US"/>
        </w:rPr>
        <w:t xml:space="preserve">network </w:t>
      </w:r>
      <w:r w:rsidR="00DE721D">
        <w:rPr>
          <w:lang w:val="en-US"/>
        </w:rPr>
        <w:t xml:space="preserve">is </w:t>
      </w:r>
      <w:r w:rsidRPr="00B629AD">
        <w:rPr>
          <w:lang w:val="en-US"/>
        </w:rPr>
        <w:t xml:space="preserve">estimated. Thus, according to the peak power consumption and the average power consumption values, the battery and the photovoltaic system </w:t>
      </w:r>
      <w:r w:rsidR="00DE721D">
        <w:rPr>
          <w:lang w:val="en-US"/>
        </w:rPr>
        <w:t xml:space="preserve">are </w:t>
      </w:r>
      <w:r w:rsidRPr="00B629AD">
        <w:rPr>
          <w:lang w:val="en-US"/>
        </w:rPr>
        <w:t>sized.</w:t>
      </w:r>
    </w:p>
    <w:p w:rsidRPr="00B629AD" w:rsidR="007801AC" w:rsidP="00AF213F" w:rsidRDefault="00C925FC" w14:paraId="2D29C602" w14:textId="2066E799">
      <w:pPr>
        <w:pStyle w:val="Level1Title"/>
        <w:rPr>
          <w:lang w:val="en-US"/>
        </w:rPr>
      </w:pPr>
      <w:bookmarkStart w:name="_Ref527908301" w:id="22"/>
      <w:r w:rsidRPr="00B629AD">
        <w:rPr>
          <w:lang w:val="en-US"/>
        </w:rPr>
        <w:t>localization of mobile I</w:t>
      </w:r>
      <w:r w:rsidRPr="00B629AD">
        <w:rPr>
          <w:caps w:val="0"/>
          <w:lang w:val="en-US"/>
        </w:rPr>
        <w:t>o</w:t>
      </w:r>
      <w:r w:rsidRPr="00B629AD">
        <w:rPr>
          <w:lang w:val="en-US"/>
        </w:rPr>
        <w:t>T nodes</w:t>
      </w:r>
      <w:bookmarkEnd w:id="22"/>
    </w:p>
    <w:p w:rsidRPr="00B629AD" w:rsidR="002D6DAD" w:rsidP="002D6DAD" w:rsidRDefault="002D6DAD" w14:paraId="369E10D2" w14:textId="37BD3FBD">
      <w:pPr>
        <w:rPr>
          <w:lang w:val="en-US"/>
        </w:rPr>
      </w:pPr>
      <w:r w:rsidRPr="00B629AD">
        <w:rPr>
          <w:lang w:val="en-US"/>
        </w:rPr>
        <w:t xml:space="preserve">IoT systems are increasingly </w:t>
      </w:r>
      <w:r w:rsidR="00373FFE">
        <w:rPr>
          <w:lang w:val="en-US"/>
        </w:rPr>
        <w:t xml:space="preserve">being </w:t>
      </w:r>
      <w:r w:rsidRPr="00B629AD">
        <w:rPr>
          <w:lang w:val="en-US"/>
        </w:rPr>
        <w:t xml:space="preserve">used to implement </w:t>
      </w:r>
      <w:r w:rsidR="00373FFE">
        <w:rPr>
          <w:lang w:val="en-US"/>
        </w:rPr>
        <w:t>l</w:t>
      </w:r>
      <w:r w:rsidRPr="00B629AD">
        <w:rPr>
          <w:lang w:val="en-US"/>
        </w:rPr>
        <w:t>ocation-based services (LBS) in several applications</w:t>
      </w:r>
      <w:r w:rsidR="00373FFE">
        <w:rPr>
          <w:lang w:val="en-US"/>
        </w:rPr>
        <w:t>,</w:t>
      </w:r>
      <w:r w:rsidRPr="00B629AD">
        <w:rPr>
          <w:lang w:val="en-US"/>
        </w:rPr>
        <w:t xml:space="preserve"> including military, environment monitoring, home automation</w:t>
      </w:r>
      <w:r w:rsidR="00373FFE">
        <w:rPr>
          <w:lang w:val="en-US"/>
        </w:rPr>
        <w:t>,</w:t>
      </w:r>
      <w:r w:rsidRPr="00B629AD">
        <w:rPr>
          <w:lang w:val="en-US"/>
        </w:rPr>
        <w:t xml:space="preserve"> </w:t>
      </w:r>
      <w:r w:rsidR="00373FFE">
        <w:rPr>
          <w:lang w:val="en-US"/>
        </w:rPr>
        <w:t xml:space="preserve">etc. </w:t>
      </w:r>
      <w:r w:rsidRPr="00B629AD" w:rsidR="0013288B">
        <w:rPr>
          <w:lang w:val="en-US"/>
        </w:rPr>
        <w:fldChar w:fldCharType="begin"/>
      </w:r>
      <w:r w:rsidRPr="00B629AD" w:rsidR="00935FA7">
        <w:rPr>
          <w:lang w:val="en-US"/>
        </w:rPr>
        <w:instrText xml:space="preserve"> REF _Ref527909749 \r \h </w:instrText>
      </w:r>
      <w:r w:rsidRPr="00B629AD" w:rsidR="0013288B">
        <w:rPr>
          <w:lang w:val="en-US"/>
        </w:rPr>
      </w:r>
      <w:r w:rsidRPr="00B629AD" w:rsidR="0013288B">
        <w:rPr>
          <w:lang w:val="en-US"/>
        </w:rPr>
        <w:fldChar w:fldCharType="separate"/>
      </w:r>
      <w:r w:rsidRPr="00B629AD" w:rsidR="005A1948">
        <w:rPr>
          <w:lang w:val="en-US"/>
        </w:rPr>
        <w:t>[35]</w:t>
      </w:r>
      <w:r w:rsidRPr="00B629AD" w:rsidR="0013288B">
        <w:rPr>
          <w:lang w:val="en-US"/>
        </w:rPr>
        <w:fldChar w:fldCharType="end"/>
      </w:r>
      <w:r w:rsidRPr="00B629AD">
        <w:rPr>
          <w:lang w:val="en-US"/>
        </w:rPr>
        <w:t xml:space="preserve">. In these applications, the location information plays an important role when it is combined with the measurements of physical quantities related to space-distributed objects </w:t>
      </w:r>
      <w:r w:rsidRPr="00B629AD" w:rsidR="0013288B">
        <w:rPr>
          <w:lang w:val="en-US"/>
        </w:rPr>
        <w:fldChar w:fldCharType="begin"/>
      </w:r>
      <w:r w:rsidRPr="00B629AD" w:rsidR="00935FA7">
        <w:rPr>
          <w:lang w:val="en-US"/>
        </w:rPr>
        <w:instrText xml:space="preserve"> REF _Ref527909759 \r \h </w:instrText>
      </w:r>
      <w:r w:rsidRPr="00B629AD" w:rsidR="0013288B">
        <w:rPr>
          <w:lang w:val="en-US"/>
        </w:rPr>
      </w:r>
      <w:r w:rsidRPr="00B629AD" w:rsidR="0013288B">
        <w:rPr>
          <w:lang w:val="en-US"/>
        </w:rPr>
        <w:fldChar w:fldCharType="separate"/>
      </w:r>
      <w:r w:rsidRPr="00B629AD" w:rsidR="005A1948">
        <w:rPr>
          <w:lang w:val="en-US"/>
        </w:rPr>
        <w:t>[36]</w:t>
      </w:r>
      <w:r w:rsidRPr="00B629AD" w:rsidR="0013288B">
        <w:rPr>
          <w:lang w:val="en-US"/>
        </w:rPr>
        <w:fldChar w:fldCharType="end"/>
      </w:r>
      <w:r w:rsidRPr="00B629AD">
        <w:rPr>
          <w:lang w:val="en-US"/>
        </w:rPr>
        <w:t>. In this way, it is possible to monitor the variation of physical quantities in time and space.</w:t>
      </w:r>
    </w:p>
    <w:p w:rsidRPr="00B629AD" w:rsidR="002D6DAD" w:rsidP="002D6DAD" w:rsidRDefault="002D6DAD" w14:paraId="68F816D0" w14:textId="2DBC9561">
      <w:pPr>
        <w:rPr>
          <w:lang w:val="en-US"/>
        </w:rPr>
      </w:pPr>
      <w:r w:rsidRPr="00B629AD">
        <w:rPr>
          <w:lang w:val="en-US"/>
        </w:rPr>
        <w:t xml:space="preserve">Due to the fact that there are billions of objects </w:t>
      </w:r>
      <w:r w:rsidR="00373FFE">
        <w:rPr>
          <w:lang w:val="en-US"/>
        </w:rPr>
        <w:t xml:space="preserve">that must </w:t>
      </w:r>
      <w:r w:rsidRPr="00B629AD">
        <w:rPr>
          <w:lang w:val="en-US"/>
        </w:rPr>
        <w:t xml:space="preserve">be monitored and managed in IoT systems, the location information is usually adopted for filtering their provided </w:t>
      </w:r>
      <w:r w:rsidR="00373FFE">
        <w:rPr>
          <w:lang w:val="en-US"/>
        </w:rPr>
        <w:t xml:space="preserve">large </w:t>
      </w:r>
      <w:r w:rsidRPr="00B629AD">
        <w:rPr>
          <w:lang w:val="en-US"/>
        </w:rPr>
        <w:t>amount of measurements and for organizing them in a database.</w:t>
      </w:r>
    </w:p>
    <w:p w:rsidRPr="00B629AD" w:rsidR="002D6DAD" w:rsidP="002D6DAD" w:rsidRDefault="002D6DAD" w14:paraId="10901131" w14:textId="0B64ABE8">
      <w:pPr>
        <w:rPr>
          <w:lang w:val="en-US"/>
        </w:rPr>
      </w:pPr>
      <w:r w:rsidRPr="00B629AD">
        <w:rPr>
          <w:lang w:val="en-US"/>
        </w:rPr>
        <w:t xml:space="preserve">In </w:t>
      </w:r>
      <w:r w:rsidR="00373FFE">
        <w:rPr>
          <w:lang w:val="en-US"/>
        </w:rPr>
        <w:t xml:space="preserve">the </w:t>
      </w:r>
      <w:r w:rsidRPr="00B629AD">
        <w:rPr>
          <w:lang w:val="en-US"/>
        </w:rPr>
        <w:t xml:space="preserve">case of non-mobile IoT systems, the position of each </w:t>
      </w:r>
      <w:r w:rsidRPr="00B629AD" w:rsidR="00964D63">
        <w:rPr>
          <w:lang w:val="en-US"/>
        </w:rPr>
        <w:t>IoT node</w:t>
      </w:r>
      <w:r w:rsidRPr="00B629AD">
        <w:rPr>
          <w:lang w:val="en-US"/>
        </w:rPr>
        <w:t xml:space="preserve"> can be measured during the system installation and then provided together with the device measurements when they are sent via </w:t>
      </w:r>
      <w:r w:rsidR="00373FFE">
        <w:rPr>
          <w:lang w:val="en-US"/>
        </w:rPr>
        <w:t xml:space="preserve">the </w:t>
      </w:r>
      <w:r w:rsidRPr="00B629AD">
        <w:rPr>
          <w:lang w:val="en-US"/>
        </w:rPr>
        <w:t xml:space="preserve">Internet </w:t>
      </w:r>
      <w:r w:rsidRPr="00B629AD" w:rsidR="0013288B">
        <w:rPr>
          <w:lang w:val="en-US"/>
        </w:rPr>
        <w:fldChar w:fldCharType="begin"/>
      </w:r>
      <w:r w:rsidRPr="00B629AD" w:rsidR="00935FA7">
        <w:rPr>
          <w:lang w:val="en-US"/>
        </w:rPr>
        <w:instrText xml:space="preserve"> REF _Ref527908740 \r \h </w:instrText>
      </w:r>
      <w:r w:rsidRPr="00B629AD" w:rsidR="0013288B">
        <w:rPr>
          <w:lang w:val="en-US"/>
        </w:rPr>
      </w:r>
      <w:r w:rsidRPr="00B629AD" w:rsidR="0013288B">
        <w:rPr>
          <w:lang w:val="en-US"/>
        </w:rPr>
        <w:fldChar w:fldCharType="separate"/>
      </w:r>
      <w:r w:rsidRPr="00B629AD" w:rsidR="005A1948">
        <w:rPr>
          <w:lang w:val="en-US"/>
        </w:rPr>
        <w:t>[15]</w:t>
      </w:r>
      <w:r w:rsidRPr="00B629AD" w:rsidR="0013288B">
        <w:rPr>
          <w:lang w:val="en-US"/>
        </w:rPr>
        <w:fldChar w:fldCharType="end"/>
      </w:r>
      <w:r w:rsidRPr="00B629AD">
        <w:rPr>
          <w:lang w:val="en-US"/>
        </w:rPr>
        <w:t xml:space="preserve">. On the other hand, for mobile IoT systems, the position </w:t>
      </w:r>
      <w:r w:rsidR="00373FFE">
        <w:rPr>
          <w:lang w:val="en-US"/>
        </w:rPr>
        <w:t xml:space="preserve">should </w:t>
      </w:r>
      <w:r w:rsidRPr="00B629AD">
        <w:rPr>
          <w:lang w:val="en-US"/>
        </w:rPr>
        <w:t xml:space="preserve">be measured whenever measurements are sent by each </w:t>
      </w:r>
      <w:r w:rsidRPr="00B629AD" w:rsidR="00964D63">
        <w:rPr>
          <w:lang w:val="en-US"/>
        </w:rPr>
        <w:t>IoT node</w:t>
      </w:r>
      <w:r w:rsidRPr="00B629AD">
        <w:rPr>
          <w:lang w:val="en-US"/>
        </w:rPr>
        <w:t>.</w:t>
      </w:r>
    </w:p>
    <w:p w:rsidRPr="00B629AD" w:rsidR="002D6DAD" w:rsidP="002D6DAD" w:rsidRDefault="00373FFE" w14:paraId="01F0404C" w14:textId="5F527A12">
      <w:pPr>
        <w:rPr>
          <w:lang w:val="en-US"/>
        </w:rPr>
      </w:pPr>
      <w:r>
        <w:rPr>
          <w:lang w:val="en-US"/>
        </w:rPr>
        <w:lastRenderedPageBreak/>
        <w:t>G</w:t>
      </w:r>
      <w:r w:rsidRPr="00B629AD" w:rsidR="002D6DAD">
        <w:rPr>
          <w:lang w:val="en-US"/>
        </w:rPr>
        <w:t xml:space="preserve">lobal </w:t>
      </w:r>
      <w:r>
        <w:rPr>
          <w:lang w:val="en-US"/>
        </w:rPr>
        <w:t>p</w:t>
      </w:r>
      <w:r w:rsidRPr="00B629AD" w:rsidR="002D6DAD">
        <w:rPr>
          <w:lang w:val="en-US"/>
        </w:rPr>
        <w:t xml:space="preserve">ositioning </w:t>
      </w:r>
      <w:r>
        <w:rPr>
          <w:lang w:val="en-US"/>
        </w:rPr>
        <w:t>s</w:t>
      </w:r>
      <w:r w:rsidRPr="00B629AD" w:rsidR="002D6DAD">
        <w:rPr>
          <w:lang w:val="en-US"/>
        </w:rPr>
        <w:t xml:space="preserve">ystem (GPS) </w:t>
      </w:r>
      <w:r>
        <w:rPr>
          <w:lang w:val="en-US"/>
        </w:rPr>
        <w:t xml:space="preserve">could </w:t>
      </w:r>
      <w:r w:rsidRPr="00B629AD" w:rsidR="002D6DAD">
        <w:rPr>
          <w:lang w:val="en-US"/>
        </w:rPr>
        <w:t xml:space="preserve">be the solution to all of the IoT applications for providing position measurements, but it </w:t>
      </w:r>
      <w:r>
        <w:rPr>
          <w:lang w:val="en-US"/>
        </w:rPr>
        <w:t xml:space="preserve">does have </w:t>
      </w:r>
      <w:r w:rsidRPr="00B629AD" w:rsidR="002D6DAD">
        <w:rPr>
          <w:lang w:val="en-US"/>
        </w:rPr>
        <w:t>the following disadvantages: (</w:t>
      </w:r>
      <w:proofErr w:type="spellStart"/>
      <w:r w:rsidRPr="00B629AD" w:rsidR="002D6DAD">
        <w:rPr>
          <w:lang w:val="en-US"/>
        </w:rPr>
        <w:t>i</w:t>
      </w:r>
      <w:proofErr w:type="spellEnd"/>
      <w:r w:rsidRPr="00B629AD" w:rsidR="002D6DAD">
        <w:rPr>
          <w:lang w:val="en-US"/>
        </w:rPr>
        <w:t>) high hardware cost, (ii) high</w:t>
      </w:r>
      <w:r>
        <w:rPr>
          <w:lang w:val="en-US"/>
        </w:rPr>
        <w:t>-</w:t>
      </w:r>
      <w:r w:rsidRPr="00B629AD" w:rsidR="002D6DAD">
        <w:rPr>
          <w:lang w:val="en-US"/>
        </w:rPr>
        <w:t xml:space="preserve">power consumption, and (iii) </w:t>
      </w:r>
      <w:r>
        <w:rPr>
          <w:lang w:val="en-US"/>
        </w:rPr>
        <w:t>lack of</w:t>
      </w:r>
      <w:r w:rsidRPr="00B629AD" w:rsidR="00F02572">
        <w:rPr>
          <w:lang w:val="en-US"/>
        </w:rPr>
        <w:t xml:space="preserve"> availab</w:t>
      </w:r>
      <w:r>
        <w:rPr>
          <w:lang w:val="en-US"/>
        </w:rPr>
        <w:t>ility</w:t>
      </w:r>
      <w:r w:rsidRPr="00B629AD" w:rsidR="00F02572">
        <w:rPr>
          <w:lang w:val="en-US"/>
        </w:rPr>
        <w:t xml:space="preserve"> </w:t>
      </w:r>
      <w:r w:rsidRPr="00B629AD" w:rsidR="002D6DAD">
        <w:rPr>
          <w:lang w:val="en-US"/>
        </w:rPr>
        <w:t>in indoor environments.</w:t>
      </w:r>
    </w:p>
    <w:p w:rsidRPr="00B629AD" w:rsidR="002D6DAD" w:rsidP="002D6DAD" w:rsidRDefault="002D6DAD" w14:paraId="78DF5FA0" w14:textId="703D8E3E">
      <w:pPr>
        <w:rPr>
          <w:lang w:val="en-US"/>
        </w:rPr>
      </w:pPr>
      <w:r w:rsidRPr="00B629AD">
        <w:rPr>
          <w:lang w:val="en-US"/>
        </w:rPr>
        <w:t xml:space="preserve">Thus, a large </w:t>
      </w:r>
      <w:r w:rsidR="005C5DB3">
        <w:rPr>
          <w:lang w:val="en-US"/>
        </w:rPr>
        <w:t xml:space="preserve">proportion </w:t>
      </w:r>
      <w:r w:rsidRPr="00B629AD">
        <w:rPr>
          <w:lang w:val="en-US"/>
        </w:rPr>
        <w:t xml:space="preserve">of </w:t>
      </w:r>
      <w:r w:rsidR="005C5DB3">
        <w:rPr>
          <w:lang w:val="en-US"/>
        </w:rPr>
        <w:t xml:space="preserve">the relevant </w:t>
      </w:r>
      <w:r w:rsidRPr="00B629AD">
        <w:rPr>
          <w:lang w:val="en-US"/>
        </w:rPr>
        <w:t xml:space="preserve">research </w:t>
      </w:r>
      <w:r w:rsidR="005C5DB3">
        <w:rPr>
          <w:lang w:val="en-US"/>
        </w:rPr>
        <w:t xml:space="preserve">is </w:t>
      </w:r>
      <w:r w:rsidRPr="00B629AD">
        <w:rPr>
          <w:lang w:val="en-US"/>
        </w:rPr>
        <w:t xml:space="preserve">focused on the development of positioning measurement systems that </w:t>
      </w:r>
      <w:r w:rsidRPr="00B629AD" w:rsidR="00E51BD7">
        <w:rPr>
          <w:lang w:val="en-US"/>
        </w:rPr>
        <w:t xml:space="preserve">overcome </w:t>
      </w:r>
      <w:r w:rsidRPr="00B629AD">
        <w:rPr>
          <w:lang w:val="en-US"/>
        </w:rPr>
        <w:t>the drawbacks of the GPS-based ones</w:t>
      </w:r>
      <w:r w:rsidRPr="00B629AD" w:rsidR="00F02572">
        <w:rPr>
          <w:lang w:val="en-US"/>
        </w:rPr>
        <w:t xml:space="preserve"> [37-43]</w:t>
      </w:r>
      <w:r w:rsidRPr="00B629AD">
        <w:rPr>
          <w:lang w:val="en-US"/>
        </w:rPr>
        <w:t>.</w:t>
      </w:r>
    </w:p>
    <w:p w:rsidRPr="00B629AD" w:rsidR="002D6DAD" w:rsidP="002D6DAD" w:rsidRDefault="002D6DAD" w14:paraId="2C6469ED" w14:textId="34F290DA">
      <w:pPr>
        <w:rPr>
          <w:lang w:val="en-US"/>
        </w:rPr>
      </w:pPr>
      <w:r w:rsidRPr="00B629AD">
        <w:rPr>
          <w:lang w:val="en-US"/>
        </w:rPr>
        <w:t>All the position measurement systems are based on the use of signal transmitters (e.g.</w:t>
      </w:r>
      <w:r w:rsidR="005C5DB3">
        <w:rPr>
          <w:lang w:val="en-US"/>
        </w:rPr>
        <w:t>,</w:t>
      </w:r>
      <w:r w:rsidRPr="00B629AD">
        <w:rPr>
          <w:lang w:val="en-US"/>
        </w:rPr>
        <w:t xml:space="preserve"> </w:t>
      </w:r>
      <w:commentRangeStart w:id="23"/>
      <w:commentRangeStart w:id="24"/>
      <w:r w:rsidRPr="00B629AD">
        <w:rPr>
          <w:lang w:val="en-US"/>
        </w:rPr>
        <w:t>RF</w:t>
      </w:r>
      <w:commentRangeEnd w:id="23"/>
      <w:r w:rsidR="00826020">
        <w:rPr>
          <w:rStyle w:val="Rimandocommento"/>
        </w:rPr>
        <w:commentReference w:id="23"/>
      </w:r>
      <w:commentRangeEnd w:id="24"/>
      <w:r w:rsidR="00A4216F">
        <w:rPr>
          <w:rStyle w:val="Rimandocommento"/>
        </w:rPr>
        <w:commentReference w:id="24"/>
      </w:r>
      <w:r w:rsidRPr="00B629AD">
        <w:rPr>
          <w:lang w:val="en-US"/>
        </w:rPr>
        <w:t xml:space="preserve"> radio frequency</w:t>
      </w:r>
      <w:r w:rsidR="005C5DB3">
        <w:rPr>
          <w:lang w:val="en-US"/>
        </w:rPr>
        <w:t xml:space="preserve"> as well as </w:t>
      </w:r>
      <w:r w:rsidRPr="00B629AD">
        <w:rPr>
          <w:lang w:val="en-US"/>
        </w:rPr>
        <w:t xml:space="preserve">optical and ultrasonic signals) and receivers. For </w:t>
      </w:r>
      <w:r w:rsidRPr="00B629AD" w:rsidR="00D32A2F">
        <w:rPr>
          <w:lang w:val="en-US"/>
        </w:rPr>
        <w:t>example,</w:t>
      </w:r>
      <w:r w:rsidRPr="00B629AD">
        <w:rPr>
          <w:lang w:val="en-US"/>
        </w:rPr>
        <w:t xml:space="preserve"> in </w:t>
      </w:r>
      <w:r w:rsidR="005C5DB3">
        <w:rPr>
          <w:lang w:val="en-US"/>
        </w:rPr>
        <w:t xml:space="preserve">the </w:t>
      </w:r>
      <w:r w:rsidRPr="00B629AD">
        <w:rPr>
          <w:lang w:val="en-US"/>
        </w:rPr>
        <w:t xml:space="preserve">case of GPS, a GPS receiver acquires at least four RF signals transmitted by four </w:t>
      </w:r>
      <w:r w:rsidR="00826020">
        <w:rPr>
          <w:lang w:val="en-US"/>
        </w:rPr>
        <w:t xml:space="preserve">corresponding </w:t>
      </w:r>
      <w:r w:rsidRPr="00B629AD">
        <w:rPr>
          <w:lang w:val="en-US"/>
        </w:rPr>
        <w:t>satellites. A</w:t>
      </w:r>
      <w:r w:rsidR="00826020">
        <w:rPr>
          <w:lang w:val="en-US"/>
        </w:rPr>
        <w:t>n</w:t>
      </w:r>
      <w:r w:rsidRPr="00B629AD">
        <w:rPr>
          <w:lang w:val="en-US"/>
        </w:rPr>
        <w:t xml:space="preserve"> RF signal is used for synchronizing the clock of the receiver. From the other three signals, the </w:t>
      </w:r>
      <w:r w:rsidR="00826020">
        <w:rPr>
          <w:lang w:val="en-US"/>
        </w:rPr>
        <w:t>t</w:t>
      </w:r>
      <w:r w:rsidRPr="00B629AD">
        <w:rPr>
          <w:lang w:val="en-US"/>
        </w:rPr>
        <w:t>ime-</w:t>
      </w:r>
      <w:r w:rsidRPr="00B629AD" w:rsidR="009A303B">
        <w:rPr>
          <w:lang w:val="en-US"/>
        </w:rPr>
        <w:t>o</w:t>
      </w:r>
      <w:r w:rsidRPr="00B629AD">
        <w:rPr>
          <w:lang w:val="en-US"/>
        </w:rPr>
        <w:t>f-</w:t>
      </w:r>
      <w:r w:rsidR="00826020">
        <w:rPr>
          <w:lang w:val="en-US"/>
        </w:rPr>
        <w:t>a</w:t>
      </w:r>
      <w:r w:rsidRPr="00B629AD">
        <w:rPr>
          <w:lang w:val="en-US"/>
        </w:rPr>
        <w:t>rrival (</w:t>
      </w:r>
      <w:proofErr w:type="spellStart"/>
      <w:r w:rsidRPr="00B629AD">
        <w:rPr>
          <w:lang w:val="en-US"/>
        </w:rPr>
        <w:t>T</w:t>
      </w:r>
      <w:r w:rsidRPr="00B629AD" w:rsidR="009A303B">
        <w:rPr>
          <w:lang w:val="en-US"/>
        </w:rPr>
        <w:t>o</w:t>
      </w:r>
      <w:r w:rsidRPr="00B629AD">
        <w:rPr>
          <w:lang w:val="en-US"/>
        </w:rPr>
        <w:t>A</w:t>
      </w:r>
      <w:proofErr w:type="spellEnd"/>
      <w:r w:rsidRPr="00B629AD">
        <w:rPr>
          <w:lang w:val="en-US"/>
        </w:rPr>
        <w:t>) measurements are obtained</w:t>
      </w:r>
      <w:r w:rsidR="00926BEA">
        <w:rPr>
          <w:lang w:val="en-US"/>
        </w:rPr>
        <w:t>,</w:t>
      </w:r>
      <w:r w:rsidRPr="00B629AD">
        <w:rPr>
          <w:lang w:val="en-US"/>
        </w:rPr>
        <w:t xml:space="preserve"> and by means of trilateration, the position of the receiver </w:t>
      </w:r>
      <w:r w:rsidR="00AC5C16">
        <w:rPr>
          <w:lang w:val="en-US"/>
        </w:rPr>
        <w:t xml:space="preserve">with </w:t>
      </w:r>
      <w:r w:rsidRPr="00B629AD">
        <w:rPr>
          <w:lang w:val="en-US"/>
        </w:rPr>
        <w:t>respect to the satellites is estimated.</w:t>
      </w:r>
    </w:p>
    <w:p w:rsidRPr="00B629AD" w:rsidR="002D6DAD" w:rsidP="002D6DAD" w:rsidRDefault="002D6DAD" w14:paraId="234069C3" w14:textId="303B8BB7">
      <w:pPr>
        <w:rPr>
          <w:lang w:val="en-US"/>
        </w:rPr>
      </w:pPr>
      <w:r w:rsidRPr="00B629AD">
        <w:rPr>
          <w:lang w:val="en-US"/>
        </w:rPr>
        <w:t xml:space="preserve">As reported in </w:t>
      </w:r>
      <w:r w:rsidRPr="00B629AD" w:rsidR="0013288B">
        <w:rPr>
          <w:lang w:val="en-US"/>
        </w:rPr>
        <w:fldChar w:fldCharType="begin"/>
      </w:r>
      <w:r w:rsidRPr="00B629AD" w:rsidR="00935FA7">
        <w:rPr>
          <w:lang w:val="en-US"/>
        </w:rPr>
        <w:instrText xml:space="preserve"> REF _Ref527909931 \r \h </w:instrText>
      </w:r>
      <w:r w:rsidRPr="00B629AD" w:rsidR="0013288B">
        <w:rPr>
          <w:lang w:val="en-US"/>
        </w:rPr>
      </w:r>
      <w:r w:rsidRPr="00B629AD" w:rsidR="0013288B">
        <w:rPr>
          <w:lang w:val="en-US"/>
        </w:rPr>
        <w:fldChar w:fldCharType="separate"/>
      </w:r>
      <w:r w:rsidRPr="00B629AD" w:rsidR="005A1948">
        <w:rPr>
          <w:lang w:val="en-US"/>
        </w:rPr>
        <w:t>[44]</w:t>
      </w:r>
      <w:r w:rsidRPr="00B629AD" w:rsidR="0013288B">
        <w:rPr>
          <w:lang w:val="en-US"/>
        </w:rPr>
        <w:fldChar w:fldCharType="end"/>
      </w:r>
      <w:r w:rsidRPr="00B629AD">
        <w:rPr>
          <w:lang w:val="en-US"/>
        </w:rPr>
        <w:t xml:space="preserve">, localization techniques can be classified </w:t>
      </w:r>
      <w:r w:rsidR="00DA24D9">
        <w:rPr>
          <w:lang w:val="en-US"/>
        </w:rPr>
        <w:t>as</w:t>
      </w:r>
      <w:r w:rsidRPr="00B629AD">
        <w:rPr>
          <w:lang w:val="en-US"/>
        </w:rPr>
        <w:t xml:space="preserve"> (</w:t>
      </w:r>
      <w:proofErr w:type="spellStart"/>
      <w:r w:rsidRPr="00B629AD">
        <w:rPr>
          <w:lang w:val="en-US"/>
        </w:rPr>
        <w:t>i</w:t>
      </w:r>
      <w:proofErr w:type="spellEnd"/>
      <w:r w:rsidRPr="00B629AD">
        <w:rPr>
          <w:lang w:val="en-US"/>
        </w:rPr>
        <w:t>) connectivity</w:t>
      </w:r>
      <w:r w:rsidRPr="00B629AD" w:rsidR="00E51BD7">
        <w:rPr>
          <w:lang w:val="en-US"/>
        </w:rPr>
        <w:t>-</w:t>
      </w:r>
      <w:r w:rsidRPr="00B629AD">
        <w:rPr>
          <w:lang w:val="en-US"/>
        </w:rPr>
        <w:t>based methods</w:t>
      </w:r>
      <w:r w:rsidRPr="00B629AD" w:rsidR="00E51BD7">
        <w:rPr>
          <w:lang w:val="en-US"/>
        </w:rPr>
        <w:t>,</w:t>
      </w:r>
      <w:r w:rsidRPr="00B629AD">
        <w:rPr>
          <w:lang w:val="en-US"/>
        </w:rPr>
        <w:t xml:space="preserve"> </w:t>
      </w:r>
      <w:r w:rsidRPr="00B629AD" w:rsidR="00772F5E">
        <w:rPr>
          <w:lang w:val="en-US"/>
        </w:rPr>
        <w:t>which</w:t>
      </w:r>
      <w:r w:rsidRPr="00B629AD">
        <w:rPr>
          <w:lang w:val="en-US"/>
        </w:rPr>
        <w:t xml:space="preserve"> use only connectivity information to locate the entire IoT system </w:t>
      </w:r>
      <w:r w:rsidR="00DA24D9">
        <w:rPr>
          <w:lang w:val="en-US"/>
        </w:rPr>
        <w:t xml:space="preserve">or </w:t>
      </w:r>
      <w:r w:rsidRPr="00B629AD">
        <w:rPr>
          <w:lang w:val="en-US"/>
        </w:rPr>
        <w:t>(ii) distance or angle</w:t>
      </w:r>
      <w:r w:rsidRPr="00B629AD" w:rsidR="00E51BD7">
        <w:rPr>
          <w:lang w:val="en-US"/>
        </w:rPr>
        <w:t>-</w:t>
      </w:r>
      <w:r w:rsidRPr="00B629AD">
        <w:rPr>
          <w:lang w:val="en-US"/>
        </w:rPr>
        <w:t>based methods</w:t>
      </w:r>
      <w:r w:rsidRPr="00B629AD" w:rsidR="00772F5E">
        <w:rPr>
          <w:lang w:val="en-US"/>
        </w:rPr>
        <w:t>,</w:t>
      </w:r>
      <w:r w:rsidRPr="00B629AD">
        <w:rPr>
          <w:lang w:val="en-US"/>
        </w:rPr>
        <w:t xml:space="preserve"> </w:t>
      </w:r>
      <w:r w:rsidRPr="00B629AD" w:rsidR="00772F5E">
        <w:rPr>
          <w:lang w:val="en-US"/>
        </w:rPr>
        <w:t>which</w:t>
      </w:r>
      <w:r w:rsidRPr="00B629AD">
        <w:rPr>
          <w:lang w:val="en-US"/>
        </w:rPr>
        <w:t xml:space="preserve"> use distance or angle measurements to determine the location of the IoT node.</w:t>
      </w:r>
    </w:p>
    <w:p w:rsidRPr="00B629AD" w:rsidR="002D6DAD" w:rsidP="002D6DAD" w:rsidRDefault="002D6DAD" w14:paraId="79262E4F" w14:textId="24546A3A">
      <w:pPr>
        <w:rPr>
          <w:lang w:val="en-US"/>
        </w:rPr>
      </w:pPr>
      <w:bookmarkStart w:name="_Hlk530397722" w:id="25"/>
      <w:r w:rsidRPr="00B629AD">
        <w:rPr>
          <w:lang w:val="en-US"/>
        </w:rPr>
        <w:t>Distance</w:t>
      </w:r>
      <w:r w:rsidRPr="00B629AD" w:rsidR="00EE058A">
        <w:rPr>
          <w:lang w:val="en-US"/>
        </w:rPr>
        <w:t xml:space="preserve"> and</w:t>
      </w:r>
      <w:r w:rsidRPr="00B629AD">
        <w:rPr>
          <w:lang w:val="en-US"/>
        </w:rPr>
        <w:t xml:space="preserve"> </w:t>
      </w:r>
      <w:r w:rsidRPr="00B629AD" w:rsidR="00EE058A">
        <w:rPr>
          <w:lang w:val="en-US"/>
        </w:rPr>
        <w:t>angle-</w:t>
      </w:r>
      <w:r w:rsidRPr="00B629AD">
        <w:rPr>
          <w:lang w:val="en-US"/>
        </w:rPr>
        <w:t xml:space="preserve">based methods can </w:t>
      </w:r>
      <w:r w:rsidR="00DA24D9">
        <w:rPr>
          <w:lang w:val="en-US"/>
        </w:rPr>
        <w:t xml:space="preserve">achieve a </w:t>
      </w:r>
      <w:r w:rsidRPr="00B629AD" w:rsidR="00B12340">
        <w:rPr>
          <w:lang w:val="en-US"/>
        </w:rPr>
        <w:t>higher</w:t>
      </w:r>
      <w:r w:rsidRPr="00B629AD">
        <w:rPr>
          <w:lang w:val="en-US"/>
        </w:rPr>
        <w:t xml:space="preserve"> resolution than connectivity-based ones </w:t>
      </w:r>
      <w:r w:rsidRPr="00B629AD" w:rsidR="0013288B">
        <w:rPr>
          <w:lang w:val="en-US"/>
        </w:rPr>
        <w:fldChar w:fldCharType="begin"/>
      </w:r>
      <w:r w:rsidRPr="00B629AD" w:rsidR="00935FA7">
        <w:rPr>
          <w:lang w:val="en-US"/>
        </w:rPr>
        <w:instrText xml:space="preserve"> REF _Ref527909931 \r \h </w:instrText>
      </w:r>
      <w:r w:rsidRPr="00B629AD" w:rsidR="0013288B">
        <w:rPr>
          <w:lang w:val="en-US"/>
        </w:rPr>
      </w:r>
      <w:r w:rsidRPr="00B629AD" w:rsidR="0013288B">
        <w:rPr>
          <w:lang w:val="en-US"/>
        </w:rPr>
        <w:fldChar w:fldCharType="separate"/>
      </w:r>
      <w:r w:rsidRPr="00B629AD" w:rsidR="005A1948">
        <w:rPr>
          <w:lang w:val="en-US"/>
        </w:rPr>
        <w:t>[44]</w:t>
      </w:r>
      <w:r w:rsidRPr="00B629AD" w:rsidR="0013288B">
        <w:rPr>
          <w:lang w:val="en-US"/>
        </w:rPr>
        <w:fldChar w:fldCharType="end"/>
      </w:r>
      <w:r w:rsidRPr="00B629AD">
        <w:rPr>
          <w:lang w:val="en-US"/>
        </w:rPr>
        <w:t xml:space="preserve">. When </w:t>
      </w:r>
      <w:r w:rsidRPr="00B629AD" w:rsidR="00B12340">
        <w:rPr>
          <w:lang w:val="en-US"/>
        </w:rPr>
        <w:t>at least three</w:t>
      </w:r>
      <w:r w:rsidRPr="00B629AD">
        <w:rPr>
          <w:lang w:val="en-US"/>
        </w:rPr>
        <w:t xml:space="preserve"> measurements of distance or angle between a receiver and </w:t>
      </w:r>
      <w:r w:rsidRPr="00B629AD" w:rsidR="00B12340">
        <w:rPr>
          <w:lang w:val="en-US"/>
        </w:rPr>
        <w:t>the</w:t>
      </w:r>
      <w:r w:rsidRPr="00B629AD">
        <w:rPr>
          <w:lang w:val="en-US"/>
        </w:rPr>
        <w:t xml:space="preserve"> transmitters are provided, the adopted </w:t>
      </w:r>
      <w:r w:rsidRPr="00B629AD" w:rsidR="00EE058A">
        <w:rPr>
          <w:lang w:val="en-US"/>
        </w:rPr>
        <w:t xml:space="preserve">distance and angle-based </w:t>
      </w:r>
      <w:r w:rsidRPr="00B629AD">
        <w:rPr>
          <w:lang w:val="en-US"/>
        </w:rPr>
        <w:t xml:space="preserve">methods for localizing the receiver </w:t>
      </w:r>
      <w:r w:rsidR="00DA24D9">
        <w:rPr>
          <w:lang w:val="en-US"/>
        </w:rPr>
        <w:t xml:space="preserve">with </w:t>
      </w:r>
      <w:r w:rsidRPr="00B629AD">
        <w:rPr>
          <w:lang w:val="en-US"/>
        </w:rPr>
        <w:t xml:space="preserve">respect to the transmitters are </w:t>
      </w:r>
      <w:r w:rsidRPr="00B629AD" w:rsidR="0013288B">
        <w:rPr>
          <w:lang w:val="en-US"/>
        </w:rPr>
        <w:fldChar w:fldCharType="begin"/>
      </w:r>
      <w:r w:rsidRPr="00B629AD" w:rsidR="00935FA7">
        <w:rPr>
          <w:lang w:val="en-US"/>
        </w:rPr>
        <w:instrText xml:space="preserve"> REF _Ref527909931 \r \h </w:instrText>
      </w:r>
      <w:r w:rsidRPr="00B629AD" w:rsidR="0013288B">
        <w:rPr>
          <w:lang w:val="en-US"/>
        </w:rPr>
      </w:r>
      <w:r w:rsidRPr="00B629AD" w:rsidR="0013288B">
        <w:rPr>
          <w:lang w:val="en-US"/>
        </w:rPr>
        <w:fldChar w:fldCharType="separate"/>
      </w:r>
      <w:r w:rsidRPr="00B629AD" w:rsidR="005A1948">
        <w:rPr>
          <w:lang w:val="en-US"/>
        </w:rPr>
        <w:t>[44]</w:t>
      </w:r>
      <w:r w:rsidRPr="00B629AD" w:rsidR="0013288B">
        <w:rPr>
          <w:lang w:val="en-US"/>
        </w:rPr>
        <w:fldChar w:fldCharType="end"/>
      </w:r>
      <w:r w:rsidRPr="00B629AD">
        <w:rPr>
          <w:lang w:val="en-US"/>
        </w:rPr>
        <w:t xml:space="preserve"> (see </w:t>
      </w:r>
      <w:r w:rsidRPr="00B629AD" w:rsidR="0013288B">
        <w:rPr>
          <w:lang w:val="en-US"/>
        </w:rPr>
        <w:fldChar w:fldCharType="begin"/>
      </w:r>
      <w:r w:rsidRPr="00B629AD" w:rsidR="00AC68A9">
        <w:rPr>
          <w:lang w:val="en-US"/>
        </w:rPr>
        <w:instrText xml:space="preserve"> REF _Ref316057347 \h </w:instrText>
      </w:r>
      <w:r w:rsidRPr="00B629AD" w:rsidR="0013288B">
        <w:rPr>
          <w:lang w:val="en-US"/>
        </w:rPr>
      </w:r>
      <w:r w:rsidRPr="00B629AD" w:rsidR="0013288B">
        <w:rPr>
          <w:lang w:val="en-US"/>
        </w:rPr>
        <w:fldChar w:fldCharType="separate"/>
      </w:r>
      <w:r w:rsidRPr="00B629AD" w:rsidR="005A1948">
        <w:rPr>
          <w:lang w:val="en-US"/>
        </w:rPr>
        <w:t xml:space="preserve">Figure </w:t>
      </w:r>
      <w:r w:rsidRPr="00B629AD" w:rsidR="005A1948">
        <w:rPr>
          <w:noProof/>
          <w:lang w:val="en-US"/>
        </w:rPr>
        <w:t>9</w:t>
      </w:r>
      <w:r w:rsidRPr="00B629AD" w:rsidR="0013288B">
        <w:rPr>
          <w:lang w:val="en-US"/>
        </w:rPr>
        <w:fldChar w:fldCharType="end"/>
      </w:r>
      <w:r w:rsidRPr="00B629AD">
        <w:rPr>
          <w:lang w:val="en-US"/>
        </w:rPr>
        <w:t>) (</w:t>
      </w:r>
      <w:proofErr w:type="spellStart"/>
      <w:r w:rsidRPr="00B629AD">
        <w:rPr>
          <w:lang w:val="en-US"/>
        </w:rPr>
        <w:t>i</w:t>
      </w:r>
      <w:proofErr w:type="spellEnd"/>
      <w:r w:rsidRPr="00B629AD">
        <w:rPr>
          <w:lang w:val="en-US"/>
        </w:rPr>
        <w:t xml:space="preserve">) triangulation, (ii) trilateration, and (iii) </w:t>
      </w:r>
      <w:proofErr w:type="spellStart"/>
      <w:r w:rsidRPr="00B629AD">
        <w:rPr>
          <w:lang w:val="en-US"/>
        </w:rPr>
        <w:t>multilateration</w:t>
      </w:r>
      <w:proofErr w:type="spellEnd"/>
      <w:r w:rsidRPr="00B629AD">
        <w:rPr>
          <w:lang w:val="en-US"/>
        </w:rPr>
        <w:t>.</w:t>
      </w:r>
    </w:p>
    <w:bookmarkEnd w:id="25"/>
    <w:p w:rsidRPr="00B629AD" w:rsidR="00F127B3" w:rsidP="00F127B3" w:rsidRDefault="00F127B3" w14:paraId="48CB900C" w14:textId="384FFCC3">
      <w:pPr>
        <w:rPr>
          <w:lang w:val="en-US"/>
        </w:rPr>
      </w:pPr>
      <w:r w:rsidRPr="00B629AD">
        <w:rPr>
          <w:lang w:val="en-US"/>
        </w:rPr>
        <w:t xml:space="preserve">Triangulation is a method </w:t>
      </w:r>
      <w:r w:rsidR="00DA24D9">
        <w:rPr>
          <w:lang w:val="en-US"/>
        </w:rPr>
        <w:t xml:space="preserve">by which it is possible to </w:t>
      </w:r>
      <w:r w:rsidRPr="00B629AD">
        <w:rPr>
          <w:lang w:val="en-US"/>
        </w:rPr>
        <w:t xml:space="preserve">find the position of a receiver when the angles are measured by </w:t>
      </w:r>
      <w:r w:rsidR="00DA24D9">
        <w:rPr>
          <w:lang w:val="en-US"/>
        </w:rPr>
        <w:t>means of the a</w:t>
      </w:r>
      <w:r w:rsidRPr="00B629AD">
        <w:rPr>
          <w:lang w:val="en-US"/>
        </w:rPr>
        <w:t xml:space="preserve">ngle of </w:t>
      </w:r>
      <w:r w:rsidR="00DA24D9">
        <w:rPr>
          <w:lang w:val="en-US"/>
        </w:rPr>
        <w:t>a</w:t>
      </w:r>
      <w:r w:rsidRPr="00B629AD">
        <w:rPr>
          <w:lang w:val="en-US"/>
        </w:rPr>
        <w:t>rrival (</w:t>
      </w:r>
      <w:proofErr w:type="spellStart"/>
      <w:r w:rsidRPr="00B629AD">
        <w:rPr>
          <w:lang w:val="en-US"/>
        </w:rPr>
        <w:t>AoA</w:t>
      </w:r>
      <w:proofErr w:type="spellEnd"/>
      <w:r w:rsidRPr="00B629AD">
        <w:rPr>
          <w:lang w:val="en-US"/>
        </w:rPr>
        <w:t xml:space="preserve">) technique. The receiver measures its angles with respect to three transmitters. The measured angles form three lines along the </w:t>
      </w:r>
      <w:r w:rsidR="00C33272">
        <w:rPr>
          <w:lang w:val="en-US"/>
        </w:rPr>
        <w:t xml:space="preserve">corresponding </w:t>
      </w:r>
      <w:r w:rsidRPr="00B629AD">
        <w:rPr>
          <w:lang w:val="en-US"/>
        </w:rPr>
        <w:t>direction</w:t>
      </w:r>
      <w:r w:rsidR="00C33272">
        <w:rPr>
          <w:lang w:val="en-US"/>
        </w:rPr>
        <w:t>s</w:t>
      </w:r>
      <w:r w:rsidRPr="00B629AD">
        <w:rPr>
          <w:lang w:val="en-US"/>
        </w:rPr>
        <w:t xml:space="preserve"> of the three transmitters to the receiver. The intersection between the three lines defines the location of the receiver </w:t>
      </w:r>
      <w:r w:rsidR="00C33272">
        <w:rPr>
          <w:lang w:val="en-US"/>
        </w:rPr>
        <w:t xml:space="preserve">with </w:t>
      </w:r>
      <w:r w:rsidRPr="00B629AD">
        <w:rPr>
          <w:lang w:val="en-US"/>
        </w:rPr>
        <w:t xml:space="preserve">respect </w:t>
      </w:r>
      <w:r w:rsidR="00C33272">
        <w:rPr>
          <w:lang w:val="en-US"/>
        </w:rPr>
        <w:t xml:space="preserve">to </w:t>
      </w:r>
      <w:r w:rsidRPr="00B629AD">
        <w:rPr>
          <w:lang w:val="en-US"/>
        </w:rPr>
        <w:t>the transmitter reference location. The position measurement accuracy is strictly correlated to the angle accuracy.</w:t>
      </w:r>
    </w:p>
    <w:p w:rsidRPr="00B629AD" w:rsidR="00F127B3" w:rsidP="00F127B3" w:rsidRDefault="00F127B3" w14:paraId="4462063C" w14:textId="55AFA20C">
      <w:pPr>
        <w:rPr>
          <w:lang w:val="en-US"/>
        </w:rPr>
      </w:pPr>
      <w:r w:rsidRPr="00B629AD">
        <w:rPr>
          <w:lang w:val="en-US"/>
        </w:rPr>
        <w:t xml:space="preserve">Trilateration allows </w:t>
      </w:r>
      <w:r w:rsidR="00C33272">
        <w:rPr>
          <w:lang w:val="en-US"/>
        </w:rPr>
        <w:t xml:space="preserve">for the </w:t>
      </w:r>
      <w:r w:rsidRPr="00B629AD">
        <w:rPr>
          <w:lang w:val="en-US"/>
        </w:rPr>
        <w:t>measure</w:t>
      </w:r>
      <w:r w:rsidR="00C33272">
        <w:rPr>
          <w:lang w:val="en-US"/>
        </w:rPr>
        <w:t>ment of</w:t>
      </w:r>
      <w:r w:rsidRPr="00B629AD">
        <w:rPr>
          <w:lang w:val="en-US"/>
        </w:rPr>
        <w:t xml:space="preserve"> the position of a receiver when three distance measurements between the receiver and three transmitters are provided. The position of the receiver is estimated</w:t>
      </w:r>
      <w:r w:rsidR="00C33272">
        <w:rPr>
          <w:lang w:val="en-US"/>
        </w:rPr>
        <w:t>,</w:t>
      </w:r>
      <w:r w:rsidRPr="00B629AD">
        <w:rPr>
          <w:lang w:val="en-US"/>
        </w:rPr>
        <w:t xml:space="preserve"> as the intersection </w:t>
      </w:r>
      <w:r w:rsidRPr="00B629AD" w:rsidR="00E51BD7">
        <w:rPr>
          <w:lang w:val="en-US"/>
        </w:rPr>
        <w:t xml:space="preserve">among </w:t>
      </w:r>
      <w:r w:rsidRPr="00B629AD">
        <w:rPr>
          <w:lang w:val="en-US"/>
        </w:rPr>
        <w:t xml:space="preserve">three circles </w:t>
      </w:r>
      <w:r w:rsidRPr="00B629AD" w:rsidR="00D32A2F">
        <w:rPr>
          <w:lang w:val="en-US"/>
        </w:rPr>
        <w:t>cent</w:t>
      </w:r>
      <w:r w:rsidR="00C33272">
        <w:rPr>
          <w:lang w:val="en-US"/>
        </w:rPr>
        <w:t>e</w:t>
      </w:r>
      <w:r w:rsidRPr="00B629AD" w:rsidR="00D32A2F">
        <w:rPr>
          <w:lang w:val="en-US"/>
        </w:rPr>
        <w:t>red</w:t>
      </w:r>
      <w:r w:rsidRPr="00B629AD">
        <w:rPr>
          <w:lang w:val="en-US"/>
        </w:rPr>
        <w:t xml:space="preserve"> </w:t>
      </w:r>
      <w:r w:rsidR="00C33272">
        <w:rPr>
          <w:lang w:val="en-US"/>
        </w:rPr>
        <w:t xml:space="preserve">on </w:t>
      </w:r>
      <w:r w:rsidRPr="00B629AD">
        <w:rPr>
          <w:lang w:val="en-US"/>
        </w:rPr>
        <w:t xml:space="preserve">the transmitter position </w:t>
      </w:r>
      <w:commentRangeStart w:id="26"/>
      <w:commentRangeStart w:id="27"/>
      <w:r w:rsidRPr="00B629AD">
        <w:rPr>
          <w:lang w:val="en-US"/>
        </w:rPr>
        <w:t>and having as radius the measured distances, respectively.</w:t>
      </w:r>
      <w:commentRangeEnd w:id="26"/>
      <w:r w:rsidR="006A0646">
        <w:rPr>
          <w:rStyle w:val="Rimandocommento"/>
        </w:rPr>
        <w:commentReference w:id="26"/>
      </w:r>
      <w:commentRangeEnd w:id="27"/>
      <w:r w:rsidR="00A4216F">
        <w:rPr>
          <w:rStyle w:val="Rimandocommento"/>
        </w:rPr>
        <w:commentReference w:id="27"/>
      </w:r>
      <w:r w:rsidRPr="00B629AD">
        <w:rPr>
          <w:lang w:val="en-US"/>
        </w:rPr>
        <w:t xml:space="preserve"> This method can be used when the distance measurements exhibit a high accuracy </w:t>
      </w:r>
      <w:r w:rsidRPr="00B629AD" w:rsidR="0013288B">
        <w:rPr>
          <w:lang w:val="en-US"/>
        </w:rPr>
        <w:fldChar w:fldCharType="begin"/>
      </w:r>
      <w:r w:rsidRPr="00B629AD" w:rsidR="00935FA7">
        <w:rPr>
          <w:lang w:val="en-US"/>
        </w:rPr>
        <w:instrText xml:space="preserve"> REF _Ref527909931 \r \h </w:instrText>
      </w:r>
      <w:r w:rsidRPr="00B629AD" w:rsidR="0013288B">
        <w:rPr>
          <w:lang w:val="en-US"/>
        </w:rPr>
      </w:r>
      <w:r w:rsidRPr="00B629AD" w:rsidR="0013288B">
        <w:rPr>
          <w:lang w:val="en-US"/>
        </w:rPr>
        <w:fldChar w:fldCharType="separate"/>
      </w:r>
      <w:r w:rsidRPr="00B629AD" w:rsidR="005A1948">
        <w:rPr>
          <w:lang w:val="en-US"/>
        </w:rPr>
        <w:t>[44]</w:t>
      </w:r>
      <w:r w:rsidRPr="00B629AD" w:rsidR="0013288B">
        <w:rPr>
          <w:lang w:val="en-US"/>
        </w:rPr>
        <w:fldChar w:fldCharType="end"/>
      </w:r>
      <w:r w:rsidRPr="00B629AD">
        <w:rPr>
          <w:lang w:val="en-US"/>
        </w:rPr>
        <w:t>.</w:t>
      </w:r>
    </w:p>
    <w:p w:rsidRPr="00B629AD" w:rsidR="00F127B3" w:rsidP="00F127B3" w:rsidRDefault="00F127B3" w14:paraId="7F95F885" w14:textId="580B944F">
      <w:pPr>
        <w:rPr>
          <w:lang w:val="en-US"/>
        </w:rPr>
      </w:pPr>
      <w:proofErr w:type="spellStart"/>
      <w:r w:rsidRPr="00B629AD">
        <w:rPr>
          <w:lang w:val="en-US"/>
        </w:rPr>
        <w:t>Multilateration</w:t>
      </w:r>
      <w:proofErr w:type="spellEnd"/>
      <w:r w:rsidRPr="00B629AD">
        <w:rPr>
          <w:lang w:val="en-US"/>
        </w:rPr>
        <w:t xml:space="preserve"> is based on the estimation of the receiver position by minimizing the error between more than three measured distances. In th</w:t>
      </w:r>
      <w:r w:rsidRPr="00B629AD" w:rsidR="009A303B">
        <w:rPr>
          <w:lang w:val="en-US"/>
        </w:rPr>
        <w:t>is</w:t>
      </w:r>
      <w:r w:rsidRPr="00B629AD">
        <w:rPr>
          <w:lang w:val="en-US"/>
        </w:rPr>
        <w:t xml:space="preserve"> case, the position measurement accuracy depends on the distance accuracy </w:t>
      </w:r>
      <w:r w:rsidR="006A0646">
        <w:rPr>
          <w:lang w:val="en-US"/>
        </w:rPr>
        <w:t xml:space="preserve">as well as </w:t>
      </w:r>
      <w:r w:rsidRPr="00B629AD">
        <w:rPr>
          <w:lang w:val="en-US"/>
        </w:rPr>
        <w:t xml:space="preserve">on the number of distance measurements of the receiver </w:t>
      </w:r>
      <w:r w:rsidR="006A0646">
        <w:rPr>
          <w:lang w:val="en-US"/>
        </w:rPr>
        <w:t xml:space="preserve">with </w:t>
      </w:r>
      <w:r w:rsidRPr="00B629AD">
        <w:rPr>
          <w:lang w:val="en-US"/>
        </w:rPr>
        <w:t xml:space="preserve">respect to several reference transmitters. </w:t>
      </w:r>
      <w:r w:rsidRPr="00B629AD" w:rsidR="00E51BD7">
        <w:rPr>
          <w:lang w:val="en-US"/>
        </w:rPr>
        <w:t>T</w:t>
      </w:r>
      <w:r w:rsidRPr="00B629AD">
        <w:rPr>
          <w:lang w:val="en-US"/>
        </w:rPr>
        <w:t xml:space="preserve">his technique is the most </w:t>
      </w:r>
      <w:r w:rsidR="006A0646">
        <w:rPr>
          <w:lang w:val="en-US"/>
        </w:rPr>
        <w:t xml:space="preserve">commonly </w:t>
      </w:r>
      <w:r w:rsidRPr="00B629AD">
        <w:rPr>
          <w:lang w:val="en-US"/>
        </w:rPr>
        <w:t xml:space="preserve">used in </w:t>
      </w:r>
      <w:r w:rsidR="006A0646">
        <w:rPr>
          <w:lang w:val="en-US"/>
        </w:rPr>
        <w:t xml:space="preserve">the </w:t>
      </w:r>
      <w:r w:rsidRPr="00B629AD">
        <w:rPr>
          <w:lang w:val="en-US"/>
        </w:rPr>
        <w:t xml:space="preserve">case of IoT node localization because it can be implemented by using </w:t>
      </w:r>
      <w:r w:rsidRPr="00B629AD" w:rsidR="00E51BD7">
        <w:rPr>
          <w:lang w:val="en-US"/>
        </w:rPr>
        <w:t xml:space="preserve">a </w:t>
      </w:r>
      <w:r w:rsidRPr="00B629AD">
        <w:rPr>
          <w:lang w:val="en-US"/>
        </w:rPr>
        <w:t>low</w:t>
      </w:r>
      <w:r w:rsidRPr="00B629AD" w:rsidR="00E51BD7">
        <w:rPr>
          <w:lang w:val="en-US"/>
        </w:rPr>
        <w:t>-</w:t>
      </w:r>
      <w:r w:rsidRPr="00B629AD">
        <w:rPr>
          <w:lang w:val="en-US"/>
        </w:rPr>
        <w:t>accura</w:t>
      </w:r>
      <w:r w:rsidR="006A0646">
        <w:rPr>
          <w:lang w:val="en-US"/>
        </w:rPr>
        <w:t>cy</w:t>
      </w:r>
      <w:r w:rsidRPr="00B629AD">
        <w:rPr>
          <w:lang w:val="en-US"/>
        </w:rPr>
        <w:t xml:space="preserve"> distance measurement system embedded on the </w:t>
      </w:r>
      <w:r w:rsidRPr="00B629AD" w:rsidR="00964D63">
        <w:rPr>
          <w:lang w:val="en-US"/>
        </w:rPr>
        <w:t>IoT node</w:t>
      </w:r>
      <w:r w:rsidRPr="00B629AD" w:rsidR="00E51BD7">
        <w:rPr>
          <w:lang w:val="en-US"/>
        </w:rPr>
        <w:t>,</w:t>
      </w:r>
      <w:r w:rsidRPr="00B629AD">
        <w:rPr>
          <w:lang w:val="en-US"/>
        </w:rPr>
        <w:t xml:space="preserve"> but with a</w:t>
      </w:r>
      <w:r w:rsidRPr="00B629AD" w:rsidR="00E51BD7">
        <w:rPr>
          <w:lang w:val="en-US"/>
        </w:rPr>
        <w:t xml:space="preserve"> huge</w:t>
      </w:r>
      <w:r w:rsidRPr="00B629AD">
        <w:rPr>
          <w:lang w:val="en-US"/>
        </w:rPr>
        <w:t xml:space="preserve"> number of transmitters </w:t>
      </w:r>
      <w:r w:rsidRPr="00B629AD" w:rsidR="0013288B">
        <w:rPr>
          <w:lang w:val="en-US"/>
        </w:rPr>
        <w:fldChar w:fldCharType="begin"/>
      </w:r>
      <w:r w:rsidRPr="00B629AD" w:rsidR="00935FA7">
        <w:rPr>
          <w:lang w:val="en-US"/>
        </w:rPr>
        <w:instrText xml:space="preserve"> REF _Ref527909931 \r \h </w:instrText>
      </w:r>
      <w:r w:rsidRPr="00B629AD" w:rsidR="0013288B">
        <w:rPr>
          <w:lang w:val="en-US"/>
        </w:rPr>
      </w:r>
      <w:r w:rsidRPr="00B629AD" w:rsidR="0013288B">
        <w:rPr>
          <w:lang w:val="en-US"/>
        </w:rPr>
        <w:fldChar w:fldCharType="separate"/>
      </w:r>
      <w:r w:rsidRPr="00B629AD" w:rsidR="005A1948">
        <w:rPr>
          <w:lang w:val="en-US"/>
        </w:rPr>
        <w:t>[44]</w:t>
      </w:r>
      <w:r w:rsidRPr="00B629AD" w:rsidR="0013288B">
        <w:rPr>
          <w:lang w:val="en-US"/>
        </w:rPr>
        <w:fldChar w:fldCharType="end"/>
      </w:r>
      <w:r w:rsidRPr="00B629AD">
        <w:rPr>
          <w:lang w:val="en-US"/>
        </w:rPr>
        <w:t>.</w:t>
      </w:r>
    </w:p>
    <w:p w:rsidR="00F02572" w:rsidP="00F02572" w:rsidRDefault="00F127B3" w14:paraId="66888C9C" w14:textId="455117F9">
      <w:pPr>
        <w:rPr>
          <w:lang w:val="en-US"/>
        </w:rPr>
      </w:pPr>
      <w:r w:rsidRPr="00B629AD">
        <w:rPr>
          <w:lang w:val="en-US"/>
        </w:rPr>
        <w:t xml:space="preserve">The distance measurements provided by the receiver are performed by considering the following signal characteristics </w:t>
      </w:r>
      <w:r w:rsidRPr="00B629AD" w:rsidR="0013288B">
        <w:rPr>
          <w:lang w:val="en-US"/>
        </w:rPr>
        <w:fldChar w:fldCharType="begin"/>
      </w:r>
      <w:r w:rsidRPr="00B629AD" w:rsidR="00935FA7">
        <w:rPr>
          <w:lang w:val="en-US"/>
        </w:rPr>
        <w:instrText xml:space="preserve"> REF _Ref527909931 \r \h </w:instrText>
      </w:r>
      <w:r w:rsidRPr="00B629AD" w:rsidR="0013288B">
        <w:rPr>
          <w:lang w:val="en-US"/>
        </w:rPr>
      </w:r>
      <w:r w:rsidRPr="00B629AD" w:rsidR="0013288B">
        <w:rPr>
          <w:lang w:val="en-US"/>
        </w:rPr>
        <w:fldChar w:fldCharType="separate"/>
      </w:r>
      <w:r w:rsidRPr="00B629AD" w:rsidR="005A1948">
        <w:rPr>
          <w:lang w:val="en-US"/>
        </w:rPr>
        <w:t>[44]</w:t>
      </w:r>
      <w:r w:rsidRPr="00B629AD" w:rsidR="0013288B">
        <w:rPr>
          <w:lang w:val="en-US"/>
        </w:rPr>
        <w:fldChar w:fldCharType="end"/>
      </w:r>
      <w:r w:rsidRPr="00B629AD">
        <w:rPr>
          <w:lang w:val="en-US"/>
        </w:rPr>
        <w:t>: (</w:t>
      </w:r>
      <w:proofErr w:type="spellStart"/>
      <w:r w:rsidRPr="00B629AD">
        <w:rPr>
          <w:lang w:val="en-US"/>
        </w:rPr>
        <w:t>i</w:t>
      </w:r>
      <w:proofErr w:type="spellEnd"/>
      <w:r w:rsidRPr="00B629AD">
        <w:rPr>
          <w:lang w:val="en-US"/>
        </w:rPr>
        <w:t xml:space="preserve">) </w:t>
      </w:r>
      <w:r w:rsidR="006A0646">
        <w:rPr>
          <w:lang w:val="en-US"/>
        </w:rPr>
        <w:t>r</w:t>
      </w:r>
      <w:r w:rsidRPr="00B629AD">
        <w:rPr>
          <w:lang w:val="en-US"/>
        </w:rPr>
        <w:t xml:space="preserve">eceived </w:t>
      </w:r>
      <w:r w:rsidR="006A0646">
        <w:rPr>
          <w:lang w:val="en-US"/>
        </w:rPr>
        <w:t>s</w:t>
      </w:r>
      <w:r w:rsidRPr="00B629AD">
        <w:rPr>
          <w:lang w:val="en-US"/>
        </w:rPr>
        <w:t xml:space="preserve">ignal </w:t>
      </w:r>
      <w:r w:rsidR="006A0646">
        <w:rPr>
          <w:lang w:val="en-US"/>
        </w:rPr>
        <w:t>s</w:t>
      </w:r>
      <w:r w:rsidRPr="00B629AD">
        <w:rPr>
          <w:lang w:val="en-US"/>
        </w:rPr>
        <w:t xml:space="preserve">trength </w:t>
      </w:r>
      <w:r w:rsidR="006A0646">
        <w:rPr>
          <w:lang w:val="en-US"/>
        </w:rPr>
        <w:t>i</w:t>
      </w:r>
      <w:r w:rsidRPr="00B629AD">
        <w:rPr>
          <w:lang w:val="en-US"/>
        </w:rPr>
        <w:t xml:space="preserve">ndicator (RSSI), (ii) </w:t>
      </w:r>
      <w:proofErr w:type="spellStart"/>
      <w:r w:rsidRPr="00B629AD">
        <w:rPr>
          <w:lang w:val="en-US"/>
        </w:rPr>
        <w:t>T</w:t>
      </w:r>
      <w:r w:rsidRPr="00B629AD" w:rsidR="009A303B">
        <w:rPr>
          <w:lang w:val="en-US"/>
        </w:rPr>
        <w:t>o</w:t>
      </w:r>
      <w:r w:rsidRPr="00B629AD">
        <w:rPr>
          <w:lang w:val="en-US"/>
        </w:rPr>
        <w:t>A</w:t>
      </w:r>
      <w:proofErr w:type="spellEnd"/>
      <w:r w:rsidRPr="00B629AD">
        <w:rPr>
          <w:lang w:val="en-US"/>
        </w:rPr>
        <w:t xml:space="preserve">, and (iii) </w:t>
      </w:r>
      <w:r w:rsidR="006A0646">
        <w:rPr>
          <w:lang w:val="en-US"/>
        </w:rPr>
        <w:t>t</w:t>
      </w:r>
      <w:r w:rsidRPr="00B629AD">
        <w:rPr>
          <w:lang w:val="en-US"/>
        </w:rPr>
        <w:t xml:space="preserve">ime </w:t>
      </w:r>
      <w:r w:rsidR="006A0646">
        <w:rPr>
          <w:lang w:val="en-US"/>
        </w:rPr>
        <w:t>d</w:t>
      </w:r>
      <w:r w:rsidRPr="00B629AD">
        <w:rPr>
          <w:lang w:val="en-US"/>
        </w:rPr>
        <w:t xml:space="preserve">ifference of </w:t>
      </w:r>
      <w:r w:rsidR="006A0646">
        <w:rPr>
          <w:lang w:val="en-US"/>
        </w:rPr>
        <w:t>a</w:t>
      </w:r>
      <w:r w:rsidRPr="00B629AD">
        <w:rPr>
          <w:lang w:val="en-US"/>
        </w:rPr>
        <w:t>rrival (</w:t>
      </w:r>
      <w:proofErr w:type="spellStart"/>
      <w:r w:rsidRPr="00B629AD">
        <w:rPr>
          <w:lang w:val="en-US"/>
        </w:rPr>
        <w:t>TDoA</w:t>
      </w:r>
      <w:proofErr w:type="spellEnd"/>
      <w:r w:rsidRPr="00B629AD">
        <w:rPr>
          <w:lang w:val="en-US"/>
        </w:rPr>
        <w:t xml:space="preserve">). </w:t>
      </w:r>
      <w:r w:rsidRPr="00B629AD" w:rsidR="00F02572">
        <w:rPr>
          <w:lang w:val="en-US"/>
        </w:rPr>
        <w:t>The first is based on power measurements (see Subsection 5.1), while the remaining two are based on time measurements (see Subsection 5.2).</w:t>
      </w:r>
    </w:p>
    <w:p w:rsidRPr="00B629AD" w:rsidR="00904981" w:rsidP="00F02572" w:rsidRDefault="00904981" w14:paraId="5311890B" w14:textId="77777777">
      <w:pPr>
        <w:rPr>
          <w:lang w:val="en-US"/>
        </w:rPr>
      </w:pPr>
    </w:p>
    <w:p w:rsidRPr="00B629AD" w:rsidR="00443205" w:rsidP="00443205" w:rsidRDefault="001D6A63" w14:paraId="4642EE10" w14:textId="067D3F0B">
      <w:pPr>
        <w:pStyle w:val="Level2Title"/>
        <w:rPr>
          <w:lang w:val="en-US"/>
        </w:rPr>
      </w:pPr>
      <w:r w:rsidRPr="00B629AD">
        <w:rPr>
          <w:lang w:val="en-US"/>
        </w:rPr>
        <w:t>P</w:t>
      </w:r>
      <w:r w:rsidRPr="00B629AD" w:rsidR="00F127B3">
        <w:rPr>
          <w:lang w:val="en-US"/>
        </w:rPr>
        <w:t>ower-based position measurement systems</w:t>
      </w:r>
    </w:p>
    <w:p w:rsidRPr="00B629AD" w:rsidR="0025502E" w:rsidP="0025502E" w:rsidRDefault="00AA3B9A" w14:paraId="10B3BC2C" w14:textId="77777777">
      <w:pPr>
        <w:pStyle w:val="Figure"/>
        <w:framePr w:w="4961" w:vSpace="284" w:wrap="notBeside" w:hAnchor="margin" w:xAlign="right" w:yAlign="top"/>
        <w:rPr>
          <w:lang w:val="en-US"/>
        </w:rPr>
      </w:pPr>
      <w:r w:rsidRPr="00B629AD">
        <w:rPr>
          <w:noProof/>
          <w:lang w:val="en-US" w:eastAsia="it-IT"/>
        </w:rPr>
        <w:drawing>
          <wp:inline distT="0" distB="0" distL="0" distR="0" wp14:anchorId="39D73FBE" wp14:editId="036B7161">
            <wp:extent cx="3149600" cy="2141855"/>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51870" cy="2143399"/>
                    </a:xfrm>
                    <a:prstGeom prst="rect">
                      <a:avLst/>
                    </a:prstGeom>
                    <a:noFill/>
                    <a:ln>
                      <a:noFill/>
                    </a:ln>
                  </pic:spPr>
                </pic:pic>
              </a:graphicData>
            </a:graphic>
          </wp:inline>
        </w:drawing>
      </w:r>
    </w:p>
    <w:p w:rsidRPr="00B629AD" w:rsidR="0025502E" w:rsidP="00904981" w:rsidRDefault="0025502E" w14:paraId="5A46AE16" w14:textId="5910857A">
      <w:pPr>
        <w:pStyle w:val="FigureCaption"/>
        <w:framePr w:w="4961" w:vSpace="284" w:wrap="notBeside" w:hAnchor="margin" w:xAlign="right" w:yAlign="top"/>
        <w:spacing w:after="0"/>
        <w:jc w:val="left"/>
        <w:rPr>
          <w:lang w:val="en-US"/>
        </w:rPr>
      </w:pPr>
      <w:bookmarkStart w:name="_Ref316057347" w:id="28"/>
      <w:r w:rsidRPr="00B629AD">
        <w:rPr>
          <w:lang w:val="en-US"/>
        </w:rPr>
        <w:t xml:space="preserve">Figure </w:t>
      </w:r>
      <w:r w:rsidRPr="00B629AD" w:rsidR="0013288B">
        <w:rPr>
          <w:lang w:val="en-US"/>
        </w:rPr>
        <w:fldChar w:fldCharType="begin"/>
      </w:r>
      <w:r w:rsidRPr="00B629AD">
        <w:rPr>
          <w:lang w:val="en-US"/>
        </w:rPr>
        <w:instrText xml:space="preserve"> SEQ Figure \* ARABIC </w:instrText>
      </w:r>
      <w:r w:rsidRPr="00B629AD" w:rsidR="0013288B">
        <w:rPr>
          <w:lang w:val="en-US"/>
        </w:rPr>
        <w:fldChar w:fldCharType="separate"/>
      </w:r>
      <w:r w:rsidRPr="00B629AD" w:rsidR="005A1948">
        <w:rPr>
          <w:noProof/>
          <w:lang w:val="en-US"/>
        </w:rPr>
        <w:t>9</w:t>
      </w:r>
      <w:r w:rsidRPr="00B629AD" w:rsidR="0013288B">
        <w:rPr>
          <w:lang w:val="en-US"/>
        </w:rPr>
        <w:fldChar w:fldCharType="end"/>
      </w:r>
      <w:bookmarkEnd w:id="28"/>
      <w:r w:rsidRPr="00B629AD">
        <w:rPr>
          <w:lang w:val="en-US"/>
        </w:rPr>
        <w:t xml:space="preserve">. </w:t>
      </w:r>
      <w:r w:rsidRPr="00B629AD" w:rsidR="009949D2">
        <w:rPr>
          <w:lang w:val="en-US"/>
        </w:rPr>
        <w:t>Distance and angle-based methods for</w:t>
      </w:r>
      <w:r w:rsidRPr="00B629AD" w:rsidR="00AA3B9A">
        <w:rPr>
          <w:lang w:val="en-US"/>
        </w:rPr>
        <w:t xml:space="preserve"> IoT node localization </w:t>
      </w:r>
      <w:r w:rsidRPr="00B629AD" w:rsidR="0013288B">
        <w:rPr>
          <w:lang w:val="en-US"/>
        </w:rPr>
        <w:fldChar w:fldCharType="begin"/>
      </w:r>
      <w:r w:rsidRPr="00B629AD" w:rsidR="00AA3B9A">
        <w:rPr>
          <w:lang w:val="en-US"/>
        </w:rPr>
        <w:instrText xml:space="preserve"> REF _Ref527909931 \r \h </w:instrText>
      </w:r>
      <w:r w:rsidRPr="00B629AD" w:rsidR="0013288B">
        <w:rPr>
          <w:lang w:val="en-US"/>
        </w:rPr>
      </w:r>
      <w:r w:rsidRPr="00B629AD" w:rsidR="0013288B">
        <w:rPr>
          <w:lang w:val="en-US"/>
        </w:rPr>
        <w:fldChar w:fldCharType="separate"/>
      </w:r>
      <w:r w:rsidRPr="00B629AD" w:rsidR="005A1948">
        <w:rPr>
          <w:lang w:val="en-US"/>
        </w:rPr>
        <w:t>[44]</w:t>
      </w:r>
      <w:r w:rsidRPr="00B629AD" w:rsidR="0013288B">
        <w:rPr>
          <w:lang w:val="en-US"/>
        </w:rPr>
        <w:fldChar w:fldCharType="end"/>
      </w:r>
      <w:r w:rsidRPr="00B629AD">
        <w:rPr>
          <w:lang w:val="en-US"/>
        </w:rPr>
        <w:t>.</w:t>
      </w:r>
    </w:p>
    <w:p w:rsidRPr="00B629AD" w:rsidR="0053571B" w:rsidP="00F127B3" w:rsidRDefault="00A92EFF" w14:paraId="61EAE16D" w14:textId="75CD1A9C">
      <w:pPr>
        <w:rPr>
          <w:lang w:val="en-US"/>
        </w:rPr>
      </w:pPr>
      <w:r>
        <w:rPr>
          <w:lang w:val="en-US"/>
        </w:rPr>
        <w:t>P</w:t>
      </w:r>
      <w:r w:rsidRPr="00B629AD" w:rsidR="00F127B3">
        <w:rPr>
          <w:lang w:val="en-US"/>
        </w:rPr>
        <w:t xml:space="preserve">ower-based position measurement systems consist of measuring the received signal strengths (RSSs) for obtaining the distance between the </w:t>
      </w:r>
      <w:r w:rsidRPr="00B629AD" w:rsidR="00964D63">
        <w:rPr>
          <w:lang w:val="en-US"/>
        </w:rPr>
        <w:t>IoT node</w:t>
      </w:r>
      <w:r w:rsidRPr="00B629AD" w:rsidR="00F127B3">
        <w:rPr>
          <w:lang w:val="en-US"/>
        </w:rPr>
        <w:t xml:space="preserve"> and the reference transmitters </w:t>
      </w:r>
      <w:r>
        <w:rPr>
          <w:lang w:val="en-US"/>
        </w:rPr>
        <w:t xml:space="preserve">with </w:t>
      </w:r>
      <w:r w:rsidRPr="00B629AD" w:rsidR="00F127B3">
        <w:rPr>
          <w:lang w:val="en-US"/>
        </w:rPr>
        <w:t xml:space="preserve">known positions. RSS is defined as the voltage measured by a receiver’s RSSI circuit. Often, </w:t>
      </w:r>
      <w:r w:rsidR="00D720E0">
        <w:rPr>
          <w:lang w:val="en-US"/>
        </w:rPr>
        <w:t>the term “</w:t>
      </w:r>
      <w:r w:rsidRPr="00B629AD" w:rsidR="00F127B3">
        <w:rPr>
          <w:lang w:val="en-US"/>
        </w:rPr>
        <w:t>RSS</w:t>
      </w:r>
      <w:r w:rsidR="00D720E0">
        <w:rPr>
          <w:lang w:val="en-US"/>
        </w:rPr>
        <w:t>”</w:t>
      </w:r>
      <w:r w:rsidRPr="00B629AD" w:rsidR="00F127B3">
        <w:rPr>
          <w:lang w:val="en-US"/>
        </w:rPr>
        <w:t xml:space="preserve"> is </w:t>
      </w:r>
      <w:r w:rsidR="00D720E0">
        <w:rPr>
          <w:lang w:val="en-US"/>
        </w:rPr>
        <w:t>used interchangeably with “</w:t>
      </w:r>
      <w:r w:rsidRPr="00B629AD" w:rsidR="00F127B3">
        <w:rPr>
          <w:lang w:val="en-US"/>
        </w:rPr>
        <w:t>measured power.</w:t>
      </w:r>
      <w:r w:rsidR="00D720E0">
        <w:rPr>
          <w:lang w:val="en-US"/>
        </w:rPr>
        <w:t>”</w:t>
      </w:r>
      <w:r w:rsidRPr="00B629AD" w:rsidR="00F127B3">
        <w:rPr>
          <w:lang w:val="en-US"/>
        </w:rPr>
        <w:t xml:space="preserve"> Wireless sensors communicate with </w:t>
      </w:r>
      <w:r w:rsidRPr="00B629AD" w:rsidR="001A3247">
        <w:rPr>
          <w:lang w:val="en-US"/>
        </w:rPr>
        <w:t>neighboring</w:t>
      </w:r>
      <w:r w:rsidRPr="00B629AD" w:rsidR="00F127B3">
        <w:rPr>
          <w:lang w:val="en-US"/>
        </w:rPr>
        <w:t xml:space="preserve"> sensors so </w:t>
      </w:r>
      <w:r w:rsidR="00D720E0">
        <w:rPr>
          <w:lang w:val="en-US"/>
        </w:rPr>
        <w:t xml:space="preserve">that </w:t>
      </w:r>
      <w:r w:rsidRPr="00B629AD" w:rsidR="00F127B3">
        <w:rPr>
          <w:lang w:val="en-US"/>
        </w:rPr>
        <w:t xml:space="preserve">the RSS of </w:t>
      </w:r>
      <w:r w:rsidR="00D720E0">
        <w:rPr>
          <w:lang w:val="en-US"/>
        </w:rPr>
        <w:t xml:space="preserve">the </w:t>
      </w:r>
      <w:r w:rsidRPr="00B629AD" w:rsidR="00F127B3">
        <w:rPr>
          <w:lang w:val="en-US"/>
        </w:rPr>
        <w:t>RF signals can be measured by each receiver during normal data communication</w:t>
      </w:r>
      <w:r w:rsidRPr="00B629AD" w:rsidR="00E51BD7">
        <w:rPr>
          <w:lang w:val="en-US"/>
        </w:rPr>
        <w:t>,</w:t>
      </w:r>
      <w:r w:rsidRPr="00B629AD" w:rsidR="00F127B3">
        <w:rPr>
          <w:lang w:val="en-US"/>
        </w:rPr>
        <w:t xml:space="preserve"> without presenting additional bandwidth or energy requirements.</w:t>
      </w:r>
    </w:p>
    <w:p w:rsidRPr="00B629AD" w:rsidR="00F127B3" w:rsidP="00F127B3" w:rsidRDefault="00F127B3" w14:paraId="6491747B" w14:textId="09C8BCC6">
      <w:pPr>
        <w:rPr>
          <w:lang w:val="en-US"/>
        </w:rPr>
      </w:pPr>
      <w:r w:rsidRPr="00B629AD">
        <w:rPr>
          <w:lang w:val="en-US"/>
        </w:rPr>
        <w:t xml:space="preserve">If the transmitted power is known, the effective propagation loss can be calculated. Theoretical and empirical models are used to translate this loss into a distance estimate. In free space, signal power decays </w:t>
      </w:r>
      <w:r w:rsidR="00D720E0">
        <w:rPr>
          <w:lang w:val="en-US"/>
        </w:rPr>
        <w:t xml:space="preserve">are </w:t>
      </w:r>
      <w:r w:rsidRPr="00B629AD">
        <w:rPr>
          <w:lang w:val="en-US"/>
        </w:rPr>
        <w:t xml:space="preserve">proportional to </w:t>
      </w:r>
      <w:r w:rsidRPr="00B629AD">
        <w:rPr>
          <w:rFonts w:ascii="Cambria Math" w:hAnsi="Cambria Math"/>
          <w:i/>
          <w:lang w:val="en-US"/>
        </w:rPr>
        <w:t>d</w:t>
      </w:r>
      <w:r w:rsidRPr="00B629AD">
        <w:rPr>
          <w:rFonts w:ascii="Cambria Math" w:hAnsi="Cambria Math"/>
          <w:i/>
          <w:vertAlign w:val="superscript"/>
          <w:lang w:val="en-US"/>
        </w:rPr>
        <w:t>-2</w:t>
      </w:r>
      <w:r w:rsidRPr="00B629AD">
        <w:rPr>
          <w:lang w:val="en-US"/>
        </w:rPr>
        <w:t xml:space="preserve">, where </w:t>
      </w:r>
      <w:r w:rsidRPr="00B629AD">
        <w:rPr>
          <w:rFonts w:ascii="Cambria Math" w:hAnsi="Cambria Math"/>
          <w:i/>
          <w:lang w:val="en-US"/>
        </w:rPr>
        <w:t>d</w:t>
      </w:r>
      <w:r w:rsidRPr="00B629AD">
        <w:rPr>
          <w:lang w:val="en-US"/>
        </w:rPr>
        <w:t xml:space="preserve"> is the distance between the transmitter and the receiver. In real cases, multipath signals and shadowing are the two main sources of environment</w:t>
      </w:r>
      <w:r w:rsidR="00D720E0">
        <w:rPr>
          <w:lang w:val="en-US"/>
        </w:rPr>
        <w:t>al</w:t>
      </w:r>
      <w:r w:rsidRPr="00B629AD">
        <w:rPr>
          <w:lang w:val="en-US"/>
        </w:rPr>
        <w:t xml:space="preserve"> dependence in the measured RSS value.</w:t>
      </w:r>
    </w:p>
    <w:p w:rsidRPr="00B629AD" w:rsidR="00F127B3" w:rsidP="00F127B3" w:rsidRDefault="00F127B3" w14:paraId="3B2E8181" w14:textId="09C2D016">
      <w:pPr>
        <w:rPr>
          <w:lang w:val="en-US"/>
        </w:rPr>
      </w:pPr>
      <w:r w:rsidRPr="00B629AD">
        <w:rPr>
          <w:i/>
          <w:lang w:val="en-US"/>
        </w:rPr>
        <w:t>M</w:t>
      </w:r>
      <w:r w:rsidRPr="00B629AD">
        <w:rPr>
          <w:lang w:val="en-US"/>
        </w:rPr>
        <w:t xml:space="preserve"> power measurements </w:t>
      </w:r>
      <w:proofErr w:type="spellStart"/>
      <w:r w:rsidRPr="00B629AD">
        <w:rPr>
          <w:rFonts w:ascii="Cambria Math" w:hAnsi="Cambria Math"/>
          <w:i/>
          <w:lang w:val="en-US"/>
        </w:rPr>
        <w:t>P</w:t>
      </w:r>
      <w:r w:rsidRPr="00B629AD">
        <w:rPr>
          <w:rFonts w:ascii="Cambria Math" w:hAnsi="Cambria Math"/>
          <w:i/>
          <w:vertAlign w:val="subscript"/>
          <w:lang w:val="en-US"/>
        </w:rPr>
        <w:t>r,i</w:t>
      </w:r>
      <w:proofErr w:type="spellEnd"/>
      <w:r w:rsidRPr="00B629AD">
        <w:rPr>
          <w:lang w:val="en-US"/>
        </w:rPr>
        <w:t xml:space="preserve"> with </w:t>
      </w:r>
      <w:proofErr w:type="spellStart"/>
      <w:r w:rsidRPr="00B629AD">
        <w:rPr>
          <w:rFonts w:ascii="Cambria Math" w:hAnsi="Cambria Math"/>
          <w:i/>
          <w:lang w:val="en-US"/>
        </w:rPr>
        <w:t>i</w:t>
      </w:r>
      <w:proofErr w:type="spellEnd"/>
      <w:r w:rsidRPr="00B629AD">
        <w:rPr>
          <w:rFonts w:ascii="Cambria Math" w:hAnsi="Cambria Math"/>
          <w:lang w:val="en-US"/>
        </w:rPr>
        <w:t xml:space="preserve"> = </w:t>
      </w:r>
      <w:r w:rsidRPr="00B629AD">
        <w:rPr>
          <w:rFonts w:ascii="Cambria Math" w:hAnsi="Cambria Math"/>
          <w:i/>
          <w:lang w:val="en-US"/>
        </w:rPr>
        <w:t>1</w:t>
      </w:r>
      <w:r w:rsidRPr="00B629AD" w:rsidR="0014207C">
        <w:rPr>
          <w:rFonts w:ascii="Cambria Math" w:hAnsi="Cambria Math"/>
          <w:i/>
          <w:lang w:val="en-US"/>
        </w:rPr>
        <w:t>,</w:t>
      </w:r>
      <w:r w:rsidRPr="00B629AD">
        <w:rPr>
          <w:rFonts w:ascii="Cambria Math" w:hAnsi="Cambria Math"/>
          <w:i/>
          <w:lang w:val="en-US"/>
        </w:rPr>
        <w:t>..</w:t>
      </w:r>
      <w:r w:rsidRPr="00B629AD" w:rsidR="0014207C">
        <w:rPr>
          <w:rFonts w:ascii="Cambria Math" w:hAnsi="Cambria Math"/>
          <w:i/>
          <w:lang w:val="en-US"/>
        </w:rPr>
        <w:t>.,</w:t>
      </w:r>
      <w:r w:rsidRPr="00B629AD">
        <w:rPr>
          <w:rFonts w:ascii="Cambria Math" w:hAnsi="Cambria Math"/>
          <w:i/>
          <w:lang w:val="en-US"/>
        </w:rPr>
        <w:t>M</w:t>
      </w:r>
      <w:r w:rsidRPr="00B629AD">
        <w:rPr>
          <w:lang w:val="en-US"/>
        </w:rPr>
        <w:t xml:space="preserve"> provided by a receiver related to </w:t>
      </w:r>
      <w:r w:rsidRPr="00B629AD">
        <w:rPr>
          <w:i/>
          <w:lang w:val="en-US"/>
        </w:rPr>
        <w:t>M</w:t>
      </w:r>
      <w:r w:rsidRPr="00B629AD">
        <w:rPr>
          <w:lang w:val="en-US"/>
        </w:rPr>
        <w:t xml:space="preserve"> transmitters can be </w:t>
      </w:r>
      <w:r w:rsidRPr="00B629AD" w:rsidR="001A3247">
        <w:rPr>
          <w:lang w:val="en-US"/>
        </w:rPr>
        <w:t>modeled</w:t>
      </w:r>
      <w:r w:rsidRPr="00B629AD">
        <w:rPr>
          <w:lang w:val="en-US"/>
        </w:rPr>
        <w:t xml:space="preserve"> as follows </w:t>
      </w:r>
      <w:r w:rsidRPr="00B629AD" w:rsidR="0013288B">
        <w:rPr>
          <w:lang w:val="en-US"/>
        </w:rPr>
        <w:fldChar w:fldCharType="begin"/>
      </w:r>
      <w:r w:rsidRPr="00B629AD" w:rsidR="00935FA7">
        <w:rPr>
          <w:lang w:val="en-US"/>
        </w:rPr>
        <w:instrText xml:space="preserve"> REF _Ref527910021 \r \h </w:instrText>
      </w:r>
      <w:r w:rsidRPr="00B629AD" w:rsidR="0013288B">
        <w:rPr>
          <w:lang w:val="en-US"/>
        </w:rPr>
      </w:r>
      <w:r w:rsidRPr="00B629AD" w:rsidR="0013288B">
        <w:rPr>
          <w:lang w:val="en-US"/>
        </w:rPr>
        <w:fldChar w:fldCharType="separate"/>
      </w:r>
      <w:r w:rsidRPr="00B629AD" w:rsidR="005A1948">
        <w:rPr>
          <w:lang w:val="en-US"/>
        </w:rPr>
        <w:t>[45]</w:t>
      </w:r>
      <w:r w:rsidRPr="00B629AD" w:rsidR="0013288B">
        <w:rPr>
          <w:lang w:val="en-US"/>
        </w:rPr>
        <w:fldChar w:fldCharType="end"/>
      </w:r>
      <w:r w:rsidRPr="00B629AD">
        <w:rPr>
          <w:lang w:val="en-US"/>
        </w:rPr>
        <w:t>:</w:t>
      </w:r>
    </w:p>
    <w:p w:rsidRPr="00B629AD" w:rsidR="000933FA" w:rsidP="000933FA" w:rsidRDefault="002B29C5" w14:paraId="022AFE25" w14:textId="11B58C40">
      <w:pPr>
        <w:ind w:firstLine="0"/>
        <w:rPr>
          <w:lang w:val="en-US"/>
        </w:rPr>
      </w:pP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r,i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t,i</m:t>
            </m:r>
          </m:sub>
        </m:sSub>
        <m:r>
          <w:rPr>
            <w:rFonts w:ascii="Cambria Math" w:hAnsi="Cambria Math"/>
            <w:lang w:val="en-US"/>
          </w:rPr>
          <m:t>-10β∙</m:t>
        </m:r>
        <m:sSub>
          <m:sSubPr>
            <m:ctrlPr>
              <w:rPr>
                <w:rFonts w:ascii="Cambria Math" w:hAnsi="Cambria Math"/>
                <w:i/>
                <w:lang w:val="en-US"/>
              </w:rPr>
            </m:ctrlPr>
          </m:sSubPr>
          <m:e>
            <m:r>
              <w:rPr>
                <w:rFonts w:ascii="Cambria Math" w:hAnsi="Cambria Math"/>
                <w:lang w:val="en-US"/>
              </w:rPr>
              <m:t>log</m:t>
            </m:r>
          </m:e>
          <m:sub>
            <m:r>
              <w:rPr>
                <w:rFonts w:ascii="Cambria Math" w:hAnsi="Cambria Math"/>
                <w:lang w:val="en-US"/>
              </w:rPr>
              <m:t>10</m:t>
            </m:r>
          </m:sub>
        </m:sSub>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r,i</m:t>
                    </m:r>
                  </m:sub>
                </m:sSub>
              </m:num>
              <m:den>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t,i</m:t>
                    </m:r>
                  </m:sub>
                </m:sSub>
              </m:den>
            </m:f>
          </m:e>
        </m:d>
      </m:oMath>
      <w:r w:rsidR="00812106">
        <w:rPr>
          <w:lang w:val="en-US"/>
        </w:rPr>
        <w:t>,</w:t>
      </w:r>
      <w:r w:rsidRPr="00B629AD" w:rsidR="000933FA">
        <w:rPr>
          <w:lang w:val="en-US"/>
        </w:rPr>
        <w:tab/>
      </w:r>
      <w:r w:rsidRPr="00B629AD" w:rsidR="000933FA">
        <w:rPr>
          <w:lang w:val="en-US"/>
        </w:rPr>
        <w:tab/>
      </w:r>
      <w:r w:rsidRPr="00B629AD" w:rsidR="000933FA">
        <w:rPr>
          <w:lang w:val="en-US"/>
        </w:rPr>
        <w:tab/>
        <w:t xml:space="preserve">        (</w:t>
      </w:r>
      <w:r w:rsidRPr="00B629AD" w:rsidR="00E570C1">
        <w:rPr>
          <w:lang w:val="en-US"/>
        </w:rPr>
        <w:t>3</w:t>
      </w:r>
      <w:r w:rsidRPr="00B629AD" w:rsidR="000933FA">
        <w:rPr>
          <w:lang w:val="en-US"/>
        </w:rPr>
        <w:t>)</w:t>
      </w:r>
    </w:p>
    <w:p w:rsidRPr="00B629AD" w:rsidR="00F127B3" w:rsidP="000933FA" w:rsidRDefault="0014207C" w14:paraId="46648178" w14:textId="03B947AB">
      <w:pPr>
        <w:ind w:firstLine="0"/>
        <w:rPr>
          <w:lang w:val="en-US"/>
        </w:rPr>
      </w:pPr>
      <w:r w:rsidRPr="00B629AD">
        <w:rPr>
          <w:lang w:val="en-US"/>
        </w:rPr>
        <w:t>w</w:t>
      </w:r>
      <w:r w:rsidRPr="00B629AD" w:rsidR="00F127B3">
        <w:rPr>
          <w:lang w:val="en-US"/>
        </w:rPr>
        <w:t xml:space="preserve">here </w:t>
      </w:r>
      <w:proofErr w:type="spellStart"/>
      <w:r w:rsidRPr="00B629AD" w:rsidR="00F127B3">
        <w:rPr>
          <w:rFonts w:ascii="Cambria Math" w:hAnsi="Cambria Math"/>
          <w:i/>
          <w:lang w:val="en-US"/>
        </w:rPr>
        <w:t>P</w:t>
      </w:r>
      <w:r w:rsidRPr="00B629AD" w:rsidR="00F127B3">
        <w:rPr>
          <w:rFonts w:ascii="Cambria Math" w:hAnsi="Cambria Math"/>
          <w:i/>
          <w:vertAlign w:val="subscript"/>
          <w:lang w:val="en-US"/>
        </w:rPr>
        <w:t>t,i</w:t>
      </w:r>
      <w:proofErr w:type="spellEnd"/>
      <w:r w:rsidRPr="00B629AD" w:rsidR="00F127B3">
        <w:rPr>
          <w:lang w:val="en-US"/>
        </w:rPr>
        <w:t xml:space="preserve"> is the transmitted power of the </w:t>
      </w:r>
      <w:proofErr w:type="spellStart"/>
      <w:r w:rsidRPr="00B629AD" w:rsidR="00F127B3">
        <w:rPr>
          <w:rFonts w:ascii="Cambria Math" w:hAnsi="Cambria Math"/>
          <w:i/>
          <w:lang w:val="en-US"/>
        </w:rPr>
        <w:t>i</w:t>
      </w:r>
      <w:r w:rsidRPr="00B629AD" w:rsidR="00F127B3">
        <w:rPr>
          <w:lang w:val="en-US"/>
        </w:rPr>
        <w:t>-th</w:t>
      </w:r>
      <w:proofErr w:type="spellEnd"/>
      <w:r w:rsidRPr="00B629AD" w:rsidR="00F127B3">
        <w:rPr>
          <w:lang w:val="en-US"/>
        </w:rPr>
        <w:t xml:space="preserve"> transmitter at a reference distance </w:t>
      </w:r>
      <w:proofErr w:type="spellStart"/>
      <w:r w:rsidRPr="00B629AD" w:rsidR="00F127B3">
        <w:rPr>
          <w:rFonts w:ascii="Cambria Math" w:hAnsi="Cambria Math"/>
          <w:i/>
          <w:lang w:val="en-US"/>
        </w:rPr>
        <w:t>d</w:t>
      </w:r>
      <w:r w:rsidRPr="00B629AD" w:rsidR="00F127B3">
        <w:rPr>
          <w:rFonts w:ascii="Cambria Math" w:hAnsi="Cambria Math"/>
          <w:i/>
          <w:vertAlign w:val="subscript"/>
          <w:lang w:val="en-US"/>
        </w:rPr>
        <w:t>t,</w:t>
      </w:r>
      <w:r w:rsidR="00812106">
        <w:rPr>
          <w:rFonts w:ascii="Cambria Math" w:hAnsi="Cambria Math"/>
          <w:vertAlign w:val="subscript"/>
          <w:lang w:val="en-US"/>
        </w:rPr>
        <w:t>I</w:t>
      </w:r>
      <w:proofErr w:type="spellEnd"/>
      <w:r w:rsidR="00812106">
        <w:rPr>
          <w:lang w:val="en-US"/>
        </w:rPr>
        <w:t>;</w:t>
      </w:r>
      <w:r w:rsidRPr="00B629AD" w:rsidR="00F127B3">
        <w:rPr>
          <w:lang w:val="en-US"/>
        </w:rPr>
        <w:t xml:space="preserve"> </w:t>
      </w:r>
      <w:r w:rsidRPr="00B629AD" w:rsidR="000933FA">
        <w:rPr>
          <w:rFonts w:ascii="Cambria Math" w:hAnsi="Cambria Math"/>
          <w:lang w:val="en-US"/>
        </w:rPr>
        <w:t>β</w:t>
      </w:r>
      <w:r w:rsidRPr="00B629AD" w:rsidR="00F127B3">
        <w:rPr>
          <w:lang w:val="en-US"/>
        </w:rPr>
        <w:t xml:space="preserve"> is the path loss exponent (in free space it is 2)</w:t>
      </w:r>
      <w:r w:rsidR="00812106">
        <w:rPr>
          <w:lang w:val="en-US"/>
        </w:rPr>
        <w:t>;</w:t>
      </w:r>
      <w:r w:rsidRPr="00B629AD" w:rsidR="00F127B3">
        <w:rPr>
          <w:lang w:val="en-US"/>
        </w:rPr>
        <w:t xml:space="preserve"> </w:t>
      </w:r>
      <m:oMath>
        <m:sSub>
          <m:sSubPr>
            <m:ctrlPr>
              <w:rPr>
                <w:rFonts w:ascii="Cambria Math" w:hAnsi="Cambria Math"/>
                <w:i/>
                <w:vertAlign w:val="subscript"/>
                <w:lang w:val="en-US"/>
              </w:rPr>
            </m:ctrlPr>
          </m:sSubPr>
          <m:e>
            <m:r>
              <w:rPr>
                <w:rFonts w:ascii="Cambria Math" w:hAnsi="Cambria Math"/>
                <w:vertAlign w:val="subscript"/>
                <w:lang w:val="en-US"/>
              </w:rPr>
              <m:t>d</m:t>
            </m:r>
          </m:e>
          <m:sub>
            <m:r>
              <w:rPr>
                <w:rFonts w:ascii="Cambria Math" w:hAnsi="Cambria Math"/>
                <w:vertAlign w:val="subscript"/>
                <w:lang w:val="en-US"/>
              </w:rPr>
              <m:t>r,i</m:t>
            </m:r>
          </m:sub>
        </m:sSub>
        <m:r>
          <w:rPr>
            <w:rFonts w:ascii="Cambria Math" w:hAnsi="Cambria Math"/>
            <w:lang w:val="en-US"/>
          </w:rPr>
          <m:t xml:space="preserve"> = </m:t>
        </m:r>
        <m:sSub>
          <m:sSubPr>
            <m:ctrlPr>
              <w:rPr>
                <w:rFonts w:ascii="Cambria Math" w:hAnsi="Cambria Math"/>
                <w:b/>
                <w:i/>
                <w:lang w:val="en-US"/>
              </w:rPr>
            </m:ctrlPr>
          </m:sSubPr>
          <m:e>
            <m:d>
              <m:dPr>
                <m:begChr m:val="‖"/>
                <m:endChr m:val="‖"/>
                <m:ctrlPr>
                  <w:rPr>
                    <w:rFonts w:ascii="Cambria Math" w:hAnsi="Cambria Math"/>
                    <w:b/>
                    <w:i/>
                    <w:lang w:val="en-US"/>
                  </w:rPr>
                </m:ctrlPr>
              </m:dPr>
              <m:e>
                <m:sSub>
                  <m:sSubPr>
                    <m:ctrlPr>
                      <w:rPr>
                        <w:rFonts w:ascii="Cambria Math" w:hAnsi="Cambria Math"/>
                        <w:b/>
                        <w:i/>
                        <w:lang w:val="en-US"/>
                      </w:rPr>
                    </m:ctrlPr>
                  </m:sSubPr>
                  <m:e>
                    <m:r>
                      <m:rPr>
                        <m:sty m:val="bi"/>
                      </m:rPr>
                      <w:rPr>
                        <w:rFonts w:ascii="Cambria Math" w:hAnsi="Cambria Math"/>
                        <w:lang w:val="en-US"/>
                      </w:rPr>
                      <m:t>x</m:t>
                    </m:r>
                  </m:e>
                  <m:sub>
                    <m:r>
                      <w:rPr>
                        <w:rFonts w:ascii="Cambria Math" w:hAnsi="Cambria Math"/>
                        <w:lang w:val="en-US"/>
                      </w:rPr>
                      <m:t>r</m:t>
                    </m:r>
                  </m:sub>
                </m:sSub>
                <m:r>
                  <w:rPr>
                    <w:rFonts w:ascii="Cambria Math" w:hAnsi="Cambria Math"/>
                    <w:lang w:val="en-US"/>
                  </w:rPr>
                  <m:t xml:space="preserve"> - </m:t>
                </m:r>
                <m:sSub>
                  <m:sSubPr>
                    <m:ctrlPr>
                      <w:rPr>
                        <w:rFonts w:ascii="Cambria Math" w:hAnsi="Cambria Math"/>
                        <w:b/>
                        <w:i/>
                        <w:lang w:val="en-US"/>
                      </w:rPr>
                    </m:ctrlPr>
                  </m:sSubPr>
                  <m:e>
                    <m:r>
                      <m:rPr>
                        <m:sty m:val="bi"/>
                      </m:rPr>
                      <w:rPr>
                        <w:rFonts w:ascii="Cambria Math" w:hAnsi="Cambria Math"/>
                        <w:lang w:val="en-US"/>
                      </w:rPr>
                      <m:t>x</m:t>
                    </m:r>
                  </m:e>
                  <m:sub>
                    <m:r>
                      <w:rPr>
                        <w:rFonts w:ascii="Cambria Math" w:hAnsi="Cambria Math"/>
                        <w:lang w:val="en-US"/>
                      </w:rPr>
                      <m:t>t,i</m:t>
                    </m:r>
                  </m:sub>
                </m:sSub>
              </m:e>
            </m:d>
          </m:e>
          <m:sub>
            <m:r>
              <w:rPr>
                <w:rFonts w:ascii="Cambria Math" w:hAnsi="Cambria Math"/>
                <w:lang w:val="en-US"/>
              </w:rPr>
              <m:t>2</m:t>
            </m:r>
          </m:sub>
        </m:sSub>
      </m:oMath>
      <w:r w:rsidRPr="00B629AD" w:rsidR="00F127B3">
        <w:rPr>
          <w:lang w:val="en-US"/>
        </w:rPr>
        <w:t xml:space="preserve"> is the distance between the receiver and the </w:t>
      </w:r>
      <w:proofErr w:type="spellStart"/>
      <w:r w:rsidRPr="00B629AD" w:rsidR="00F127B3">
        <w:rPr>
          <w:i/>
          <w:lang w:val="en-US"/>
        </w:rPr>
        <w:t>i</w:t>
      </w:r>
      <w:r w:rsidRPr="00B629AD" w:rsidR="00F127B3">
        <w:rPr>
          <w:lang w:val="en-US"/>
        </w:rPr>
        <w:t>-th</w:t>
      </w:r>
      <w:proofErr w:type="spellEnd"/>
      <w:r w:rsidRPr="00B629AD" w:rsidR="00F127B3">
        <w:rPr>
          <w:lang w:val="en-US"/>
        </w:rPr>
        <w:t xml:space="preserve"> transmitter</w:t>
      </w:r>
      <w:r w:rsidR="00812106">
        <w:rPr>
          <w:lang w:val="en-US"/>
        </w:rPr>
        <w:t>;</w:t>
      </w:r>
      <w:r w:rsidRPr="00B629AD" w:rsidR="00F127B3">
        <w:rPr>
          <w:lang w:val="en-US"/>
        </w:rPr>
        <w:t xml:space="preserve"> </w:t>
      </w:r>
      <w:r w:rsidR="00812106">
        <w:rPr>
          <w:lang w:val="en-US"/>
        </w:rPr>
        <w:t xml:space="preserve">and </w:t>
      </w:r>
      <m:oMath>
        <m:sSub>
          <m:sSubPr>
            <m:ctrlPr>
              <w:rPr>
                <w:rFonts w:ascii="Cambria Math" w:hAnsi="Cambria Math"/>
                <w:b/>
                <w:i/>
                <w:lang w:val="en-US"/>
              </w:rPr>
            </m:ctrlPr>
          </m:sSubPr>
          <m:e>
            <m:r>
              <m:rPr>
                <m:sty m:val="bi"/>
              </m:rPr>
              <w:rPr>
                <w:rFonts w:ascii="Cambria Math" w:hAnsi="Cambria Math"/>
                <w:lang w:val="en-US"/>
              </w:rPr>
              <m:t>x</m:t>
            </m:r>
          </m:e>
          <m:sub>
            <m:r>
              <w:rPr>
                <w:rFonts w:ascii="Cambria Math" w:hAnsi="Cambria Math"/>
                <w:lang w:val="en-US"/>
              </w:rPr>
              <m:t>r</m:t>
            </m:r>
          </m:sub>
        </m:sSub>
        <m:r>
          <w:rPr>
            <w:rFonts w:ascii="Cambria Math" w:hAnsi="Cambria Math"/>
            <w:lang w:val="en-US"/>
          </w:rPr>
          <m:t xml:space="preserve">= </m:t>
        </m:r>
        <m:sSup>
          <m:sSupPr>
            <m:ctrlPr>
              <w:rPr>
                <w:rFonts w:ascii="Cambria Math" w:hAnsi="Cambria Math"/>
                <w:i/>
                <w:lang w:val="en-US"/>
              </w:rPr>
            </m:ctrlPr>
          </m:sSupPr>
          <m:e>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r</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r</m:t>
                </m:r>
              </m:sub>
            </m:sSub>
            <m:r>
              <w:rPr>
                <w:rFonts w:ascii="Cambria Math" w:hAnsi="Cambria Math"/>
                <w:lang w:val="en-US"/>
              </w:rPr>
              <m:t>]</m:t>
            </m:r>
          </m:e>
          <m:sup>
            <m:r>
              <w:rPr>
                <w:rFonts w:ascii="Cambria Math" w:hAnsi="Cambria Math"/>
                <w:lang w:val="en-US"/>
              </w:rPr>
              <m:t>T</m:t>
            </m:r>
          </m:sup>
        </m:sSup>
      </m:oMath>
      <w:r w:rsidRPr="00B629AD" w:rsidR="00F127B3">
        <w:rPr>
          <w:lang w:val="en-US"/>
        </w:rPr>
        <w:t xml:space="preserve"> and </w:t>
      </w:r>
      <m:oMath>
        <m:sSub>
          <m:sSubPr>
            <m:ctrlPr>
              <w:rPr>
                <w:rFonts w:ascii="Cambria Math" w:hAnsi="Cambria Math"/>
                <w:b/>
                <w:i/>
                <w:lang w:val="en-US"/>
              </w:rPr>
            </m:ctrlPr>
          </m:sSubPr>
          <m:e>
            <m:r>
              <m:rPr>
                <m:sty m:val="bi"/>
              </m:rPr>
              <w:rPr>
                <w:rFonts w:ascii="Cambria Math" w:hAnsi="Cambria Math"/>
                <w:lang w:val="en-US"/>
              </w:rPr>
              <m:t>x</m:t>
            </m:r>
          </m:e>
          <m:sub>
            <m:r>
              <w:rPr>
                <w:rFonts w:ascii="Cambria Math" w:hAnsi="Cambria Math"/>
                <w:lang w:val="en-US"/>
              </w:rPr>
              <m:t>t,i</m:t>
            </m:r>
          </m:sub>
        </m:sSub>
        <m:r>
          <w:rPr>
            <w:rFonts w:ascii="Cambria Math" w:hAnsi="Cambria Math"/>
            <w:lang w:val="en-US"/>
          </w:rPr>
          <m:t xml:space="preserve">= </m:t>
        </m:r>
        <m:sSup>
          <m:sSupPr>
            <m:ctrlPr>
              <w:rPr>
                <w:rFonts w:ascii="Cambria Math" w:hAnsi="Cambria Math"/>
                <w:i/>
                <w:lang w:val="en-US"/>
              </w:rPr>
            </m:ctrlPr>
          </m:sSupPr>
          <m:e>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t,i</m:t>
                </m:r>
              </m:sub>
            </m:sSub>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t,i</m:t>
                </m:r>
              </m:sub>
            </m:sSub>
            <m:r>
              <w:rPr>
                <w:rFonts w:ascii="Cambria Math" w:hAnsi="Cambria Math"/>
                <w:lang w:val="en-US"/>
              </w:rPr>
              <m:t>]</m:t>
            </m:r>
          </m:e>
          <m:sup>
            <m:r>
              <w:rPr>
                <w:rFonts w:ascii="Cambria Math" w:hAnsi="Cambria Math"/>
                <w:lang w:val="en-US"/>
              </w:rPr>
              <m:t>T</m:t>
            </m:r>
          </m:sup>
        </m:sSup>
      </m:oMath>
      <w:r w:rsidRPr="00B629AD" w:rsidR="00F127B3">
        <w:rPr>
          <w:lang w:val="en-US"/>
        </w:rPr>
        <w:t xml:space="preserve"> are the receiver and transmitter positions, respectively.</w:t>
      </w:r>
    </w:p>
    <w:p w:rsidRPr="00B629AD" w:rsidR="00F127B3" w:rsidP="00F127B3" w:rsidRDefault="00F127B3" w14:paraId="18C7C2FF" w14:textId="058115C5">
      <w:pPr>
        <w:rPr>
          <w:lang w:val="en-US"/>
        </w:rPr>
      </w:pPr>
      <w:r w:rsidRPr="00B629AD">
        <w:rPr>
          <w:lang w:val="en-US"/>
        </w:rPr>
        <w:t xml:space="preserve">The </w:t>
      </w:r>
      <w:proofErr w:type="spellStart"/>
      <w:r w:rsidRPr="00B629AD">
        <w:rPr>
          <w:lang w:val="en-US"/>
        </w:rPr>
        <w:t>multilateration</w:t>
      </w:r>
      <w:proofErr w:type="spellEnd"/>
      <w:r w:rsidRPr="00B629AD">
        <w:rPr>
          <w:lang w:val="en-US"/>
        </w:rPr>
        <w:t xml:space="preserve"> method </w:t>
      </w:r>
      <w:r w:rsidR="00812106">
        <w:rPr>
          <w:lang w:val="en-US"/>
        </w:rPr>
        <w:t xml:space="preserve">involves </w:t>
      </w:r>
      <w:r w:rsidRPr="00B629AD">
        <w:rPr>
          <w:lang w:val="en-US"/>
        </w:rPr>
        <w:t xml:space="preserve">estimating the </w:t>
      </w:r>
      <m:oMath>
        <m:sSub>
          <m:sSubPr>
            <m:ctrlPr>
              <w:rPr>
                <w:rFonts w:ascii="Cambria Math" w:hAnsi="Cambria Math"/>
                <w:b/>
                <w:i/>
                <w:lang w:val="en-US"/>
              </w:rPr>
            </m:ctrlPr>
          </m:sSubPr>
          <m:e>
            <m:acc>
              <m:accPr>
                <m:ctrlPr>
                  <w:rPr>
                    <w:rFonts w:ascii="Cambria Math" w:hAnsi="Cambria Math"/>
                    <w:b/>
                    <w:i/>
                    <w:lang w:val="en-US"/>
                  </w:rPr>
                </m:ctrlPr>
              </m:accPr>
              <m:e>
                <m:r>
                  <m:rPr>
                    <m:sty m:val="bi"/>
                  </m:rPr>
                  <w:rPr>
                    <w:rFonts w:ascii="Cambria Math" w:hAnsi="Cambria Math"/>
                    <w:lang w:val="en-US"/>
                  </w:rPr>
                  <m:t>x</m:t>
                </m:r>
              </m:e>
            </m:acc>
          </m:e>
          <m:sub>
            <m:r>
              <w:rPr>
                <w:rFonts w:ascii="Cambria Math" w:hAnsi="Cambria Math"/>
                <w:lang w:val="en-US"/>
              </w:rPr>
              <m:t>r</m:t>
            </m:r>
          </m:sub>
        </m:sSub>
      </m:oMath>
      <w:r w:rsidRPr="00B629AD">
        <w:rPr>
          <w:lang w:val="en-US"/>
        </w:rPr>
        <w:t xml:space="preserve"> value according to the following minimization </w:t>
      </w:r>
      <w:r w:rsidRPr="00B629AD" w:rsidR="00E51BD7">
        <w:rPr>
          <w:lang w:val="en-US"/>
        </w:rPr>
        <w:t>criterion</w:t>
      </w:r>
      <w:r w:rsidRPr="00B629AD">
        <w:rPr>
          <w:lang w:val="en-US"/>
        </w:rPr>
        <w:t>:</w:t>
      </w:r>
    </w:p>
    <w:p w:rsidRPr="00B629AD" w:rsidR="000262F4" w:rsidP="000262F4" w:rsidRDefault="002B29C5" w14:paraId="4290786B" w14:textId="689E0597">
      <w:pPr>
        <w:ind w:firstLine="0"/>
        <w:rPr>
          <w:lang w:val="en-US"/>
        </w:rPr>
      </w:pPr>
      <m:oMath>
        <m:sSub>
          <m:sSubPr>
            <m:ctrlPr>
              <w:rPr>
                <w:rFonts w:ascii="Cambria Math" w:hAnsi="Cambria Math"/>
                <w:b/>
                <w:i/>
                <w:lang w:val="en-US"/>
              </w:rPr>
            </m:ctrlPr>
          </m:sSubPr>
          <m:e>
            <m:acc>
              <m:accPr>
                <m:ctrlPr>
                  <w:rPr>
                    <w:rFonts w:ascii="Cambria Math" w:hAnsi="Cambria Math"/>
                    <w:b/>
                    <w:i/>
                    <w:lang w:val="en-US"/>
                  </w:rPr>
                </m:ctrlPr>
              </m:accPr>
              <m:e>
                <m:r>
                  <m:rPr>
                    <m:sty m:val="bi"/>
                  </m:rPr>
                  <w:rPr>
                    <w:rFonts w:ascii="Cambria Math" w:hAnsi="Cambria Math"/>
                    <w:lang w:val="en-US"/>
                  </w:rPr>
                  <m:t>x</m:t>
                </m:r>
              </m:e>
            </m:acc>
          </m:e>
          <m:sub>
            <m:r>
              <w:rPr>
                <w:rFonts w:ascii="Cambria Math" w:hAnsi="Cambria Math"/>
                <w:lang w:val="en-US"/>
              </w:rPr>
              <m:t>r</m:t>
            </m:r>
          </m:sub>
        </m:sSub>
        <m:r>
          <w:rPr>
            <w:rFonts w:ascii="Cambria Math" w:hAnsi="Cambria Math"/>
            <w:lang w:val="en-US"/>
          </w:rPr>
          <m:t>=</m:t>
        </m:r>
        <m:func>
          <m:funcPr>
            <m:ctrlPr>
              <w:rPr>
                <w:rFonts w:ascii="Cambria Math" w:hAnsi="Cambria Math"/>
                <w:i/>
                <w:lang w:val="en-US"/>
              </w:rPr>
            </m:ctrlPr>
          </m:funcPr>
          <m:fName>
            <m:limLow>
              <m:limLowPr>
                <m:ctrlPr>
                  <w:rPr>
                    <w:rFonts w:ascii="Cambria Math" w:hAnsi="Cambria Math"/>
                    <w:i/>
                    <w:lang w:val="en-US"/>
                  </w:rPr>
                </m:ctrlPr>
              </m:limLowPr>
              <m:e>
                <m:r>
                  <m:rPr>
                    <m:sty m:val="p"/>
                  </m:rPr>
                  <w:rPr>
                    <w:rFonts w:ascii="Cambria Math" w:hAnsi="Cambria Math"/>
                    <w:lang w:val="en-US"/>
                  </w:rPr>
                  <m:t>argmin</m:t>
                </m:r>
              </m:e>
              <m:lim>
                <m:sSub>
                  <m:sSubPr>
                    <m:ctrlPr>
                      <w:rPr>
                        <w:rFonts w:ascii="Cambria Math" w:hAnsi="Cambria Math"/>
                        <w:b/>
                        <w:i/>
                        <w:lang w:val="en-US"/>
                      </w:rPr>
                    </m:ctrlPr>
                  </m:sSubPr>
                  <m:e>
                    <m:r>
                      <m:rPr>
                        <m:sty m:val="bi"/>
                      </m:rPr>
                      <w:rPr>
                        <w:rFonts w:ascii="Cambria Math" w:hAnsi="Cambria Math"/>
                        <w:lang w:val="en-US"/>
                      </w:rPr>
                      <m:t>x</m:t>
                    </m:r>
                  </m:e>
                  <m:sub>
                    <m:r>
                      <w:rPr>
                        <w:rFonts w:ascii="Cambria Math" w:hAnsi="Cambria Math"/>
                        <w:lang w:val="en-US"/>
                      </w:rPr>
                      <m:t>r</m:t>
                    </m:r>
                  </m:sub>
                </m:sSub>
              </m:lim>
            </m:limLow>
          </m:fName>
          <m:e>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M</m:t>
                </m:r>
              </m:sup>
              <m:e>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t,i</m:t>
                        </m:r>
                      </m:sub>
                    </m:sSub>
                    <m:r>
                      <w:rPr>
                        <w:rFonts w:ascii="Cambria Math" w:hAnsi="Cambria Math"/>
                        <w:lang w:val="en-US"/>
                      </w:rPr>
                      <m:t>-10β∙</m:t>
                    </m:r>
                    <m:sSub>
                      <m:sSubPr>
                        <m:ctrlPr>
                          <w:rPr>
                            <w:rFonts w:ascii="Cambria Math" w:hAnsi="Cambria Math"/>
                            <w:i/>
                            <w:lang w:val="en-US"/>
                          </w:rPr>
                        </m:ctrlPr>
                      </m:sSubPr>
                      <m:e>
                        <m:r>
                          <w:rPr>
                            <w:rFonts w:ascii="Cambria Math" w:hAnsi="Cambria Math"/>
                            <w:lang w:val="en-US"/>
                          </w:rPr>
                          <m:t>log</m:t>
                        </m:r>
                      </m:e>
                      <m:sub>
                        <m:r>
                          <w:rPr>
                            <w:rFonts w:ascii="Cambria Math" w:hAnsi="Cambria Math"/>
                            <w:lang w:val="en-US"/>
                          </w:rPr>
                          <m:t>10</m:t>
                        </m:r>
                      </m:sub>
                    </m:sSub>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r,i</m:t>
                                </m:r>
                              </m:sub>
                            </m:sSub>
                          </m:num>
                          <m:den>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t,i</m:t>
                                </m:r>
                              </m:sub>
                            </m:sSub>
                          </m:den>
                        </m:f>
                      </m:e>
                    </m:d>
                  </m:e>
                </m:d>
              </m:e>
            </m:nary>
          </m:e>
        </m:func>
      </m:oMath>
      <w:r w:rsidR="00812106">
        <w:rPr>
          <w:lang w:val="en-US"/>
        </w:rPr>
        <w:t>.</w:t>
      </w:r>
      <w:r w:rsidRPr="00B629AD" w:rsidR="000262F4">
        <w:rPr>
          <w:lang w:val="en-US"/>
        </w:rPr>
        <w:tab/>
      </w:r>
      <w:r w:rsidRPr="00B629AD" w:rsidR="0014207C">
        <w:rPr>
          <w:lang w:val="en-US"/>
        </w:rPr>
        <w:t xml:space="preserve">        </w:t>
      </w:r>
      <w:r w:rsidRPr="00B629AD" w:rsidR="000262F4">
        <w:rPr>
          <w:lang w:val="en-US"/>
        </w:rPr>
        <w:t>(</w:t>
      </w:r>
      <w:r w:rsidRPr="00B629AD" w:rsidR="00E570C1">
        <w:rPr>
          <w:lang w:val="en-US"/>
        </w:rPr>
        <w:t>4</w:t>
      </w:r>
      <w:r w:rsidRPr="00B629AD" w:rsidR="000262F4">
        <w:rPr>
          <w:lang w:val="en-US"/>
        </w:rPr>
        <w:t>)</w:t>
      </w:r>
    </w:p>
    <w:p w:rsidRPr="00B629AD" w:rsidR="00F127B3" w:rsidP="00F127B3" w:rsidRDefault="00F127B3" w14:paraId="3B687B29" w14:textId="5CB6D7B4">
      <w:pPr>
        <w:rPr>
          <w:lang w:val="en-US"/>
        </w:rPr>
      </w:pPr>
      <w:r w:rsidRPr="00B629AD">
        <w:rPr>
          <w:lang w:val="en-US"/>
        </w:rPr>
        <w:t xml:space="preserve">If the power of the signal transmitted by each transmitter is equal to </w:t>
      </w:r>
      <w:r w:rsidRPr="00B629AD">
        <w:rPr>
          <w:rFonts w:ascii="Cambria Math" w:hAnsi="Cambria Math"/>
          <w:i/>
          <w:lang w:val="en-US"/>
        </w:rPr>
        <w:t>P</w:t>
      </w:r>
      <w:r w:rsidRPr="00B629AD">
        <w:rPr>
          <w:rFonts w:ascii="Cambria Math" w:hAnsi="Cambria Math"/>
          <w:i/>
          <w:vertAlign w:val="subscript"/>
          <w:lang w:val="en-US"/>
        </w:rPr>
        <w:t>0</w:t>
      </w:r>
      <w:r w:rsidRPr="00B629AD">
        <w:rPr>
          <w:lang w:val="en-US"/>
        </w:rPr>
        <w:t xml:space="preserve"> and is unknown, the previous minimization </w:t>
      </w:r>
      <w:r w:rsidRPr="00B629AD" w:rsidR="00E51BD7">
        <w:rPr>
          <w:lang w:val="en-US"/>
        </w:rPr>
        <w:t xml:space="preserve">criterion </w:t>
      </w:r>
      <w:r w:rsidRPr="00B629AD">
        <w:rPr>
          <w:lang w:val="en-US"/>
        </w:rPr>
        <w:t>can be applied</w:t>
      </w:r>
      <w:r w:rsidR="00703F13">
        <w:rPr>
          <w:lang w:val="en-US"/>
        </w:rPr>
        <w:t>,</w:t>
      </w:r>
      <w:r w:rsidRPr="00B629AD">
        <w:rPr>
          <w:lang w:val="en-US"/>
        </w:rPr>
        <w:t xml:space="preserve"> </w:t>
      </w:r>
      <w:r w:rsidR="009A2D5A">
        <w:rPr>
          <w:lang w:val="en-US"/>
        </w:rPr>
        <w:t xml:space="preserve">undertaking </w:t>
      </w:r>
      <w:r w:rsidRPr="00B629AD">
        <w:rPr>
          <w:lang w:val="en-US"/>
        </w:rPr>
        <w:t>minimiz</w:t>
      </w:r>
      <w:r w:rsidR="009A2D5A">
        <w:rPr>
          <w:lang w:val="en-US"/>
        </w:rPr>
        <w:t>ation</w:t>
      </w:r>
      <w:r w:rsidRPr="00B629AD">
        <w:rPr>
          <w:lang w:val="en-US"/>
        </w:rPr>
        <w:t xml:space="preserve"> according to </w:t>
      </w:r>
      <m:oMath>
        <m:sSub>
          <m:sSubPr>
            <m:ctrlPr>
              <w:rPr>
                <w:rFonts w:ascii="Cambria Math" w:hAnsi="Cambria Math"/>
                <w:b/>
                <w:i/>
                <w:lang w:val="en-US"/>
              </w:rPr>
            </m:ctrlPr>
          </m:sSubPr>
          <m:e>
            <m:r>
              <m:rPr>
                <m:sty m:val="bi"/>
              </m:rPr>
              <w:rPr>
                <w:rFonts w:ascii="Cambria Math" w:hAnsi="Cambria Math"/>
                <w:lang w:val="en-US"/>
              </w:rPr>
              <m:t>x</m:t>
            </m:r>
          </m:e>
          <m:sub>
            <m:r>
              <w:rPr>
                <w:rFonts w:ascii="Cambria Math" w:hAnsi="Cambria Math"/>
                <w:lang w:val="en-US"/>
              </w:rPr>
              <m:t>r</m:t>
            </m:r>
          </m:sub>
        </m:sSub>
      </m:oMath>
      <w:r w:rsidRPr="00B629AD">
        <w:rPr>
          <w:lang w:val="en-US"/>
        </w:rPr>
        <w:t xml:space="preserve"> and </w:t>
      </w:r>
      <w:r w:rsidRPr="00B629AD" w:rsidR="000262F4">
        <w:rPr>
          <w:rFonts w:ascii="Cambria Math" w:hAnsi="Cambria Math"/>
          <w:i/>
          <w:lang w:val="en-US"/>
        </w:rPr>
        <w:t>P</w:t>
      </w:r>
      <w:r w:rsidRPr="00B629AD" w:rsidR="000262F4">
        <w:rPr>
          <w:rFonts w:ascii="Cambria Math" w:hAnsi="Cambria Math"/>
          <w:i/>
          <w:vertAlign w:val="subscript"/>
          <w:lang w:val="en-US"/>
        </w:rPr>
        <w:t>0</w:t>
      </w:r>
      <w:r w:rsidRPr="00B629AD">
        <w:rPr>
          <w:lang w:val="en-US"/>
        </w:rPr>
        <w:t>.</w:t>
      </w:r>
    </w:p>
    <w:p w:rsidRPr="00B629AD" w:rsidR="00F127B3" w:rsidP="00F127B3" w:rsidRDefault="00F127B3" w14:paraId="3249A904" w14:textId="449A2A26">
      <w:pPr>
        <w:rPr>
          <w:lang w:val="en-US"/>
        </w:rPr>
      </w:pPr>
      <w:r w:rsidRPr="00B629AD">
        <w:rPr>
          <w:lang w:val="en-US"/>
        </w:rPr>
        <w:t xml:space="preserve">In </w:t>
      </w:r>
      <w:r w:rsidRPr="00B629AD" w:rsidR="0013288B">
        <w:rPr>
          <w:lang w:val="en-US"/>
        </w:rPr>
        <w:fldChar w:fldCharType="begin"/>
      </w:r>
      <w:r w:rsidRPr="00B629AD" w:rsidR="00935FA7">
        <w:rPr>
          <w:lang w:val="en-US"/>
        </w:rPr>
        <w:instrText xml:space="preserve"> REF _Ref527910021 \r \h </w:instrText>
      </w:r>
      <w:r w:rsidRPr="00B629AD" w:rsidR="0013288B">
        <w:rPr>
          <w:lang w:val="en-US"/>
        </w:rPr>
      </w:r>
      <w:r w:rsidRPr="00B629AD" w:rsidR="0013288B">
        <w:rPr>
          <w:lang w:val="en-US"/>
        </w:rPr>
        <w:fldChar w:fldCharType="separate"/>
      </w:r>
      <w:r w:rsidRPr="00B629AD" w:rsidR="005A1948">
        <w:rPr>
          <w:lang w:val="en-US"/>
        </w:rPr>
        <w:t>[45]</w:t>
      </w:r>
      <w:r w:rsidRPr="00B629AD" w:rsidR="0013288B">
        <w:rPr>
          <w:lang w:val="en-US"/>
        </w:rPr>
        <w:fldChar w:fldCharType="end"/>
      </w:r>
      <w:r w:rsidRPr="00B629AD">
        <w:rPr>
          <w:lang w:val="en-US"/>
        </w:rPr>
        <w:t xml:space="preserve">, the </w:t>
      </w:r>
      <w:r w:rsidR="003A5D93">
        <w:rPr>
          <w:lang w:val="en-US"/>
        </w:rPr>
        <w:t xml:space="preserve">researchers </w:t>
      </w:r>
      <w:r w:rsidRPr="00B629AD">
        <w:rPr>
          <w:lang w:val="en-US"/>
        </w:rPr>
        <w:t xml:space="preserve">propose a novel semidefinite programming (SDP) approach for solving the </w:t>
      </w:r>
      <w:r w:rsidRPr="00B629AD" w:rsidR="001D6A63">
        <w:rPr>
          <w:lang w:val="en-US"/>
        </w:rPr>
        <w:t xml:space="preserve">abovementioned </w:t>
      </w:r>
      <w:r w:rsidRPr="00B629AD">
        <w:rPr>
          <w:lang w:val="en-US"/>
        </w:rPr>
        <w:t xml:space="preserve">minimization </w:t>
      </w:r>
      <w:r w:rsidRPr="00B629AD" w:rsidR="001D6A63">
        <w:rPr>
          <w:lang w:val="en-US"/>
        </w:rPr>
        <w:t>criterion</w:t>
      </w:r>
      <w:r w:rsidRPr="00B629AD">
        <w:rPr>
          <w:lang w:val="en-US"/>
        </w:rPr>
        <w:t xml:space="preserve">. They compare the results in terms of </w:t>
      </w:r>
      <w:r w:rsidR="00072AB7">
        <w:rPr>
          <w:lang w:val="en-US"/>
        </w:rPr>
        <w:t xml:space="preserve">the </w:t>
      </w:r>
      <w:r w:rsidRPr="00B629AD">
        <w:rPr>
          <w:lang w:val="en-US"/>
        </w:rPr>
        <w:t>root mean square error (RMSE) with maximum likelihood (ML) estimator, least</w:t>
      </w:r>
      <w:r w:rsidR="00072AB7">
        <w:rPr>
          <w:lang w:val="en-US"/>
        </w:rPr>
        <w:t>-</w:t>
      </w:r>
      <w:r w:rsidRPr="00B629AD">
        <w:rPr>
          <w:lang w:val="en-US"/>
        </w:rPr>
        <w:t xml:space="preserve">squares (LS), </w:t>
      </w:r>
      <w:r w:rsidRPr="00B629AD" w:rsidR="000262F4">
        <w:rPr>
          <w:lang w:val="en-US"/>
        </w:rPr>
        <w:t>and weighted</w:t>
      </w:r>
      <w:r w:rsidRPr="00B629AD">
        <w:rPr>
          <w:lang w:val="en-US"/>
        </w:rPr>
        <w:t xml:space="preserve"> total LS (WTLS) approaches. The proposed SDP approach exhibits the lower RMSE (around </w:t>
      </w:r>
      <w:r w:rsidRPr="00B629AD" w:rsidR="00624D87">
        <w:rPr>
          <w:lang w:val="en-US"/>
        </w:rPr>
        <w:t>1 m</w:t>
      </w:r>
      <w:r w:rsidRPr="00B629AD">
        <w:rPr>
          <w:lang w:val="en-US"/>
        </w:rPr>
        <w:t xml:space="preserve">) </w:t>
      </w:r>
      <w:r w:rsidR="00072AB7">
        <w:rPr>
          <w:lang w:val="en-US"/>
        </w:rPr>
        <w:t xml:space="preserve">with </w:t>
      </w:r>
      <w:r w:rsidRPr="00B629AD">
        <w:rPr>
          <w:lang w:val="en-US"/>
        </w:rPr>
        <w:t xml:space="preserve">respect to the LS and the WTLS. </w:t>
      </w:r>
      <w:r w:rsidRPr="00B629AD">
        <w:rPr>
          <w:lang w:val="en-US"/>
        </w:rPr>
        <w:lastRenderedPageBreak/>
        <w:t>Furthermore, its performance is comparable with the ML estimator</w:t>
      </w:r>
      <w:r w:rsidR="00072AB7">
        <w:rPr>
          <w:lang w:val="en-US"/>
        </w:rPr>
        <w:t>,</w:t>
      </w:r>
      <w:r w:rsidRPr="00B629AD">
        <w:rPr>
          <w:lang w:val="en-US"/>
        </w:rPr>
        <w:t xml:space="preserve"> but with </w:t>
      </w:r>
      <w:r w:rsidR="00072AB7">
        <w:rPr>
          <w:lang w:val="en-US"/>
        </w:rPr>
        <w:t xml:space="preserve">less </w:t>
      </w:r>
      <w:r w:rsidRPr="00B629AD">
        <w:rPr>
          <w:lang w:val="en-US"/>
        </w:rPr>
        <w:t xml:space="preserve">computational effort </w:t>
      </w:r>
      <w:r w:rsidRPr="00B629AD" w:rsidR="0013288B">
        <w:rPr>
          <w:lang w:val="en-US"/>
        </w:rPr>
        <w:fldChar w:fldCharType="begin"/>
      </w:r>
      <w:r w:rsidRPr="00B629AD" w:rsidR="00B6563D">
        <w:rPr>
          <w:lang w:val="en-US"/>
        </w:rPr>
        <w:instrText xml:space="preserve"> REF _Ref527910021 \r \h </w:instrText>
      </w:r>
      <w:r w:rsidRPr="00B629AD" w:rsidR="0013288B">
        <w:rPr>
          <w:lang w:val="en-US"/>
        </w:rPr>
      </w:r>
      <w:r w:rsidRPr="00B629AD" w:rsidR="0013288B">
        <w:rPr>
          <w:lang w:val="en-US"/>
        </w:rPr>
        <w:fldChar w:fldCharType="separate"/>
      </w:r>
      <w:r w:rsidRPr="00B629AD" w:rsidR="005A1948">
        <w:rPr>
          <w:lang w:val="en-US"/>
        </w:rPr>
        <w:t>[45]</w:t>
      </w:r>
      <w:r w:rsidRPr="00B629AD" w:rsidR="0013288B">
        <w:rPr>
          <w:lang w:val="en-US"/>
        </w:rPr>
        <w:fldChar w:fldCharType="end"/>
      </w:r>
      <w:r w:rsidRPr="00B629AD">
        <w:rPr>
          <w:lang w:val="en-US"/>
        </w:rPr>
        <w:t>.</w:t>
      </w:r>
    </w:p>
    <w:p w:rsidRPr="00B629AD" w:rsidR="00F127B3" w:rsidP="00F127B3" w:rsidRDefault="00F127B3" w14:paraId="4EE5BF1E" w14:textId="1A4D2C8D">
      <w:pPr>
        <w:rPr>
          <w:lang w:val="en-US"/>
        </w:rPr>
      </w:pPr>
      <w:r w:rsidRPr="00B629AD">
        <w:rPr>
          <w:lang w:val="en-US"/>
        </w:rPr>
        <w:t xml:space="preserve">An example of </w:t>
      </w:r>
      <w:r w:rsidR="00B258F2">
        <w:rPr>
          <w:lang w:val="en-US"/>
        </w:rPr>
        <w:t xml:space="preserve">the </w:t>
      </w:r>
      <w:r w:rsidRPr="00B629AD">
        <w:rPr>
          <w:lang w:val="en-US"/>
        </w:rPr>
        <w:t xml:space="preserve">RSS-based localization method is proposed in </w:t>
      </w:r>
      <w:r w:rsidRPr="00B629AD" w:rsidR="0013288B">
        <w:rPr>
          <w:lang w:val="en-US"/>
        </w:rPr>
        <w:fldChar w:fldCharType="begin"/>
      </w:r>
      <w:r w:rsidRPr="00B629AD" w:rsidR="00B6563D">
        <w:rPr>
          <w:lang w:val="en-US"/>
        </w:rPr>
        <w:instrText xml:space="preserve"> REF _Ref527910106 \r \h </w:instrText>
      </w:r>
      <w:r w:rsidRPr="00B629AD" w:rsidR="0013288B">
        <w:rPr>
          <w:lang w:val="en-US"/>
        </w:rPr>
      </w:r>
      <w:r w:rsidRPr="00B629AD" w:rsidR="0013288B">
        <w:rPr>
          <w:lang w:val="en-US"/>
        </w:rPr>
        <w:fldChar w:fldCharType="separate"/>
      </w:r>
      <w:r w:rsidRPr="00B629AD" w:rsidR="005A1948">
        <w:rPr>
          <w:lang w:val="en-US"/>
        </w:rPr>
        <w:t>[46]</w:t>
      </w:r>
      <w:r w:rsidRPr="00B629AD" w:rsidR="0013288B">
        <w:rPr>
          <w:lang w:val="en-US"/>
        </w:rPr>
        <w:fldChar w:fldCharType="end"/>
      </w:r>
      <w:r w:rsidRPr="00B629AD">
        <w:rPr>
          <w:lang w:val="en-US"/>
        </w:rPr>
        <w:t xml:space="preserve">. In this paper, the </w:t>
      </w:r>
      <w:r w:rsidR="00B258F2">
        <w:rPr>
          <w:lang w:val="en-US"/>
        </w:rPr>
        <w:t xml:space="preserve">researchers </w:t>
      </w:r>
      <w:r w:rsidRPr="00B629AD">
        <w:rPr>
          <w:lang w:val="en-US"/>
        </w:rPr>
        <w:t>propose a trilateration-based localization method with a dynamic-circle-expanding mechanism (</w:t>
      </w:r>
      <w:proofErr w:type="spellStart"/>
      <w:r w:rsidRPr="00B629AD">
        <w:rPr>
          <w:lang w:val="en-US"/>
        </w:rPr>
        <w:t>LoDCE</w:t>
      </w:r>
      <w:proofErr w:type="spellEnd"/>
      <w:r w:rsidRPr="00B629AD">
        <w:rPr>
          <w:lang w:val="en-US"/>
        </w:rPr>
        <w:t xml:space="preserve">) for indoor localization of an IoT node. The </w:t>
      </w:r>
      <w:proofErr w:type="spellStart"/>
      <w:r w:rsidRPr="00B629AD">
        <w:rPr>
          <w:lang w:val="en-US"/>
        </w:rPr>
        <w:t>LoDCE</w:t>
      </w:r>
      <w:proofErr w:type="spellEnd"/>
      <w:r w:rsidRPr="00B629AD">
        <w:rPr>
          <w:lang w:val="en-US"/>
        </w:rPr>
        <w:t xml:space="preserve"> method </w:t>
      </w:r>
      <w:r w:rsidR="003772A5">
        <w:rPr>
          <w:lang w:val="en-US"/>
        </w:rPr>
        <w:t xml:space="preserve">was </w:t>
      </w:r>
      <w:r w:rsidRPr="00B629AD">
        <w:rPr>
          <w:lang w:val="en-US"/>
        </w:rPr>
        <w:t xml:space="preserve">implemented for the Octopus II mote equipped with a TI MSP430 processor and a CC2420 transceiver. Furthermore, each mote is equipped with a </w:t>
      </w:r>
      <w:r w:rsidRPr="00B629AD" w:rsidR="00624D87">
        <w:rPr>
          <w:lang w:val="en-US"/>
        </w:rPr>
        <w:t>2.4 GHz</w:t>
      </w:r>
      <w:r w:rsidRPr="00B629AD">
        <w:rPr>
          <w:lang w:val="en-US"/>
        </w:rPr>
        <w:t xml:space="preserve"> omnidirectional antenna. During the experiment, each IoT node estimate</w:t>
      </w:r>
      <w:r w:rsidRPr="00B629AD" w:rsidR="001D6A63">
        <w:rPr>
          <w:lang w:val="en-US"/>
        </w:rPr>
        <w:t>s</w:t>
      </w:r>
      <w:r w:rsidRPr="00B629AD">
        <w:rPr>
          <w:lang w:val="en-US"/>
        </w:rPr>
        <w:t xml:space="preserve"> its location coordinates by measuring the RSSI values </w:t>
      </w:r>
      <w:r w:rsidR="00E21B3D">
        <w:rPr>
          <w:lang w:val="en-US"/>
        </w:rPr>
        <w:t xml:space="preserve">with </w:t>
      </w:r>
      <w:r w:rsidRPr="00B629AD">
        <w:rPr>
          <w:lang w:val="en-US"/>
        </w:rPr>
        <w:t xml:space="preserve">respect to </w:t>
      </w:r>
      <w:r w:rsidR="00E21B3D">
        <w:rPr>
          <w:lang w:val="en-US"/>
        </w:rPr>
        <w:t xml:space="preserve">the </w:t>
      </w:r>
      <w:r w:rsidRPr="00B629AD">
        <w:rPr>
          <w:lang w:val="en-US"/>
        </w:rPr>
        <w:t>reference nodes and send</w:t>
      </w:r>
      <w:r w:rsidRPr="00B629AD" w:rsidR="001D6A63">
        <w:rPr>
          <w:lang w:val="en-US"/>
        </w:rPr>
        <w:t>s</w:t>
      </w:r>
      <w:r w:rsidRPr="00B629AD">
        <w:rPr>
          <w:lang w:val="en-US"/>
        </w:rPr>
        <w:t xml:space="preserve"> them to a gateway. The </w:t>
      </w:r>
      <w:r w:rsidR="00E21B3D">
        <w:rPr>
          <w:lang w:val="en-US"/>
        </w:rPr>
        <w:t xml:space="preserve">researchers </w:t>
      </w:r>
      <w:r w:rsidRPr="00B629AD">
        <w:rPr>
          <w:lang w:val="en-US"/>
        </w:rPr>
        <w:t xml:space="preserve">performed experimental tests according to three scenarios. In one of them, an IoT mobile node is moved in 10 known locations. By </w:t>
      </w:r>
      <w:r w:rsidR="00E21B3D">
        <w:rPr>
          <w:lang w:val="en-US"/>
        </w:rPr>
        <w:t xml:space="preserve">considering </w:t>
      </w:r>
      <w:r w:rsidRPr="00B629AD">
        <w:rPr>
          <w:lang w:val="en-US"/>
        </w:rPr>
        <w:t xml:space="preserve">10 reference nodes at each location, 50 position measurements </w:t>
      </w:r>
      <w:r w:rsidR="00E21B3D">
        <w:rPr>
          <w:lang w:val="en-US"/>
        </w:rPr>
        <w:t xml:space="preserve">were </w:t>
      </w:r>
      <w:r w:rsidRPr="00B629AD">
        <w:rPr>
          <w:lang w:val="en-US"/>
        </w:rPr>
        <w:t xml:space="preserve">provided by each IoT mobile node. At each location, the standard deviation and the average </w:t>
      </w:r>
      <w:r w:rsidR="00E21B3D">
        <w:rPr>
          <w:lang w:val="en-US"/>
        </w:rPr>
        <w:t xml:space="preserve">of </w:t>
      </w:r>
      <w:r w:rsidRPr="00B629AD">
        <w:rPr>
          <w:lang w:val="en-US"/>
        </w:rPr>
        <w:t xml:space="preserve">the 50 measurements </w:t>
      </w:r>
      <w:r w:rsidRPr="00B629AD" w:rsidR="001D6A63">
        <w:rPr>
          <w:lang w:val="en-US"/>
        </w:rPr>
        <w:t xml:space="preserve">were </w:t>
      </w:r>
      <w:r w:rsidRPr="00B629AD">
        <w:rPr>
          <w:lang w:val="en-US"/>
        </w:rPr>
        <w:t xml:space="preserve">calculated. The obtained maximum discrepancy between the measured positions and the known ones is </w:t>
      </w:r>
      <w:r w:rsidRPr="00B629AD" w:rsidR="00624D87">
        <w:rPr>
          <w:lang w:val="en-US"/>
        </w:rPr>
        <w:t>1.49 m</w:t>
      </w:r>
      <w:r w:rsidRPr="00B629AD">
        <w:rPr>
          <w:lang w:val="en-US"/>
        </w:rPr>
        <w:t xml:space="preserve"> for a considered area of </w:t>
      </w:r>
      <w:r w:rsidRPr="00B629AD" w:rsidR="00624D87">
        <w:rPr>
          <w:lang w:val="en-US"/>
        </w:rPr>
        <w:t>36 m</w:t>
      </w:r>
      <w:r w:rsidRPr="00B629AD" w:rsidR="00624D87">
        <w:rPr>
          <w:vertAlign w:val="superscript"/>
          <w:lang w:val="en-US"/>
        </w:rPr>
        <w:t>2</w:t>
      </w:r>
      <w:r w:rsidRPr="00B629AD">
        <w:rPr>
          <w:lang w:val="en-US"/>
        </w:rPr>
        <w:t xml:space="preserve">. The maximum standard deviation is </w:t>
      </w:r>
      <w:r w:rsidRPr="00B629AD" w:rsidR="00624D87">
        <w:rPr>
          <w:lang w:val="en-US"/>
        </w:rPr>
        <w:t>0.28 m</w:t>
      </w:r>
      <w:r w:rsidRPr="00B629AD">
        <w:rPr>
          <w:lang w:val="en-US"/>
        </w:rPr>
        <w:t>.</w:t>
      </w:r>
    </w:p>
    <w:p w:rsidRPr="00B629AD" w:rsidR="00023E1A" w:rsidP="00023E1A" w:rsidRDefault="00F127B3" w14:paraId="5EE1B25F" w14:textId="6A83DE21">
      <w:pPr>
        <w:pStyle w:val="Level2Title"/>
        <w:rPr>
          <w:lang w:val="en-US"/>
        </w:rPr>
      </w:pPr>
      <w:r w:rsidRPr="00B629AD">
        <w:rPr>
          <w:lang w:val="en-US"/>
        </w:rPr>
        <w:t>Time delay-based position measurement systems</w:t>
      </w:r>
    </w:p>
    <w:p w:rsidRPr="00B629AD" w:rsidR="00F127B3" w:rsidP="00F127B3" w:rsidRDefault="00F127B3" w14:paraId="1384C380" w14:textId="044BDB95">
      <w:pPr>
        <w:rPr>
          <w:lang w:val="en-US"/>
        </w:rPr>
      </w:pPr>
      <w:r w:rsidRPr="00B629AD">
        <w:rPr>
          <w:lang w:val="en-US"/>
        </w:rPr>
        <w:t xml:space="preserve">The time delay-based position measurement systems are classified </w:t>
      </w:r>
      <w:r w:rsidR="00BE4ADF">
        <w:rPr>
          <w:lang w:val="en-US"/>
        </w:rPr>
        <w:t>as</w:t>
      </w:r>
      <w:r w:rsidRPr="00B629AD">
        <w:rPr>
          <w:lang w:val="en-US"/>
        </w:rPr>
        <w:t xml:space="preserve"> </w:t>
      </w:r>
      <w:r w:rsidRPr="00B629AD" w:rsidR="0013288B">
        <w:rPr>
          <w:lang w:val="en-US"/>
        </w:rPr>
        <w:fldChar w:fldCharType="begin"/>
      </w:r>
      <w:r w:rsidRPr="00B629AD" w:rsidR="00B6563D">
        <w:rPr>
          <w:lang w:val="en-US"/>
        </w:rPr>
        <w:instrText xml:space="preserve"> REF _Ref527910136 \r \h </w:instrText>
      </w:r>
      <w:r w:rsidRPr="00B629AD" w:rsidR="0013288B">
        <w:rPr>
          <w:lang w:val="en-US"/>
        </w:rPr>
      </w:r>
      <w:r w:rsidRPr="00B629AD" w:rsidR="0013288B">
        <w:rPr>
          <w:lang w:val="en-US"/>
        </w:rPr>
        <w:fldChar w:fldCharType="separate"/>
      </w:r>
      <w:r w:rsidRPr="00B629AD" w:rsidR="005A1948">
        <w:rPr>
          <w:lang w:val="en-US"/>
        </w:rPr>
        <w:t>[47]</w:t>
      </w:r>
      <w:r w:rsidRPr="00B629AD" w:rsidR="0013288B">
        <w:rPr>
          <w:lang w:val="en-US"/>
        </w:rPr>
        <w:fldChar w:fldCharType="end"/>
      </w:r>
      <w:r w:rsidRPr="00B629AD">
        <w:rPr>
          <w:lang w:val="en-US"/>
        </w:rPr>
        <w:t xml:space="preserve"> (</w:t>
      </w:r>
      <w:proofErr w:type="spellStart"/>
      <w:r w:rsidRPr="00B629AD">
        <w:rPr>
          <w:lang w:val="en-US"/>
        </w:rPr>
        <w:t>i</w:t>
      </w:r>
      <w:proofErr w:type="spellEnd"/>
      <w:r w:rsidRPr="00B629AD">
        <w:rPr>
          <w:lang w:val="en-US"/>
        </w:rPr>
        <w:t xml:space="preserve">) </w:t>
      </w:r>
      <w:proofErr w:type="spellStart"/>
      <w:r w:rsidRPr="00B629AD">
        <w:rPr>
          <w:lang w:val="en-US"/>
        </w:rPr>
        <w:t>T</w:t>
      </w:r>
      <w:r w:rsidRPr="00B629AD" w:rsidR="009A303B">
        <w:rPr>
          <w:lang w:val="en-US"/>
        </w:rPr>
        <w:t>o</w:t>
      </w:r>
      <w:r w:rsidRPr="00B629AD">
        <w:rPr>
          <w:lang w:val="en-US"/>
        </w:rPr>
        <w:t>A</w:t>
      </w:r>
      <w:proofErr w:type="spellEnd"/>
      <w:r w:rsidRPr="00B629AD">
        <w:rPr>
          <w:lang w:val="en-US"/>
        </w:rPr>
        <w:t xml:space="preserve">-based methods </w:t>
      </w:r>
      <w:r w:rsidR="00BE4ADF">
        <w:rPr>
          <w:lang w:val="en-US"/>
        </w:rPr>
        <w:t xml:space="preserve">or </w:t>
      </w:r>
      <w:r w:rsidRPr="00B629AD">
        <w:rPr>
          <w:lang w:val="en-US"/>
        </w:rPr>
        <w:t xml:space="preserve">(ii) </w:t>
      </w:r>
      <w:proofErr w:type="spellStart"/>
      <w:r w:rsidRPr="00B629AD">
        <w:rPr>
          <w:lang w:val="en-US"/>
        </w:rPr>
        <w:t>TDoA</w:t>
      </w:r>
      <w:proofErr w:type="spellEnd"/>
      <w:r w:rsidRPr="00B629AD">
        <w:rPr>
          <w:lang w:val="en-US"/>
        </w:rPr>
        <w:t>-based methods.</w:t>
      </w:r>
    </w:p>
    <w:p w:rsidRPr="00B629AD" w:rsidR="00F127B3" w:rsidP="00F127B3" w:rsidRDefault="00F127B3" w14:paraId="674CC8EF" w14:textId="765F78B2">
      <w:pPr>
        <w:rPr>
          <w:lang w:val="en-US"/>
        </w:rPr>
      </w:pPr>
      <w:r w:rsidRPr="00B629AD">
        <w:rPr>
          <w:lang w:val="en-US"/>
        </w:rPr>
        <w:t xml:space="preserve">In </w:t>
      </w:r>
      <w:r w:rsidR="00DE15E2">
        <w:rPr>
          <w:lang w:val="en-US"/>
        </w:rPr>
        <w:t xml:space="preserve">the </w:t>
      </w:r>
      <w:r w:rsidRPr="00B629AD">
        <w:rPr>
          <w:lang w:val="en-US"/>
        </w:rPr>
        <w:t xml:space="preserve">case of </w:t>
      </w:r>
      <w:proofErr w:type="spellStart"/>
      <w:r w:rsidRPr="00B629AD">
        <w:rPr>
          <w:lang w:val="en-US"/>
        </w:rPr>
        <w:t>T</w:t>
      </w:r>
      <w:r w:rsidRPr="00B629AD" w:rsidR="009A303B">
        <w:rPr>
          <w:lang w:val="en-US"/>
        </w:rPr>
        <w:t>o</w:t>
      </w:r>
      <w:r w:rsidRPr="00B629AD">
        <w:rPr>
          <w:lang w:val="en-US"/>
        </w:rPr>
        <w:t>A</w:t>
      </w:r>
      <w:proofErr w:type="spellEnd"/>
      <w:r w:rsidR="00DE15E2">
        <w:rPr>
          <w:lang w:val="en-US"/>
        </w:rPr>
        <w:t>-based methods</w:t>
      </w:r>
      <w:r w:rsidRPr="00B629AD">
        <w:rPr>
          <w:lang w:val="en-US"/>
        </w:rPr>
        <w:t>, the distance between the receiver and the transmitter is estimated from the time delay required by a signal to spread from the tra</w:t>
      </w:r>
      <w:r w:rsidRPr="00B629AD" w:rsidR="004851EC">
        <w:rPr>
          <w:lang w:val="en-US"/>
        </w:rPr>
        <w:t xml:space="preserve">nsmitter to the receiver </w:t>
      </w:r>
      <w:r w:rsidRPr="00B629AD">
        <w:rPr>
          <w:lang w:val="en-US"/>
        </w:rPr>
        <w:t xml:space="preserve">and by knowing the propagation speed of the signal. By measuring three distances </w:t>
      </w:r>
      <w:r w:rsidRPr="00B629AD" w:rsidR="004851EC">
        <w:rPr>
          <w:lang w:val="en-US"/>
        </w:rPr>
        <w:t>between</w:t>
      </w:r>
      <w:r w:rsidRPr="00B629AD">
        <w:rPr>
          <w:lang w:val="en-US"/>
        </w:rPr>
        <w:t xml:space="preserve"> the receiver and three transmitters, a trilateration localization method can be applied for obtaining the coordinates of the receiver </w:t>
      </w:r>
      <w:r w:rsidRPr="00B629AD" w:rsidR="0013288B">
        <w:rPr>
          <w:lang w:val="en-US"/>
        </w:rPr>
        <w:fldChar w:fldCharType="begin"/>
      </w:r>
      <w:r w:rsidRPr="00B629AD" w:rsidR="00B6563D">
        <w:rPr>
          <w:lang w:val="en-US"/>
        </w:rPr>
        <w:instrText xml:space="preserve"> REF _Ref527910136 \r \h </w:instrText>
      </w:r>
      <w:r w:rsidRPr="00B629AD" w:rsidR="0013288B">
        <w:rPr>
          <w:lang w:val="en-US"/>
        </w:rPr>
      </w:r>
      <w:r w:rsidRPr="00B629AD" w:rsidR="0013288B">
        <w:rPr>
          <w:lang w:val="en-US"/>
        </w:rPr>
        <w:fldChar w:fldCharType="separate"/>
      </w:r>
      <w:r w:rsidRPr="00B629AD" w:rsidR="005A1948">
        <w:rPr>
          <w:lang w:val="en-US"/>
        </w:rPr>
        <w:t>[47]</w:t>
      </w:r>
      <w:r w:rsidRPr="00B629AD" w:rsidR="0013288B">
        <w:rPr>
          <w:lang w:val="en-US"/>
        </w:rPr>
        <w:fldChar w:fldCharType="end"/>
      </w:r>
      <w:r w:rsidRPr="00B629AD">
        <w:rPr>
          <w:lang w:val="en-US"/>
        </w:rPr>
        <w:t>.</w:t>
      </w:r>
    </w:p>
    <w:p w:rsidRPr="00B629AD" w:rsidR="00F127B3" w:rsidP="00E570C1" w:rsidRDefault="00F127B3" w14:paraId="07C564F3" w14:textId="47EBB30D">
      <w:pPr>
        <w:ind w:firstLine="0"/>
        <w:rPr>
          <w:lang w:val="en-US"/>
        </w:rPr>
      </w:pPr>
      <w:r w:rsidRPr="00B629AD">
        <w:rPr>
          <w:lang w:val="en-US"/>
        </w:rPr>
        <w:t xml:space="preserve">In </w:t>
      </w:r>
      <w:r w:rsidR="00DE15E2">
        <w:rPr>
          <w:lang w:val="en-US"/>
        </w:rPr>
        <w:t xml:space="preserve">the </w:t>
      </w:r>
      <w:r w:rsidRPr="00B629AD">
        <w:rPr>
          <w:lang w:val="en-US"/>
        </w:rPr>
        <w:t xml:space="preserve">case of </w:t>
      </w:r>
      <w:proofErr w:type="spellStart"/>
      <w:r w:rsidRPr="00B629AD">
        <w:rPr>
          <w:lang w:val="en-US"/>
        </w:rPr>
        <w:t>TDoA</w:t>
      </w:r>
      <w:proofErr w:type="spellEnd"/>
      <w:r w:rsidR="00DE15E2">
        <w:rPr>
          <w:lang w:val="en-US"/>
        </w:rPr>
        <w:t>-based methods</w:t>
      </w:r>
      <w:r w:rsidRPr="00B629AD">
        <w:rPr>
          <w:lang w:val="en-US"/>
        </w:rPr>
        <w:t xml:space="preserve">, localization is based on the time difference </w:t>
      </w:r>
      <w:r w:rsidR="00DE15E2">
        <w:rPr>
          <w:lang w:val="en-US"/>
        </w:rPr>
        <w:t xml:space="preserve">between </w:t>
      </w:r>
      <w:r w:rsidRPr="00B629AD">
        <w:rPr>
          <w:lang w:val="en-US"/>
        </w:rPr>
        <w:t>two different propagation signals</w:t>
      </w:r>
      <w:r w:rsidRPr="00B629AD" w:rsidR="004851EC">
        <w:rPr>
          <w:lang w:val="en-US"/>
        </w:rPr>
        <w:t>,</w:t>
      </w:r>
      <w:r w:rsidRPr="00B629AD">
        <w:rPr>
          <w:lang w:val="en-US"/>
        </w:rPr>
        <w:t xml:space="preserve"> which spread from two different transmitters to the receiver </w:t>
      </w:r>
      <w:r w:rsidRPr="00B629AD" w:rsidR="0013288B">
        <w:rPr>
          <w:lang w:val="en-US"/>
        </w:rPr>
        <w:fldChar w:fldCharType="begin"/>
      </w:r>
      <w:r w:rsidRPr="00B629AD" w:rsidR="00B6563D">
        <w:rPr>
          <w:lang w:val="en-US"/>
        </w:rPr>
        <w:instrText xml:space="preserve"> REF _Ref527910136 \r \h </w:instrText>
      </w:r>
      <w:r w:rsidRPr="00B629AD" w:rsidR="0013288B">
        <w:rPr>
          <w:lang w:val="en-US"/>
        </w:rPr>
      </w:r>
      <w:r w:rsidRPr="00B629AD" w:rsidR="0013288B">
        <w:rPr>
          <w:lang w:val="en-US"/>
        </w:rPr>
        <w:fldChar w:fldCharType="separate"/>
      </w:r>
      <w:r w:rsidRPr="00B629AD" w:rsidR="005A1948">
        <w:rPr>
          <w:lang w:val="en-US"/>
        </w:rPr>
        <w:t>[47]</w:t>
      </w:r>
      <w:r w:rsidRPr="00B629AD" w:rsidR="0013288B">
        <w:rPr>
          <w:lang w:val="en-US"/>
        </w:rPr>
        <w:fldChar w:fldCharType="end"/>
      </w:r>
      <w:r w:rsidRPr="00B629AD">
        <w:rPr>
          <w:lang w:val="en-US"/>
        </w:rPr>
        <w:t>. When three propagation time delays are measured, the following system of equations can be written:</w:t>
      </w:r>
    </w:p>
    <w:p w:rsidRPr="00B629AD" w:rsidR="000262F4" w:rsidP="00E570C1" w:rsidRDefault="002B29C5" w14:paraId="3ABE75E0" w14:textId="279FA867">
      <w:pPr>
        <w:ind w:firstLine="0"/>
        <w:rPr>
          <w:szCs w:val="20"/>
          <w:lang w:val="en-US"/>
        </w:rPr>
      </w:pPr>
      <m:oMath>
        <m:d>
          <m:dPr>
            <m:begChr m:val="{"/>
            <m:endChr m:val=""/>
            <m:ctrlPr>
              <w:rPr>
                <w:rFonts w:ascii="Cambria Math" w:hAnsi="Cambria Math"/>
                <w:i/>
                <w:sz w:val="16"/>
                <w:szCs w:val="16"/>
                <w:lang w:val="en-US"/>
              </w:rPr>
            </m:ctrlPr>
          </m:dPr>
          <m:e>
            <m:eqArr>
              <m:eqArrPr>
                <m:ctrlPr>
                  <w:rPr>
                    <w:rFonts w:ascii="Cambria Math" w:hAnsi="Cambria Math"/>
                    <w:i/>
                    <w:sz w:val="16"/>
                    <w:szCs w:val="16"/>
                    <w:lang w:val="en-US"/>
                  </w:rPr>
                </m:ctrlPr>
              </m:eqArrPr>
              <m:e>
                <m:rad>
                  <m:radPr>
                    <m:degHide m:val="1"/>
                    <m:ctrlPr>
                      <w:rPr>
                        <w:rFonts w:ascii="Cambria Math" w:hAnsi="Cambria Math"/>
                        <w:i/>
                        <w:sz w:val="16"/>
                        <w:szCs w:val="16"/>
                        <w:lang w:val="en-US"/>
                      </w:rPr>
                    </m:ctrlPr>
                  </m:radPr>
                  <m:deg/>
                  <m:e>
                    <m:sSup>
                      <m:sSupPr>
                        <m:ctrlPr>
                          <w:rPr>
                            <w:rFonts w:ascii="Cambria Math" w:hAnsi="Cambria Math"/>
                            <w:i/>
                            <w:sz w:val="16"/>
                            <w:szCs w:val="16"/>
                            <w:lang w:val="en-US"/>
                          </w:rPr>
                        </m:ctrlPr>
                      </m:sSupPr>
                      <m:e>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x</m:t>
                                </m:r>
                              </m:e>
                              <m:sub>
                                <m:r>
                                  <w:rPr>
                                    <w:rFonts w:ascii="Cambria Math" w:hAnsi="Cambria Math"/>
                                    <w:sz w:val="16"/>
                                    <w:szCs w:val="16"/>
                                    <w:lang w:val="en-US"/>
                                  </w:rPr>
                                  <m:t>r</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x</m:t>
                                </m:r>
                              </m:e>
                              <m:sub>
                                <m:r>
                                  <w:rPr>
                                    <w:rFonts w:ascii="Cambria Math" w:hAnsi="Cambria Math"/>
                                    <w:sz w:val="16"/>
                                    <w:szCs w:val="16"/>
                                    <w:lang w:val="en-US"/>
                                  </w:rPr>
                                  <m:t>1</m:t>
                                </m:r>
                              </m:sub>
                            </m:sSub>
                          </m:e>
                        </m:d>
                      </m:e>
                      <m:sup>
                        <m:r>
                          <w:rPr>
                            <w:rFonts w:ascii="Cambria Math" w:hAnsi="Cambria Math"/>
                            <w:sz w:val="16"/>
                            <w:szCs w:val="16"/>
                            <w:lang w:val="en-US"/>
                          </w:rPr>
                          <m:t>2</m:t>
                        </m:r>
                      </m:sup>
                    </m:sSup>
                    <m:r>
                      <w:rPr>
                        <w:rFonts w:ascii="Cambria Math" w:hAnsi="Cambria Math"/>
                        <w:sz w:val="16"/>
                        <w:szCs w:val="16"/>
                        <w:lang w:val="en-US"/>
                      </w:rPr>
                      <m:t>+</m:t>
                    </m:r>
                    <m:sSup>
                      <m:sSupPr>
                        <m:ctrlPr>
                          <w:rPr>
                            <w:rFonts w:ascii="Cambria Math" w:hAnsi="Cambria Math"/>
                            <w:i/>
                            <w:sz w:val="16"/>
                            <w:szCs w:val="16"/>
                            <w:lang w:val="en-US"/>
                          </w:rPr>
                        </m:ctrlPr>
                      </m:sSupPr>
                      <m:e>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y</m:t>
                                </m:r>
                              </m:e>
                              <m:sub>
                                <m:r>
                                  <w:rPr>
                                    <w:rFonts w:ascii="Cambria Math" w:hAnsi="Cambria Math"/>
                                    <w:sz w:val="16"/>
                                    <w:szCs w:val="16"/>
                                    <w:lang w:val="en-US"/>
                                  </w:rPr>
                                  <m:t>r</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y</m:t>
                                </m:r>
                              </m:e>
                              <m:sub>
                                <m:r>
                                  <w:rPr>
                                    <w:rFonts w:ascii="Cambria Math" w:hAnsi="Cambria Math"/>
                                    <w:sz w:val="16"/>
                                    <w:szCs w:val="16"/>
                                    <w:lang w:val="en-US"/>
                                  </w:rPr>
                                  <m:t>1</m:t>
                                </m:r>
                              </m:sub>
                            </m:sSub>
                          </m:e>
                        </m:d>
                      </m:e>
                      <m:sup>
                        <m:r>
                          <w:rPr>
                            <w:rFonts w:ascii="Cambria Math" w:hAnsi="Cambria Math"/>
                            <w:sz w:val="16"/>
                            <w:szCs w:val="16"/>
                            <w:lang w:val="en-US"/>
                          </w:rPr>
                          <m:t>2</m:t>
                        </m:r>
                      </m:sup>
                    </m:sSup>
                  </m:e>
                </m:rad>
                <m:r>
                  <w:rPr>
                    <w:rFonts w:ascii="Cambria Math" w:hAnsi="Cambria Math"/>
                    <w:sz w:val="16"/>
                    <w:szCs w:val="16"/>
                    <w:lang w:val="en-US"/>
                  </w:rPr>
                  <m:t>-</m:t>
                </m:r>
                <m:rad>
                  <m:radPr>
                    <m:degHide m:val="1"/>
                    <m:ctrlPr>
                      <w:rPr>
                        <w:rFonts w:ascii="Cambria Math" w:hAnsi="Cambria Math"/>
                        <w:i/>
                        <w:sz w:val="16"/>
                        <w:szCs w:val="16"/>
                        <w:lang w:val="en-US"/>
                      </w:rPr>
                    </m:ctrlPr>
                  </m:radPr>
                  <m:deg/>
                  <m:e>
                    <m:sSup>
                      <m:sSupPr>
                        <m:ctrlPr>
                          <w:rPr>
                            <w:rFonts w:ascii="Cambria Math" w:hAnsi="Cambria Math"/>
                            <w:i/>
                            <w:sz w:val="16"/>
                            <w:szCs w:val="16"/>
                            <w:lang w:val="en-US"/>
                          </w:rPr>
                        </m:ctrlPr>
                      </m:sSupPr>
                      <m:e>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x</m:t>
                                </m:r>
                              </m:e>
                              <m:sub>
                                <m:r>
                                  <w:rPr>
                                    <w:rFonts w:ascii="Cambria Math" w:hAnsi="Cambria Math"/>
                                    <w:sz w:val="16"/>
                                    <w:szCs w:val="16"/>
                                    <w:lang w:val="en-US"/>
                                  </w:rPr>
                                  <m:t>r</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x</m:t>
                                </m:r>
                              </m:e>
                              <m:sub>
                                <m:r>
                                  <w:rPr>
                                    <w:rFonts w:ascii="Cambria Math" w:hAnsi="Cambria Math"/>
                                    <w:sz w:val="16"/>
                                    <w:szCs w:val="16"/>
                                    <w:lang w:val="en-US"/>
                                  </w:rPr>
                                  <m:t>2</m:t>
                                </m:r>
                              </m:sub>
                            </m:sSub>
                          </m:e>
                        </m:d>
                      </m:e>
                      <m:sup>
                        <m:r>
                          <w:rPr>
                            <w:rFonts w:ascii="Cambria Math" w:hAnsi="Cambria Math"/>
                            <w:sz w:val="16"/>
                            <w:szCs w:val="16"/>
                            <w:lang w:val="en-US"/>
                          </w:rPr>
                          <m:t>2</m:t>
                        </m:r>
                      </m:sup>
                    </m:sSup>
                    <m:r>
                      <w:rPr>
                        <w:rFonts w:ascii="Cambria Math" w:hAnsi="Cambria Math"/>
                        <w:sz w:val="16"/>
                        <w:szCs w:val="16"/>
                        <w:lang w:val="en-US"/>
                      </w:rPr>
                      <m:t>+</m:t>
                    </m:r>
                    <m:sSup>
                      <m:sSupPr>
                        <m:ctrlPr>
                          <w:rPr>
                            <w:rFonts w:ascii="Cambria Math" w:hAnsi="Cambria Math"/>
                            <w:i/>
                            <w:sz w:val="16"/>
                            <w:szCs w:val="16"/>
                            <w:lang w:val="en-US"/>
                          </w:rPr>
                        </m:ctrlPr>
                      </m:sSupPr>
                      <m:e>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y</m:t>
                                </m:r>
                              </m:e>
                              <m:sub>
                                <m:r>
                                  <w:rPr>
                                    <w:rFonts w:ascii="Cambria Math" w:hAnsi="Cambria Math"/>
                                    <w:sz w:val="16"/>
                                    <w:szCs w:val="16"/>
                                    <w:lang w:val="en-US"/>
                                  </w:rPr>
                                  <m:t>r</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y</m:t>
                                </m:r>
                              </m:e>
                              <m:sub>
                                <m:r>
                                  <w:rPr>
                                    <w:rFonts w:ascii="Cambria Math" w:hAnsi="Cambria Math"/>
                                    <w:sz w:val="16"/>
                                    <w:szCs w:val="16"/>
                                    <w:lang w:val="en-US"/>
                                  </w:rPr>
                                  <m:t>2</m:t>
                                </m:r>
                              </m:sub>
                            </m:sSub>
                          </m:e>
                        </m:d>
                      </m:e>
                      <m:sup>
                        <m:r>
                          <w:rPr>
                            <w:rFonts w:ascii="Cambria Math" w:hAnsi="Cambria Math"/>
                            <w:sz w:val="16"/>
                            <w:szCs w:val="16"/>
                            <w:lang w:val="en-US"/>
                          </w:rPr>
                          <m:t>2</m:t>
                        </m:r>
                      </m:sup>
                    </m:sSup>
                  </m:e>
                </m:rad>
                <m:r>
                  <w:rPr>
                    <w:rFonts w:ascii="Cambria Math" w:hAnsi="Cambria Math"/>
                    <w:sz w:val="16"/>
                    <w:szCs w:val="16"/>
                    <w:lang w:val="en-US"/>
                  </w:rPr>
                  <m:t>=c</m:t>
                </m:r>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t</m:t>
                        </m:r>
                      </m:e>
                      <m:sub>
                        <m:r>
                          <w:rPr>
                            <w:rFonts w:ascii="Cambria Math" w:hAnsi="Cambria Math"/>
                            <w:sz w:val="16"/>
                            <w:szCs w:val="16"/>
                            <w:lang w:val="en-US"/>
                          </w:rPr>
                          <m:t>1</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t</m:t>
                        </m:r>
                      </m:e>
                      <m:sub>
                        <m:r>
                          <w:rPr>
                            <w:rFonts w:ascii="Cambria Math" w:hAnsi="Cambria Math"/>
                            <w:sz w:val="16"/>
                            <w:szCs w:val="16"/>
                            <w:lang w:val="en-US"/>
                          </w:rPr>
                          <m:t>2</m:t>
                        </m:r>
                      </m:sub>
                    </m:sSub>
                  </m:e>
                </m:d>
              </m:e>
              <m:e>
                <m:rad>
                  <m:radPr>
                    <m:degHide m:val="1"/>
                    <m:ctrlPr>
                      <w:rPr>
                        <w:rFonts w:ascii="Cambria Math" w:hAnsi="Cambria Math"/>
                        <w:i/>
                        <w:sz w:val="16"/>
                        <w:szCs w:val="16"/>
                        <w:lang w:val="en-US"/>
                      </w:rPr>
                    </m:ctrlPr>
                  </m:radPr>
                  <m:deg/>
                  <m:e>
                    <m:sSup>
                      <m:sSupPr>
                        <m:ctrlPr>
                          <w:rPr>
                            <w:rFonts w:ascii="Cambria Math" w:hAnsi="Cambria Math"/>
                            <w:i/>
                            <w:sz w:val="16"/>
                            <w:szCs w:val="16"/>
                            <w:lang w:val="en-US"/>
                          </w:rPr>
                        </m:ctrlPr>
                      </m:sSupPr>
                      <m:e>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x</m:t>
                                </m:r>
                              </m:e>
                              <m:sub>
                                <m:r>
                                  <w:rPr>
                                    <w:rFonts w:ascii="Cambria Math" w:hAnsi="Cambria Math"/>
                                    <w:sz w:val="16"/>
                                    <w:szCs w:val="16"/>
                                    <w:lang w:val="en-US"/>
                                  </w:rPr>
                                  <m:t>r</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x</m:t>
                                </m:r>
                              </m:e>
                              <m:sub>
                                <m:r>
                                  <w:rPr>
                                    <w:rFonts w:ascii="Cambria Math" w:hAnsi="Cambria Math"/>
                                    <w:sz w:val="16"/>
                                    <w:szCs w:val="16"/>
                                    <w:lang w:val="en-US"/>
                                  </w:rPr>
                                  <m:t>1</m:t>
                                </m:r>
                              </m:sub>
                            </m:sSub>
                          </m:e>
                        </m:d>
                      </m:e>
                      <m:sup>
                        <m:r>
                          <w:rPr>
                            <w:rFonts w:ascii="Cambria Math" w:hAnsi="Cambria Math"/>
                            <w:sz w:val="16"/>
                            <w:szCs w:val="16"/>
                            <w:lang w:val="en-US"/>
                          </w:rPr>
                          <m:t>2</m:t>
                        </m:r>
                      </m:sup>
                    </m:sSup>
                    <m:r>
                      <w:rPr>
                        <w:rFonts w:ascii="Cambria Math" w:hAnsi="Cambria Math"/>
                        <w:sz w:val="16"/>
                        <w:szCs w:val="16"/>
                        <w:lang w:val="en-US"/>
                      </w:rPr>
                      <m:t>+</m:t>
                    </m:r>
                    <m:sSup>
                      <m:sSupPr>
                        <m:ctrlPr>
                          <w:rPr>
                            <w:rFonts w:ascii="Cambria Math" w:hAnsi="Cambria Math"/>
                            <w:i/>
                            <w:sz w:val="16"/>
                            <w:szCs w:val="16"/>
                            <w:lang w:val="en-US"/>
                          </w:rPr>
                        </m:ctrlPr>
                      </m:sSupPr>
                      <m:e>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y</m:t>
                                </m:r>
                              </m:e>
                              <m:sub>
                                <m:r>
                                  <w:rPr>
                                    <w:rFonts w:ascii="Cambria Math" w:hAnsi="Cambria Math"/>
                                    <w:sz w:val="16"/>
                                    <w:szCs w:val="16"/>
                                    <w:lang w:val="en-US"/>
                                  </w:rPr>
                                  <m:t>r</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y</m:t>
                                </m:r>
                              </m:e>
                              <m:sub>
                                <m:r>
                                  <w:rPr>
                                    <w:rFonts w:ascii="Cambria Math" w:hAnsi="Cambria Math"/>
                                    <w:sz w:val="16"/>
                                    <w:szCs w:val="16"/>
                                    <w:lang w:val="en-US"/>
                                  </w:rPr>
                                  <m:t>1</m:t>
                                </m:r>
                              </m:sub>
                            </m:sSub>
                          </m:e>
                        </m:d>
                      </m:e>
                      <m:sup>
                        <m:r>
                          <w:rPr>
                            <w:rFonts w:ascii="Cambria Math" w:hAnsi="Cambria Math"/>
                            <w:sz w:val="16"/>
                            <w:szCs w:val="16"/>
                            <w:lang w:val="en-US"/>
                          </w:rPr>
                          <m:t>2</m:t>
                        </m:r>
                      </m:sup>
                    </m:sSup>
                  </m:e>
                </m:rad>
                <m:r>
                  <w:rPr>
                    <w:rFonts w:ascii="Cambria Math" w:hAnsi="Cambria Math"/>
                    <w:sz w:val="16"/>
                    <w:szCs w:val="16"/>
                    <w:lang w:val="en-US"/>
                  </w:rPr>
                  <m:t>-</m:t>
                </m:r>
                <m:rad>
                  <m:radPr>
                    <m:degHide m:val="1"/>
                    <m:ctrlPr>
                      <w:rPr>
                        <w:rFonts w:ascii="Cambria Math" w:hAnsi="Cambria Math"/>
                        <w:i/>
                        <w:sz w:val="16"/>
                        <w:szCs w:val="16"/>
                        <w:lang w:val="en-US"/>
                      </w:rPr>
                    </m:ctrlPr>
                  </m:radPr>
                  <m:deg/>
                  <m:e>
                    <m:sSup>
                      <m:sSupPr>
                        <m:ctrlPr>
                          <w:rPr>
                            <w:rFonts w:ascii="Cambria Math" w:hAnsi="Cambria Math"/>
                            <w:i/>
                            <w:sz w:val="16"/>
                            <w:szCs w:val="16"/>
                            <w:lang w:val="en-US"/>
                          </w:rPr>
                        </m:ctrlPr>
                      </m:sSupPr>
                      <m:e>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x</m:t>
                                </m:r>
                              </m:e>
                              <m:sub>
                                <m:r>
                                  <w:rPr>
                                    <w:rFonts w:ascii="Cambria Math" w:hAnsi="Cambria Math"/>
                                    <w:sz w:val="16"/>
                                    <w:szCs w:val="16"/>
                                    <w:lang w:val="en-US"/>
                                  </w:rPr>
                                  <m:t>r</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x</m:t>
                                </m:r>
                              </m:e>
                              <m:sub>
                                <m:r>
                                  <w:rPr>
                                    <w:rFonts w:ascii="Cambria Math" w:hAnsi="Cambria Math"/>
                                    <w:sz w:val="16"/>
                                    <w:szCs w:val="16"/>
                                    <w:lang w:val="en-US"/>
                                  </w:rPr>
                                  <m:t>3</m:t>
                                </m:r>
                              </m:sub>
                            </m:sSub>
                          </m:e>
                        </m:d>
                      </m:e>
                      <m:sup>
                        <m:r>
                          <w:rPr>
                            <w:rFonts w:ascii="Cambria Math" w:hAnsi="Cambria Math"/>
                            <w:sz w:val="16"/>
                            <w:szCs w:val="16"/>
                            <w:lang w:val="en-US"/>
                          </w:rPr>
                          <m:t>2</m:t>
                        </m:r>
                      </m:sup>
                    </m:sSup>
                    <m:r>
                      <w:rPr>
                        <w:rFonts w:ascii="Cambria Math" w:hAnsi="Cambria Math"/>
                        <w:sz w:val="16"/>
                        <w:szCs w:val="16"/>
                        <w:lang w:val="en-US"/>
                      </w:rPr>
                      <m:t>+</m:t>
                    </m:r>
                    <m:sSup>
                      <m:sSupPr>
                        <m:ctrlPr>
                          <w:rPr>
                            <w:rFonts w:ascii="Cambria Math" w:hAnsi="Cambria Math"/>
                            <w:i/>
                            <w:sz w:val="16"/>
                            <w:szCs w:val="16"/>
                            <w:lang w:val="en-US"/>
                          </w:rPr>
                        </m:ctrlPr>
                      </m:sSupPr>
                      <m:e>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y</m:t>
                                </m:r>
                              </m:e>
                              <m:sub>
                                <m:r>
                                  <w:rPr>
                                    <w:rFonts w:ascii="Cambria Math" w:hAnsi="Cambria Math"/>
                                    <w:sz w:val="16"/>
                                    <w:szCs w:val="16"/>
                                    <w:lang w:val="en-US"/>
                                  </w:rPr>
                                  <m:t>r</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y</m:t>
                                </m:r>
                              </m:e>
                              <m:sub>
                                <m:r>
                                  <w:rPr>
                                    <w:rFonts w:ascii="Cambria Math" w:hAnsi="Cambria Math"/>
                                    <w:sz w:val="16"/>
                                    <w:szCs w:val="16"/>
                                    <w:lang w:val="en-US"/>
                                  </w:rPr>
                                  <m:t>3</m:t>
                                </m:r>
                              </m:sub>
                            </m:sSub>
                          </m:e>
                        </m:d>
                      </m:e>
                      <m:sup>
                        <m:r>
                          <w:rPr>
                            <w:rFonts w:ascii="Cambria Math" w:hAnsi="Cambria Math"/>
                            <w:sz w:val="16"/>
                            <w:szCs w:val="16"/>
                            <w:lang w:val="en-US"/>
                          </w:rPr>
                          <m:t>2</m:t>
                        </m:r>
                      </m:sup>
                    </m:sSup>
                  </m:e>
                </m:rad>
                <m:r>
                  <w:rPr>
                    <w:rFonts w:ascii="Cambria Math" w:hAnsi="Cambria Math"/>
                    <w:sz w:val="16"/>
                    <w:szCs w:val="16"/>
                    <w:lang w:val="en-US"/>
                  </w:rPr>
                  <m:t>=c</m:t>
                </m:r>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t</m:t>
                        </m:r>
                      </m:e>
                      <m:sub>
                        <m:r>
                          <w:rPr>
                            <w:rFonts w:ascii="Cambria Math" w:hAnsi="Cambria Math"/>
                            <w:sz w:val="16"/>
                            <w:szCs w:val="16"/>
                            <w:lang w:val="en-US"/>
                          </w:rPr>
                          <m:t>1</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t</m:t>
                        </m:r>
                      </m:e>
                      <m:sub>
                        <m:r>
                          <w:rPr>
                            <w:rFonts w:ascii="Cambria Math" w:hAnsi="Cambria Math"/>
                            <w:sz w:val="16"/>
                            <w:szCs w:val="16"/>
                            <w:lang w:val="en-US"/>
                          </w:rPr>
                          <m:t>3</m:t>
                        </m:r>
                      </m:sub>
                    </m:sSub>
                  </m:e>
                </m:d>
              </m:e>
              <m:e>
                <m:rad>
                  <m:radPr>
                    <m:degHide m:val="1"/>
                    <m:ctrlPr>
                      <w:rPr>
                        <w:rFonts w:ascii="Cambria Math" w:hAnsi="Cambria Math"/>
                        <w:i/>
                        <w:sz w:val="16"/>
                        <w:szCs w:val="16"/>
                        <w:lang w:val="en-US"/>
                      </w:rPr>
                    </m:ctrlPr>
                  </m:radPr>
                  <m:deg/>
                  <m:e>
                    <m:sSup>
                      <m:sSupPr>
                        <m:ctrlPr>
                          <w:rPr>
                            <w:rFonts w:ascii="Cambria Math" w:hAnsi="Cambria Math"/>
                            <w:i/>
                            <w:sz w:val="16"/>
                            <w:szCs w:val="16"/>
                            <w:lang w:val="en-US"/>
                          </w:rPr>
                        </m:ctrlPr>
                      </m:sSupPr>
                      <m:e>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x</m:t>
                                </m:r>
                              </m:e>
                              <m:sub>
                                <m:r>
                                  <w:rPr>
                                    <w:rFonts w:ascii="Cambria Math" w:hAnsi="Cambria Math"/>
                                    <w:sz w:val="16"/>
                                    <w:szCs w:val="16"/>
                                    <w:lang w:val="en-US"/>
                                  </w:rPr>
                                  <m:t>r</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x</m:t>
                                </m:r>
                              </m:e>
                              <m:sub>
                                <m:r>
                                  <w:rPr>
                                    <w:rFonts w:ascii="Cambria Math" w:hAnsi="Cambria Math"/>
                                    <w:sz w:val="16"/>
                                    <w:szCs w:val="16"/>
                                    <w:lang w:val="en-US"/>
                                  </w:rPr>
                                  <m:t>2</m:t>
                                </m:r>
                              </m:sub>
                            </m:sSub>
                          </m:e>
                        </m:d>
                      </m:e>
                      <m:sup>
                        <m:r>
                          <w:rPr>
                            <w:rFonts w:ascii="Cambria Math" w:hAnsi="Cambria Math"/>
                            <w:sz w:val="16"/>
                            <w:szCs w:val="16"/>
                            <w:lang w:val="en-US"/>
                          </w:rPr>
                          <m:t>2</m:t>
                        </m:r>
                      </m:sup>
                    </m:sSup>
                    <m:r>
                      <w:rPr>
                        <w:rFonts w:ascii="Cambria Math" w:hAnsi="Cambria Math"/>
                        <w:sz w:val="16"/>
                        <w:szCs w:val="16"/>
                        <w:lang w:val="en-US"/>
                      </w:rPr>
                      <m:t>+</m:t>
                    </m:r>
                    <m:sSup>
                      <m:sSupPr>
                        <m:ctrlPr>
                          <w:rPr>
                            <w:rFonts w:ascii="Cambria Math" w:hAnsi="Cambria Math"/>
                            <w:i/>
                            <w:sz w:val="16"/>
                            <w:szCs w:val="16"/>
                            <w:lang w:val="en-US"/>
                          </w:rPr>
                        </m:ctrlPr>
                      </m:sSupPr>
                      <m:e>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y</m:t>
                                </m:r>
                              </m:e>
                              <m:sub>
                                <m:r>
                                  <w:rPr>
                                    <w:rFonts w:ascii="Cambria Math" w:hAnsi="Cambria Math"/>
                                    <w:sz w:val="16"/>
                                    <w:szCs w:val="16"/>
                                    <w:lang w:val="en-US"/>
                                  </w:rPr>
                                  <m:t>r</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y</m:t>
                                </m:r>
                              </m:e>
                              <m:sub>
                                <m:r>
                                  <w:rPr>
                                    <w:rFonts w:ascii="Cambria Math" w:hAnsi="Cambria Math"/>
                                    <w:sz w:val="16"/>
                                    <w:szCs w:val="16"/>
                                    <w:lang w:val="en-US"/>
                                  </w:rPr>
                                  <m:t>2</m:t>
                                </m:r>
                              </m:sub>
                            </m:sSub>
                          </m:e>
                        </m:d>
                      </m:e>
                      <m:sup>
                        <m:r>
                          <w:rPr>
                            <w:rFonts w:ascii="Cambria Math" w:hAnsi="Cambria Math"/>
                            <w:sz w:val="16"/>
                            <w:szCs w:val="16"/>
                            <w:lang w:val="en-US"/>
                          </w:rPr>
                          <m:t>2</m:t>
                        </m:r>
                      </m:sup>
                    </m:sSup>
                  </m:e>
                </m:rad>
                <m:r>
                  <w:rPr>
                    <w:rFonts w:ascii="Cambria Math" w:hAnsi="Cambria Math"/>
                    <w:sz w:val="16"/>
                    <w:szCs w:val="16"/>
                    <w:lang w:val="en-US"/>
                  </w:rPr>
                  <m:t>-</m:t>
                </m:r>
                <m:rad>
                  <m:radPr>
                    <m:degHide m:val="1"/>
                    <m:ctrlPr>
                      <w:rPr>
                        <w:rFonts w:ascii="Cambria Math" w:hAnsi="Cambria Math"/>
                        <w:i/>
                        <w:sz w:val="16"/>
                        <w:szCs w:val="16"/>
                        <w:lang w:val="en-US"/>
                      </w:rPr>
                    </m:ctrlPr>
                  </m:radPr>
                  <m:deg/>
                  <m:e>
                    <m:sSup>
                      <m:sSupPr>
                        <m:ctrlPr>
                          <w:rPr>
                            <w:rFonts w:ascii="Cambria Math" w:hAnsi="Cambria Math"/>
                            <w:i/>
                            <w:sz w:val="16"/>
                            <w:szCs w:val="16"/>
                            <w:lang w:val="en-US"/>
                          </w:rPr>
                        </m:ctrlPr>
                      </m:sSupPr>
                      <m:e>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x</m:t>
                                </m:r>
                              </m:e>
                              <m:sub>
                                <m:r>
                                  <w:rPr>
                                    <w:rFonts w:ascii="Cambria Math" w:hAnsi="Cambria Math"/>
                                    <w:sz w:val="16"/>
                                    <w:szCs w:val="16"/>
                                    <w:lang w:val="en-US"/>
                                  </w:rPr>
                                  <m:t>r</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x</m:t>
                                </m:r>
                              </m:e>
                              <m:sub>
                                <m:r>
                                  <w:rPr>
                                    <w:rFonts w:ascii="Cambria Math" w:hAnsi="Cambria Math"/>
                                    <w:sz w:val="16"/>
                                    <w:szCs w:val="16"/>
                                    <w:lang w:val="en-US"/>
                                  </w:rPr>
                                  <m:t>3</m:t>
                                </m:r>
                              </m:sub>
                            </m:sSub>
                          </m:e>
                        </m:d>
                      </m:e>
                      <m:sup>
                        <m:r>
                          <w:rPr>
                            <w:rFonts w:ascii="Cambria Math" w:hAnsi="Cambria Math"/>
                            <w:sz w:val="16"/>
                            <w:szCs w:val="16"/>
                            <w:lang w:val="en-US"/>
                          </w:rPr>
                          <m:t>2</m:t>
                        </m:r>
                      </m:sup>
                    </m:sSup>
                    <m:r>
                      <w:rPr>
                        <w:rFonts w:ascii="Cambria Math" w:hAnsi="Cambria Math"/>
                        <w:sz w:val="16"/>
                        <w:szCs w:val="16"/>
                        <w:lang w:val="en-US"/>
                      </w:rPr>
                      <m:t>+</m:t>
                    </m:r>
                    <m:sSup>
                      <m:sSupPr>
                        <m:ctrlPr>
                          <w:rPr>
                            <w:rFonts w:ascii="Cambria Math" w:hAnsi="Cambria Math"/>
                            <w:i/>
                            <w:sz w:val="16"/>
                            <w:szCs w:val="16"/>
                            <w:lang w:val="en-US"/>
                          </w:rPr>
                        </m:ctrlPr>
                      </m:sSupPr>
                      <m:e>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y</m:t>
                                </m:r>
                              </m:e>
                              <m:sub>
                                <m:r>
                                  <w:rPr>
                                    <w:rFonts w:ascii="Cambria Math" w:hAnsi="Cambria Math"/>
                                    <w:sz w:val="16"/>
                                    <w:szCs w:val="16"/>
                                    <w:lang w:val="en-US"/>
                                  </w:rPr>
                                  <m:t>r</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y</m:t>
                                </m:r>
                              </m:e>
                              <m:sub>
                                <m:r>
                                  <w:rPr>
                                    <w:rFonts w:ascii="Cambria Math" w:hAnsi="Cambria Math"/>
                                    <w:sz w:val="16"/>
                                    <w:szCs w:val="16"/>
                                    <w:lang w:val="en-US"/>
                                  </w:rPr>
                                  <m:t>3</m:t>
                                </m:r>
                              </m:sub>
                            </m:sSub>
                          </m:e>
                        </m:d>
                      </m:e>
                      <m:sup>
                        <m:r>
                          <w:rPr>
                            <w:rFonts w:ascii="Cambria Math" w:hAnsi="Cambria Math"/>
                            <w:sz w:val="16"/>
                            <w:szCs w:val="16"/>
                            <w:lang w:val="en-US"/>
                          </w:rPr>
                          <m:t>2</m:t>
                        </m:r>
                      </m:sup>
                    </m:sSup>
                  </m:e>
                </m:rad>
                <m:r>
                  <w:rPr>
                    <w:rFonts w:ascii="Cambria Math" w:hAnsi="Cambria Math"/>
                    <w:sz w:val="16"/>
                    <w:szCs w:val="16"/>
                    <w:lang w:val="en-US"/>
                  </w:rPr>
                  <m:t>=c</m:t>
                </m:r>
                <m:d>
                  <m:dPr>
                    <m:ctrlPr>
                      <w:rPr>
                        <w:rFonts w:ascii="Cambria Math" w:hAnsi="Cambria Math"/>
                        <w:i/>
                        <w:sz w:val="16"/>
                        <w:szCs w:val="16"/>
                        <w:lang w:val="en-US"/>
                      </w:rPr>
                    </m:ctrlPr>
                  </m:dPr>
                  <m:e>
                    <m:sSub>
                      <m:sSubPr>
                        <m:ctrlPr>
                          <w:rPr>
                            <w:rFonts w:ascii="Cambria Math" w:hAnsi="Cambria Math"/>
                            <w:i/>
                            <w:sz w:val="16"/>
                            <w:szCs w:val="16"/>
                            <w:lang w:val="en-US"/>
                          </w:rPr>
                        </m:ctrlPr>
                      </m:sSubPr>
                      <m:e>
                        <m:r>
                          <w:rPr>
                            <w:rFonts w:ascii="Cambria Math" w:hAnsi="Cambria Math"/>
                            <w:sz w:val="16"/>
                            <w:szCs w:val="16"/>
                            <w:lang w:val="en-US"/>
                          </w:rPr>
                          <m:t>t</m:t>
                        </m:r>
                      </m:e>
                      <m:sub>
                        <m:r>
                          <w:rPr>
                            <w:rFonts w:ascii="Cambria Math" w:hAnsi="Cambria Math"/>
                            <w:sz w:val="16"/>
                            <w:szCs w:val="16"/>
                            <w:lang w:val="en-US"/>
                          </w:rPr>
                          <m:t>2</m:t>
                        </m:r>
                      </m:sub>
                    </m:sSub>
                    <m:r>
                      <w:rPr>
                        <w:rFonts w:ascii="Cambria Math" w:hAnsi="Cambria Math"/>
                        <w:sz w:val="16"/>
                        <w:szCs w:val="16"/>
                        <w:lang w:val="en-US"/>
                      </w:rPr>
                      <m:t>-</m:t>
                    </m:r>
                    <m:sSub>
                      <m:sSubPr>
                        <m:ctrlPr>
                          <w:rPr>
                            <w:rFonts w:ascii="Cambria Math" w:hAnsi="Cambria Math"/>
                            <w:i/>
                            <w:sz w:val="16"/>
                            <w:szCs w:val="16"/>
                            <w:lang w:val="en-US"/>
                          </w:rPr>
                        </m:ctrlPr>
                      </m:sSubPr>
                      <m:e>
                        <m:r>
                          <w:rPr>
                            <w:rFonts w:ascii="Cambria Math" w:hAnsi="Cambria Math"/>
                            <w:sz w:val="16"/>
                            <w:szCs w:val="16"/>
                            <w:lang w:val="en-US"/>
                          </w:rPr>
                          <m:t>t</m:t>
                        </m:r>
                      </m:e>
                      <m:sub>
                        <m:r>
                          <w:rPr>
                            <w:rFonts w:ascii="Cambria Math" w:hAnsi="Cambria Math"/>
                            <w:sz w:val="16"/>
                            <w:szCs w:val="16"/>
                            <w:lang w:val="en-US"/>
                          </w:rPr>
                          <m:t>3</m:t>
                        </m:r>
                      </m:sub>
                    </m:sSub>
                  </m:e>
                </m:d>
              </m:e>
            </m:eqArr>
          </m:e>
        </m:d>
      </m:oMath>
      <w:r w:rsidR="00DE15E2">
        <w:rPr>
          <w:sz w:val="16"/>
          <w:szCs w:val="16"/>
          <w:lang w:val="en-US"/>
        </w:rPr>
        <w:t>,</w:t>
      </w:r>
      <w:r w:rsidRPr="00B629AD" w:rsidR="005F04EE">
        <w:rPr>
          <w:sz w:val="16"/>
          <w:szCs w:val="16"/>
          <w:lang w:val="en-US"/>
        </w:rPr>
        <w:t xml:space="preserve">     </w:t>
      </w:r>
      <w:commentRangeStart w:id="29"/>
      <w:r w:rsidRPr="00B629AD" w:rsidR="00E570C1">
        <w:rPr>
          <w:szCs w:val="20"/>
          <w:lang w:val="en-US"/>
        </w:rPr>
        <w:t>(5)</w:t>
      </w:r>
      <w:commentRangeEnd w:id="29"/>
      <w:r w:rsidR="00CF70E1">
        <w:rPr>
          <w:rStyle w:val="Rimandocommento"/>
        </w:rPr>
        <w:commentReference w:id="29"/>
      </w:r>
    </w:p>
    <w:p w:rsidRPr="00B629AD" w:rsidR="00F127B3" w:rsidP="000262F4" w:rsidRDefault="00F127B3" w14:paraId="37BCE3AC" w14:textId="3A5CA087">
      <w:pPr>
        <w:ind w:firstLine="0"/>
        <w:rPr>
          <w:lang w:val="en-US"/>
        </w:rPr>
      </w:pPr>
      <w:r w:rsidRPr="00B629AD">
        <w:rPr>
          <w:lang w:val="en-US"/>
        </w:rPr>
        <w:t xml:space="preserve">where </w:t>
      </w:r>
      <w:r w:rsidRPr="00B629AD">
        <w:rPr>
          <w:i/>
          <w:lang w:val="en-US"/>
        </w:rPr>
        <w:t>c</w:t>
      </w:r>
      <w:r w:rsidRPr="00B629AD">
        <w:rPr>
          <w:lang w:val="en-US"/>
        </w:rPr>
        <w:t xml:space="preserve"> represents the propagation speed of the signal</w:t>
      </w:r>
      <w:r w:rsidR="00DE15E2">
        <w:rPr>
          <w:lang w:val="en-US"/>
        </w:rPr>
        <w:t>;</w:t>
      </w:r>
      <w:r w:rsidRPr="00B629AD">
        <w:rPr>
          <w:lang w:val="en-US"/>
        </w:rPr>
        <w:t xml:space="preserve"> </w:t>
      </w:r>
      <w:r w:rsidRPr="00B629AD">
        <w:rPr>
          <w:rFonts w:ascii="Cambria Math" w:hAnsi="Cambria Math"/>
          <w:i/>
          <w:lang w:val="en-US"/>
        </w:rPr>
        <w:t>t</w:t>
      </w:r>
      <w:r w:rsidRPr="00B629AD">
        <w:rPr>
          <w:rFonts w:ascii="Cambria Math" w:hAnsi="Cambria Math"/>
          <w:i/>
          <w:vertAlign w:val="subscript"/>
          <w:lang w:val="en-US"/>
        </w:rPr>
        <w:t>1</w:t>
      </w:r>
      <w:r w:rsidRPr="00B629AD">
        <w:rPr>
          <w:lang w:val="en-US"/>
        </w:rPr>
        <w:t xml:space="preserve">, </w:t>
      </w:r>
      <w:r w:rsidRPr="00B629AD">
        <w:rPr>
          <w:rFonts w:ascii="Cambria Math" w:hAnsi="Cambria Math"/>
          <w:i/>
          <w:lang w:val="en-US"/>
        </w:rPr>
        <w:t>t</w:t>
      </w:r>
      <w:r w:rsidRPr="00B629AD">
        <w:rPr>
          <w:rFonts w:ascii="Cambria Math" w:hAnsi="Cambria Math"/>
          <w:i/>
          <w:vertAlign w:val="subscript"/>
          <w:lang w:val="en-US"/>
        </w:rPr>
        <w:t>2</w:t>
      </w:r>
      <w:r w:rsidRPr="00B629AD">
        <w:rPr>
          <w:lang w:val="en-US"/>
        </w:rPr>
        <w:t xml:space="preserve">, and </w:t>
      </w:r>
      <w:r w:rsidRPr="00B629AD">
        <w:rPr>
          <w:rFonts w:ascii="Cambria Math" w:hAnsi="Cambria Math"/>
          <w:i/>
          <w:lang w:val="en-US"/>
        </w:rPr>
        <w:t>t</w:t>
      </w:r>
      <w:r w:rsidRPr="00B629AD">
        <w:rPr>
          <w:rFonts w:ascii="Cambria Math" w:hAnsi="Cambria Math"/>
          <w:i/>
          <w:vertAlign w:val="subscript"/>
          <w:lang w:val="en-US"/>
        </w:rPr>
        <w:t>3</w:t>
      </w:r>
      <w:r w:rsidRPr="00B629AD">
        <w:rPr>
          <w:lang w:val="en-US"/>
        </w:rPr>
        <w:t xml:space="preserve"> are the time of arrivals measured by the receiver respect to the three transmitted signals</w:t>
      </w:r>
      <w:r w:rsidR="00DE15E2">
        <w:rPr>
          <w:lang w:val="en-US"/>
        </w:rPr>
        <w:t>;</w:t>
      </w:r>
      <w:r w:rsidRPr="00B629AD">
        <w:rPr>
          <w:lang w:val="en-US"/>
        </w:rPr>
        <w:t xml:space="preserve"> </w:t>
      </w:r>
      <m:oMath>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r>
          <w:rPr>
            <w:rFonts w:ascii="Cambria Math" w:hAnsi="Cambria Math"/>
            <w:lang w:val="en-US"/>
          </w:rPr>
          <m:t>]</m:t>
        </m:r>
      </m:oMath>
      <w:r w:rsidRPr="00B629AD">
        <w:rPr>
          <w:lang w:val="en-US"/>
        </w:rPr>
        <w:t xml:space="preserve">, </w:t>
      </w:r>
      <m:oMath>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2</m:t>
            </m:r>
          </m:sub>
        </m:sSub>
        <m:r>
          <w:rPr>
            <w:rFonts w:ascii="Cambria Math" w:hAnsi="Cambria Math"/>
            <w:lang w:val="en-US"/>
          </w:rPr>
          <m:t>]</m:t>
        </m:r>
      </m:oMath>
      <w:r w:rsidRPr="00B629AD">
        <w:rPr>
          <w:lang w:val="en-US"/>
        </w:rPr>
        <w:t xml:space="preserve">, and </w:t>
      </w:r>
      <m:oMath>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3</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3</m:t>
            </m:r>
          </m:sub>
        </m:sSub>
        <m:r>
          <w:rPr>
            <w:rFonts w:ascii="Cambria Math" w:hAnsi="Cambria Math"/>
            <w:lang w:val="en-US"/>
          </w:rPr>
          <m:t>]</m:t>
        </m:r>
      </m:oMath>
      <w:r w:rsidRPr="00B629AD">
        <w:rPr>
          <w:lang w:val="en-US"/>
        </w:rPr>
        <w:t xml:space="preserve"> are the known transmitter positions</w:t>
      </w:r>
      <w:r w:rsidR="00DE15E2">
        <w:rPr>
          <w:lang w:val="en-US"/>
        </w:rPr>
        <w:t>;</w:t>
      </w:r>
      <w:r w:rsidRPr="00B629AD">
        <w:rPr>
          <w:lang w:val="en-US"/>
        </w:rPr>
        <w:t xml:space="preserve"> and </w:t>
      </w:r>
      <m:oMath>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r</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r</m:t>
            </m:r>
          </m:sub>
        </m:sSub>
        <m:r>
          <w:rPr>
            <w:rFonts w:ascii="Cambria Math" w:hAnsi="Cambria Math"/>
            <w:lang w:val="en-US"/>
          </w:rPr>
          <m:t>]</m:t>
        </m:r>
      </m:oMath>
      <w:r w:rsidRPr="00B629AD">
        <w:rPr>
          <w:lang w:val="en-US"/>
        </w:rPr>
        <w:t xml:space="preserve"> is the unknown receiver position. The solution </w:t>
      </w:r>
      <w:r w:rsidR="007055E8">
        <w:rPr>
          <w:lang w:val="en-US"/>
        </w:rPr>
        <w:t xml:space="preserve">to </w:t>
      </w:r>
      <w:r w:rsidRPr="00B629AD">
        <w:rPr>
          <w:lang w:val="en-US"/>
        </w:rPr>
        <w:t xml:space="preserve">this system of equations </w:t>
      </w:r>
      <m:oMath>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r</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r</m:t>
            </m:r>
          </m:sub>
        </m:sSub>
        <m:r>
          <w:rPr>
            <w:rFonts w:ascii="Cambria Math" w:hAnsi="Cambria Math"/>
            <w:lang w:val="en-US"/>
          </w:rPr>
          <m:t>]</m:t>
        </m:r>
      </m:oMath>
      <w:r w:rsidRPr="00B629AD">
        <w:rPr>
          <w:lang w:val="en-US"/>
        </w:rPr>
        <w:t xml:space="preserve"> can be represented as the unique intersection point of three hyperbolic curves defined according to the </w:t>
      </w:r>
      <w:proofErr w:type="spellStart"/>
      <w:r w:rsidR="007055E8">
        <w:rPr>
          <w:lang w:val="en-US"/>
        </w:rPr>
        <w:t>ToA</w:t>
      </w:r>
      <w:proofErr w:type="spellEnd"/>
      <w:r w:rsidR="007055E8">
        <w:rPr>
          <w:lang w:val="en-US"/>
        </w:rPr>
        <w:t xml:space="preserve"> </w:t>
      </w:r>
      <w:r w:rsidRPr="00B629AD">
        <w:rPr>
          <w:lang w:val="en-US"/>
        </w:rPr>
        <w:t xml:space="preserve">measurements and the known transmitter </w:t>
      </w:r>
      <w:r w:rsidRPr="00B629AD" w:rsidR="005F04EE">
        <w:rPr>
          <w:lang w:val="en-US"/>
        </w:rPr>
        <w:t>positions</w:t>
      </w:r>
      <w:r w:rsidRPr="00B629AD">
        <w:rPr>
          <w:lang w:val="en-US"/>
        </w:rPr>
        <w:t xml:space="preserve">. </w:t>
      </w:r>
    </w:p>
    <w:p w:rsidRPr="00B629AD" w:rsidR="00F127B3" w:rsidP="00F127B3" w:rsidRDefault="00F127B3" w14:paraId="64771A65" w14:textId="72FB151B">
      <w:pPr>
        <w:rPr>
          <w:lang w:val="en-US"/>
        </w:rPr>
      </w:pPr>
      <w:r w:rsidRPr="00B629AD">
        <w:rPr>
          <w:lang w:val="en-US"/>
        </w:rPr>
        <w:t>In both cases (i.e.</w:t>
      </w:r>
      <w:r w:rsidR="007055E8">
        <w:rPr>
          <w:lang w:val="en-US"/>
        </w:rPr>
        <w:t>,</w:t>
      </w:r>
      <w:r w:rsidRPr="00B629AD">
        <w:rPr>
          <w:lang w:val="en-US"/>
        </w:rPr>
        <w:t xml:space="preserve"> </w:t>
      </w:r>
      <w:proofErr w:type="spellStart"/>
      <w:r w:rsidRPr="00B629AD">
        <w:rPr>
          <w:lang w:val="en-US"/>
        </w:rPr>
        <w:t>T</w:t>
      </w:r>
      <w:r w:rsidRPr="00B629AD" w:rsidR="009A303B">
        <w:rPr>
          <w:lang w:val="en-US"/>
        </w:rPr>
        <w:t>o</w:t>
      </w:r>
      <w:r w:rsidRPr="00B629AD">
        <w:rPr>
          <w:lang w:val="en-US"/>
        </w:rPr>
        <w:t>A</w:t>
      </w:r>
      <w:proofErr w:type="spellEnd"/>
      <w:r w:rsidRPr="00B629AD">
        <w:rPr>
          <w:lang w:val="en-US"/>
        </w:rPr>
        <w:t xml:space="preserve"> and </w:t>
      </w:r>
      <w:proofErr w:type="spellStart"/>
      <w:r w:rsidRPr="00B629AD">
        <w:rPr>
          <w:lang w:val="en-US"/>
        </w:rPr>
        <w:t>TDoA</w:t>
      </w:r>
      <w:proofErr w:type="spellEnd"/>
      <w:r w:rsidRPr="00B629AD">
        <w:rPr>
          <w:lang w:val="en-US"/>
        </w:rPr>
        <w:t xml:space="preserve">), each IoT node requires </w:t>
      </w:r>
      <w:r w:rsidR="007055E8">
        <w:rPr>
          <w:lang w:val="en-US"/>
        </w:rPr>
        <w:t xml:space="preserve">additional </w:t>
      </w:r>
      <w:r w:rsidRPr="00B629AD">
        <w:rPr>
          <w:lang w:val="en-US"/>
        </w:rPr>
        <w:t>hardware to guarantee synchronization between the transmitter and the receiver</w:t>
      </w:r>
      <w:r w:rsidR="007055E8">
        <w:rPr>
          <w:lang w:val="en-US"/>
        </w:rPr>
        <w:t>;</w:t>
      </w:r>
      <w:r w:rsidRPr="00B629AD">
        <w:rPr>
          <w:lang w:val="en-US"/>
        </w:rPr>
        <w:t xml:space="preserve"> otherwise</w:t>
      </w:r>
      <w:r w:rsidR="007055E8">
        <w:rPr>
          <w:lang w:val="en-US"/>
        </w:rPr>
        <w:t>,</w:t>
      </w:r>
      <w:r w:rsidRPr="00B629AD">
        <w:rPr>
          <w:lang w:val="en-US"/>
        </w:rPr>
        <w:t xml:space="preserve"> a small timing error may result in a </w:t>
      </w:r>
      <w:r w:rsidR="007055E8">
        <w:rPr>
          <w:lang w:val="en-US"/>
        </w:rPr>
        <w:t xml:space="preserve">significant </w:t>
      </w:r>
      <w:r w:rsidRPr="00B629AD">
        <w:rPr>
          <w:lang w:val="en-US"/>
        </w:rPr>
        <w:t xml:space="preserve">distance estimation error. For this reason, </w:t>
      </w:r>
      <w:r w:rsidR="007055E8">
        <w:rPr>
          <w:lang w:val="en-US"/>
        </w:rPr>
        <w:t xml:space="preserve">such </w:t>
      </w:r>
      <w:r w:rsidRPr="00B629AD">
        <w:rPr>
          <w:lang w:val="en-US"/>
        </w:rPr>
        <w:t>methods exhibit a higher power consumption than the RSS</w:t>
      </w:r>
      <w:r w:rsidRPr="00B629AD" w:rsidR="004851EC">
        <w:rPr>
          <w:lang w:val="en-US"/>
        </w:rPr>
        <w:noBreakHyphen/>
      </w:r>
      <w:r w:rsidRPr="00B629AD">
        <w:rPr>
          <w:lang w:val="en-US"/>
        </w:rPr>
        <w:t xml:space="preserve">based ones. On the other hand, they can be adopted for measuring the position of an </w:t>
      </w:r>
      <w:r w:rsidRPr="00B629AD" w:rsidR="00964D63">
        <w:rPr>
          <w:lang w:val="en-US"/>
        </w:rPr>
        <w:t>IoT node</w:t>
      </w:r>
      <w:r w:rsidRPr="00B629AD">
        <w:rPr>
          <w:lang w:val="en-US"/>
        </w:rPr>
        <w:t xml:space="preserve"> for </w:t>
      </w:r>
      <w:r w:rsidRPr="00B629AD" w:rsidR="004851EC">
        <w:rPr>
          <w:lang w:val="en-US"/>
        </w:rPr>
        <w:t xml:space="preserve">a </w:t>
      </w:r>
      <w:r w:rsidRPr="00B629AD">
        <w:rPr>
          <w:lang w:val="en-US"/>
        </w:rPr>
        <w:t xml:space="preserve">higher distance range than the RSS-based one. Thus, they are used in </w:t>
      </w:r>
      <w:r w:rsidR="007055E8">
        <w:rPr>
          <w:lang w:val="en-US"/>
        </w:rPr>
        <w:t xml:space="preserve">the </w:t>
      </w:r>
      <w:r w:rsidRPr="00B629AD">
        <w:rPr>
          <w:lang w:val="en-US"/>
        </w:rPr>
        <w:t xml:space="preserve">case of IoT systems that adopt long-range communication protocols, such as </w:t>
      </w:r>
      <w:r w:rsidR="007055E8">
        <w:rPr>
          <w:lang w:val="en-US"/>
        </w:rPr>
        <w:t>l</w:t>
      </w:r>
      <w:r w:rsidRPr="00B629AD">
        <w:rPr>
          <w:lang w:val="en-US"/>
        </w:rPr>
        <w:t>ong</w:t>
      </w:r>
      <w:r w:rsidR="007055E8">
        <w:rPr>
          <w:lang w:val="en-US"/>
        </w:rPr>
        <w:t>-r</w:t>
      </w:r>
      <w:r w:rsidRPr="00B629AD">
        <w:rPr>
          <w:lang w:val="en-US"/>
        </w:rPr>
        <w:t xml:space="preserve">ange </w:t>
      </w:r>
      <w:r w:rsidR="007055E8">
        <w:rPr>
          <w:lang w:val="en-US"/>
        </w:rPr>
        <w:t>wide a</w:t>
      </w:r>
      <w:r w:rsidRPr="00B629AD">
        <w:rPr>
          <w:lang w:val="en-US"/>
        </w:rPr>
        <w:t xml:space="preserve">rea </w:t>
      </w:r>
      <w:r w:rsidR="007055E8">
        <w:rPr>
          <w:lang w:val="en-US"/>
        </w:rPr>
        <w:t>n</w:t>
      </w:r>
      <w:r w:rsidRPr="00B629AD">
        <w:rPr>
          <w:lang w:val="en-US"/>
        </w:rPr>
        <w:t xml:space="preserve">etwork </w:t>
      </w:r>
      <w:r w:rsidR="007055E8">
        <w:rPr>
          <w:lang w:val="en-US"/>
        </w:rPr>
        <w:t>(</w:t>
      </w:r>
      <w:proofErr w:type="spellStart"/>
      <w:r w:rsidRPr="00B629AD">
        <w:rPr>
          <w:lang w:val="en-US"/>
        </w:rPr>
        <w:t>LoRaWAN</w:t>
      </w:r>
      <w:proofErr w:type="spellEnd"/>
      <w:r w:rsidR="007055E8">
        <w:rPr>
          <w:lang w:val="en-US"/>
        </w:rPr>
        <w:t>)</w:t>
      </w:r>
      <w:r w:rsidRPr="00B629AD">
        <w:rPr>
          <w:lang w:val="en-US"/>
        </w:rPr>
        <w:t xml:space="preserve">, </w:t>
      </w:r>
      <w:r w:rsidR="007055E8">
        <w:rPr>
          <w:lang w:val="en-US"/>
        </w:rPr>
        <w:t>the l</w:t>
      </w:r>
      <w:r w:rsidRPr="00B629AD">
        <w:rPr>
          <w:lang w:val="en-US"/>
        </w:rPr>
        <w:t>ong</w:t>
      </w:r>
      <w:r w:rsidR="007055E8">
        <w:rPr>
          <w:lang w:val="en-US"/>
        </w:rPr>
        <w:t>-t</w:t>
      </w:r>
      <w:r w:rsidRPr="00B629AD">
        <w:rPr>
          <w:lang w:val="en-US"/>
        </w:rPr>
        <w:t xml:space="preserve">erm </w:t>
      </w:r>
      <w:r w:rsidR="007055E8">
        <w:rPr>
          <w:lang w:val="en-US"/>
        </w:rPr>
        <w:t>e</w:t>
      </w:r>
      <w:r w:rsidRPr="00B629AD">
        <w:rPr>
          <w:lang w:val="en-US"/>
        </w:rPr>
        <w:t>volution (LTE) standard, narrow-band IoT (NB-IoT)</w:t>
      </w:r>
      <w:r w:rsidR="007055E8">
        <w:rPr>
          <w:lang w:val="en-US"/>
        </w:rPr>
        <w:t>,</w:t>
      </w:r>
      <w:r w:rsidRPr="00B629AD">
        <w:rPr>
          <w:lang w:val="en-US"/>
        </w:rPr>
        <w:t xml:space="preserve"> and so on </w:t>
      </w:r>
      <w:r w:rsidRPr="00B629AD" w:rsidR="0013288B">
        <w:rPr>
          <w:lang w:val="en-US"/>
        </w:rPr>
        <w:fldChar w:fldCharType="begin"/>
      </w:r>
      <w:r w:rsidRPr="00B629AD" w:rsidR="00B6563D">
        <w:rPr>
          <w:lang w:val="en-US"/>
        </w:rPr>
        <w:instrText xml:space="preserve"> REF _Ref527910190 \r \h </w:instrText>
      </w:r>
      <w:r w:rsidRPr="00B629AD" w:rsidR="0013288B">
        <w:rPr>
          <w:lang w:val="en-US"/>
        </w:rPr>
      </w:r>
      <w:r w:rsidRPr="00B629AD" w:rsidR="0013288B">
        <w:rPr>
          <w:lang w:val="en-US"/>
        </w:rPr>
        <w:fldChar w:fldCharType="separate"/>
      </w:r>
      <w:r w:rsidRPr="00B629AD" w:rsidR="005A1948">
        <w:rPr>
          <w:lang w:val="en-US"/>
        </w:rPr>
        <w:t>[48]</w:t>
      </w:r>
      <w:r w:rsidRPr="00B629AD" w:rsidR="0013288B">
        <w:rPr>
          <w:lang w:val="en-US"/>
        </w:rPr>
        <w:fldChar w:fldCharType="end"/>
      </w:r>
      <w:r w:rsidRPr="00B629AD">
        <w:rPr>
          <w:lang w:val="en-US"/>
        </w:rPr>
        <w:t>.</w:t>
      </w:r>
    </w:p>
    <w:p w:rsidRPr="00B629AD" w:rsidR="008A25F2" w:rsidP="00F127B3" w:rsidRDefault="008A25F2" w14:paraId="2ECD58FA" w14:textId="0FBE4585">
      <w:pPr>
        <w:rPr>
          <w:lang w:val="en-US"/>
        </w:rPr>
      </w:pPr>
      <w:proofErr w:type="spellStart"/>
      <w:r w:rsidRPr="00B629AD">
        <w:rPr>
          <w:lang w:val="en-US"/>
        </w:rPr>
        <w:t>TDoA</w:t>
      </w:r>
      <w:proofErr w:type="spellEnd"/>
      <w:r w:rsidR="007055E8">
        <w:rPr>
          <w:lang w:val="en-US"/>
        </w:rPr>
        <w:t>-based methods</w:t>
      </w:r>
      <w:r w:rsidRPr="00B629AD">
        <w:rPr>
          <w:lang w:val="en-US"/>
        </w:rPr>
        <w:t xml:space="preserve"> </w:t>
      </w:r>
      <w:r w:rsidR="007055E8">
        <w:rPr>
          <w:lang w:val="en-US"/>
        </w:rPr>
        <w:t xml:space="preserve">have </w:t>
      </w:r>
      <w:r w:rsidRPr="00B629AD" w:rsidR="00F50909">
        <w:rPr>
          <w:lang w:val="en-US"/>
        </w:rPr>
        <w:t>the following advantages</w:t>
      </w:r>
      <w:r w:rsidRPr="00B629AD" w:rsidR="00D446F4">
        <w:rPr>
          <w:lang w:val="en-US"/>
        </w:rPr>
        <w:t xml:space="preserve"> </w:t>
      </w:r>
      <w:r w:rsidR="007055E8">
        <w:rPr>
          <w:lang w:val="en-US"/>
        </w:rPr>
        <w:t xml:space="preserve">over </w:t>
      </w:r>
      <w:proofErr w:type="spellStart"/>
      <w:r w:rsidRPr="00B629AD" w:rsidR="004851EC">
        <w:rPr>
          <w:lang w:val="en-US"/>
        </w:rPr>
        <w:t>ToA</w:t>
      </w:r>
      <w:proofErr w:type="spellEnd"/>
      <w:r w:rsidR="007055E8">
        <w:rPr>
          <w:lang w:val="en-US"/>
        </w:rPr>
        <w:t>-based methods</w:t>
      </w:r>
      <w:r w:rsidRPr="00B629AD" w:rsidR="004851EC">
        <w:rPr>
          <w:lang w:val="en-US"/>
        </w:rPr>
        <w:t xml:space="preserve"> </w:t>
      </w:r>
      <w:r w:rsidRPr="00B629AD" w:rsidR="00D446F4">
        <w:rPr>
          <w:lang w:val="en-US"/>
        </w:rPr>
        <w:fldChar w:fldCharType="begin"/>
      </w:r>
      <w:r w:rsidRPr="00B629AD" w:rsidR="00D446F4">
        <w:rPr>
          <w:lang w:val="en-US"/>
        </w:rPr>
        <w:instrText xml:space="preserve"> REF _Ref528155349 \r \h </w:instrText>
      </w:r>
      <w:r w:rsidRPr="00B629AD" w:rsidR="00D446F4">
        <w:rPr>
          <w:lang w:val="en-US"/>
        </w:rPr>
      </w:r>
      <w:r w:rsidRPr="00B629AD" w:rsidR="00D446F4">
        <w:rPr>
          <w:lang w:val="en-US"/>
        </w:rPr>
        <w:fldChar w:fldCharType="separate"/>
      </w:r>
      <w:r w:rsidRPr="00B629AD" w:rsidR="005A1948">
        <w:rPr>
          <w:lang w:val="en-US"/>
        </w:rPr>
        <w:t>[49]</w:t>
      </w:r>
      <w:r w:rsidRPr="00B629AD" w:rsidR="00D446F4">
        <w:rPr>
          <w:lang w:val="en-US"/>
        </w:rPr>
        <w:fldChar w:fldCharType="end"/>
      </w:r>
      <w:r w:rsidRPr="00B629AD" w:rsidR="00F50909">
        <w:rPr>
          <w:lang w:val="en-US"/>
        </w:rPr>
        <w:t>: (</w:t>
      </w:r>
      <w:proofErr w:type="spellStart"/>
      <w:r w:rsidRPr="00B629AD" w:rsidR="00F50909">
        <w:rPr>
          <w:lang w:val="en-US"/>
        </w:rPr>
        <w:t>i</w:t>
      </w:r>
      <w:proofErr w:type="spellEnd"/>
      <w:r w:rsidRPr="00B629AD" w:rsidR="00F50909">
        <w:rPr>
          <w:lang w:val="en-US"/>
        </w:rPr>
        <w:t>)</w:t>
      </w:r>
      <w:r w:rsidRPr="00B629AD">
        <w:rPr>
          <w:lang w:val="en-US"/>
        </w:rPr>
        <w:t xml:space="preserve"> </w:t>
      </w:r>
      <w:r w:rsidR="00945D75">
        <w:rPr>
          <w:lang w:val="en-US"/>
        </w:rPr>
        <w:t xml:space="preserve">they do </w:t>
      </w:r>
      <w:r w:rsidRPr="00B629AD">
        <w:rPr>
          <w:lang w:val="en-US"/>
        </w:rPr>
        <w:t>not require the measurement of the global time when the signal</w:t>
      </w:r>
      <w:r w:rsidRPr="00B629AD" w:rsidR="00C47324">
        <w:rPr>
          <w:lang w:val="en-US"/>
        </w:rPr>
        <w:t>s</w:t>
      </w:r>
      <w:r w:rsidRPr="00B629AD">
        <w:rPr>
          <w:lang w:val="en-US"/>
        </w:rPr>
        <w:t xml:space="preserve"> </w:t>
      </w:r>
      <w:r w:rsidRPr="00B629AD" w:rsidR="00C47324">
        <w:rPr>
          <w:lang w:val="en-US"/>
        </w:rPr>
        <w:t>are</w:t>
      </w:r>
      <w:r w:rsidRPr="00B629AD">
        <w:rPr>
          <w:lang w:val="en-US"/>
        </w:rPr>
        <w:t xml:space="preserve"> transmitted</w:t>
      </w:r>
      <w:r w:rsidRPr="00B629AD" w:rsidR="00F50909">
        <w:rPr>
          <w:lang w:val="en-US"/>
        </w:rPr>
        <w:t xml:space="preserve">, (ii) the clock bias error of the receiver is </w:t>
      </w:r>
      <w:r w:rsidR="00945D75">
        <w:rPr>
          <w:lang w:val="en-US"/>
        </w:rPr>
        <w:t>mitigated</w:t>
      </w:r>
      <w:r w:rsidRPr="00B629AD" w:rsidR="00F50909">
        <w:rPr>
          <w:lang w:val="en-US"/>
        </w:rPr>
        <w:t xml:space="preserve">, and (iii) the time delays due to the atmospheric effects are reduced. On the other hand, the measurements provided by </w:t>
      </w:r>
      <w:proofErr w:type="spellStart"/>
      <w:r w:rsidRPr="00B629AD" w:rsidR="00F50909">
        <w:rPr>
          <w:lang w:val="en-US"/>
        </w:rPr>
        <w:t>TDoA</w:t>
      </w:r>
      <w:proofErr w:type="spellEnd"/>
      <w:r w:rsidR="00945D75">
        <w:rPr>
          <w:lang w:val="en-US"/>
        </w:rPr>
        <w:t>-based methods</w:t>
      </w:r>
      <w:r w:rsidRPr="00B629AD" w:rsidR="00F50909">
        <w:rPr>
          <w:lang w:val="en-US"/>
        </w:rPr>
        <w:t xml:space="preserve"> are subject to higher uncertainty than the </w:t>
      </w:r>
      <w:proofErr w:type="spellStart"/>
      <w:r w:rsidRPr="00B629AD" w:rsidR="00F50909">
        <w:rPr>
          <w:lang w:val="en-US"/>
        </w:rPr>
        <w:t>ToA</w:t>
      </w:r>
      <w:proofErr w:type="spellEnd"/>
      <w:r w:rsidR="00945D75">
        <w:rPr>
          <w:lang w:val="en-US"/>
        </w:rPr>
        <w:t>-based</w:t>
      </w:r>
      <w:r w:rsidRPr="00B629AD" w:rsidR="00F50909">
        <w:rPr>
          <w:lang w:val="en-US"/>
        </w:rPr>
        <w:t xml:space="preserve"> ones </w:t>
      </w:r>
      <w:r w:rsidR="00945D75">
        <w:rPr>
          <w:lang w:val="en-US"/>
        </w:rPr>
        <w:t xml:space="preserve">as a result </w:t>
      </w:r>
      <w:r w:rsidRPr="00B629AD" w:rsidR="00F50909">
        <w:rPr>
          <w:lang w:val="en-US"/>
        </w:rPr>
        <w:t>of a time-subtraction operation</w:t>
      </w:r>
      <w:r w:rsidRPr="00B629AD" w:rsidR="00D446F4">
        <w:rPr>
          <w:lang w:val="en-US"/>
        </w:rPr>
        <w:t xml:space="preserve"> </w:t>
      </w:r>
      <w:r w:rsidRPr="00B629AD" w:rsidR="00D446F4">
        <w:rPr>
          <w:lang w:val="en-US"/>
        </w:rPr>
        <w:fldChar w:fldCharType="begin"/>
      </w:r>
      <w:r w:rsidRPr="00B629AD" w:rsidR="00D446F4">
        <w:rPr>
          <w:lang w:val="en-US"/>
        </w:rPr>
        <w:instrText xml:space="preserve"> REF _Ref528155349 \r \h </w:instrText>
      </w:r>
      <w:r w:rsidRPr="00B629AD" w:rsidR="00D446F4">
        <w:rPr>
          <w:lang w:val="en-US"/>
        </w:rPr>
      </w:r>
      <w:r w:rsidRPr="00B629AD" w:rsidR="00D446F4">
        <w:rPr>
          <w:lang w:val="en-US"/>
        </w:rPr>
        <w:fldChar w:fldCharType="separate"/>
      </w:r>
      <w:r w:rsidRPr="00B629AD" w:rsidR="005A1948">
        <w:rPr>
          <w:lang w:val="en-US"/>
        </w:rPr>
        <w:t>[49]</w:t>
      </w:r>
      <w:r w:rsidRPr="00B629AD" w:rsidR="00D446F4">
        <w:rPr>
          <w:lang w:val="en-US"/>
        </w:rPr>
        <w:fldChar w:fldCharType="end"/>
      </w:r>
      <w:r w:rsidRPr="00B629AD" w:rsidR="00F50909">
        <w:rPr>
          <w:lang w:val="en-US"/>
        </w:rPr>
        <w:t>.</w:t>
      </w:r>
    </w:p>
    <w:p w:rsidRPr="00B629AD" w:rsidR="00FD641D" w:rsidP="00FD641D" w:rsidRDefault="00FD641D" w14:paraId="483C7786" w14:textId="77777777">
      <w:pPr>
        <w:pStyle w:val="Figure"/>
        <w:framePr w:w="4961" w:vSpace="284" w:wrap="notBeside" w:hAnchor="margin" w:xAlign="right" w:yAlign="top"/>
        <w:rPr>
          <w:lang w:val="en-US"/>
        </w:rPr>
      </w:pPr>
      <w:r w:rsidRPr="00B629AD">
        <w:rPr>
          <w:noProof/>
          <w:lang w:val="en-US" w:eastAsia="it-IT"/>
        </w:rPr>
        <w:drawing>
          <wp:inline distT="0" distB="0" distL="0" distR="0" wp14:anchorId="6D9E6AF3" wp14:editId="69997640">
            <wp:extent cx="2745214" cy="2263140"/>
            <wp:effectExtent l="0" t="0" r="0" b="381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14099" cy="2319928"/>
                    </a:xfrm>
                    <a:prstGeom prst="rect">
                      <a:avLst/>
                    </a:prstGeom>
                    <a:noFill/>
                    <a:ln>
                      <a:noFill/>
                    </a:ln>
                  </pic:spPr>
                </pic:pic>
              </a:graphicData>
            </a:graphic>
          </wp:inline>
        </w:drawing>
      </w:r>
    </w:p>
    <w:p w:rsidRPr="00B629AD" w:rsidR="00FD641D" w:rsidP="00904981" w:rsidRDefault="00FD641D" w14:paraId="52C2198F" w14:textId="7332F0D5">
      <w:pPr>
        <w:pStyle w:val="FigureCaption"/>
        <w:framePr w:w="4961" w:vSpace="284" w:wrap="notBeside" w:hAnchor="margin" w:xAlign="right" w:yAlign="top"/>
        <w:spacing w:after="0"/>
        <w:jc w:val="left"/>
        <w:rPr>
          <w:lang w:val="en-US"/>
        </w:rPr>
      </w:pPr>
      <w:bookmarkStart w:name="_Ref527919650" w:id="30"/>
      <w:r w:rsidRPr="00B629AD">
        <w:rPr>
          <w:lang w:val="en-US"/>
        </w:rPr>
        <w:t xml:space="preserve">Figure </w:t>
      </w:r>
      <w:r w:rsidRPr="00B629AD" w:rsidR="0013288B">
        <w:rPr>
          <w:lang w:val="en-US"/>
        </w:rPr>
        <w:fldChar w:fldCharType="begin"/>
      </w:r>
      <w:r w:rsidRPr="00B629AD">
        <w:rPr>
          <w:lang w:val="en-US"/>
        </w:rPr>
        <w:instrText xml:space="preserve"> SEQ Figure \* ARABIC </w:instrText>
      </w:r>
      <w:r w:rsidRPr="00B629AD" w:rsidR="0013288B">
        <w:rPr>
          <w:lang w:val="en-US"/>
        </w:rPr>
        <w:fldChar w:fldCharType="separate"/>
      </w:r>
      <w:r w:rsidRPr="00B629AD" w:rsidR="005A1948">
        <w:rPr>
          <w:noProof/>
          <w:lang w:val="en-US"/>
        </w:rPr>
        <w:t>10</w:t>
      </w:r>
      <w:r w:rsidRPr="00B629AD" w:rsidR="0013288B">
        <w:rPr>
          <w:lang w:val="en-US"/>
        </w:rPr>
        <w:fldChar w:fldCharType="end"/>
      </w:r>
      <w:bookmarkEnd w:id="30"/>
      <w:r w:rsidRPr="00B629AD">
        <w:rPr>
          <w:lang w:val="en-US"/>
        </w:rPr>
        <w:t xml:space="preserve">. </w:t>
      </w:r>
      <w:r w:rsidRPr="00B629AD" w:rsidR="00567AD3">
        <w:rPr>
          <w:lang w:val="en-US"/>
        </w:rPr>
        <w:t>Classification</w:t>
      </w:r>
      <w:r w:rsidRPr="00B629AD">
        <w:rPr>
          <w:lang w:val="en-US"/>
        </w:rPr>
        <w:t xml:space="preserve"> of the IoT synchronization protocols</w:t>
      </w:r>
      <w:r w:rsidRPr="00B629AD" w:rsidR="00964D63">
        <w:rPr>
          <w:lang w:val="en-US"/>
        </w:rPr>
        <w:t xml:space="preserve"> </w:t>
      </w:r>
      <w:r w:rsidRPr="00B629AD" w:rsidR="0013288B">
        <w:rPr>
          <w:lang w:val="en-US"/>
        </w:rPr>
        <w:fldChar w:fldCharType="begin"/>
      </w:r>
      <w:r w:rsidRPr="00B629AD" w:rsidR="00673C37">
        <w:rPr>
          <w:lang w:val="en-US"/>
        </w:rPr>
        <w:instrText xml:space="preserve"> REF _Ref527910247 \r \h </w:instrText>
      </w:r>
      <w:r w:rsidR="00904981">
        <w:rPr>
          <w:lang w:val="en-US"/>
        </w:rPr>
        <w:instrText xml:space="preserve"> \* MERGEFORMAT </w:instrText>
      </w:r>
      <w:r w:rsidRPr="00B629AD" w:rsidR="0013288B">
        <w:rPr>
          <w:lang w:val="en-US"/>
        </w:rPr>
      </w:r>
      <w:r w:rsidRPr="00B629AD" w:rsidR="0013288B">
        <w:rPr>
          <w:lang w:val="en-US"/>
        </w:rPr>
        <w:fldChar w:fldCharType="separate"/>
      </w:r>
      <w:r w:rsidRPr="00B629AD" w:rsidR="005A1948">
        <w:rPr>
          <w:lang w:val="en-US"/>
        </w:rPr>
        <w:t>[51]</w:t>
      </w:r>
      <w:r w:rsidRPr="00B629AD" w:rsidR="0013288B">
        <w:rPr>
          <w:lang w:val="en-US"/>
        </w:rPr>
        <w:fldChar w:fldCharType="end"/>
      </w:r>
      <w:r w:rsidRPr="00B629AD">
        <w:rPr>
          <w:lang w:val="en-US"/>
        </w:rPr>
        <w:t>.</w:t>
      </w:r>
    </w:p>
    <w:p w:rsidRPr="00B629AD" w:rsidR="00F127B3" w:rsidP="00F127B3" w:rsidRDefault="00F127B3" w14:paraId="7B5B6088" w14:textId="608DE683">
      <w:pPr>
        <w:rPr>
          <w:lang w:val="en-US"/>
        </w:rPr>
      </w:pPr>
      <w:r w:rsidRPr="00B629AD">
        <w:rPr>
          <w:lang w:val="en-US"/>
        </w:rPr>
        <w:t xml:space="preserve">An example of </w:t>
      </w:r>
      <w:r w:rsidR="00F80EFB">
        <w:rPr>
          <w:lang w:val="en-US"/>
        </w:rPr>
        <w:t xml:space="preserve">the </w:t>
      </w:r>
      <w:r w:rsidRPr="00B629AD">
        <w:rPr>
          <w:lang w:val="en-US"/>
        </w:rPr>
        <w:t xml:space="preserve">implementation of a localization method based on </w:t>
      </w:r>
      <w:proofErr w:type="spellStart"/>
      <w:r w:rsidRPr="00B629AD">
        <w:rPr>
          <w:lang w:val="en-US"/>
        </w:rPr>
        <w:t>TDoA</w:t>
      </w:r>
      <w:proofErr w:type="spellEnd"/>
      <w:r w:rsidRPr="00B629AD">
        <w:rPr>
          <w:lang w:val="en-US"/>
        </w:rPr>
        <w:t xml:space="preserve"> for IoT applications is reported in </w:t>
      </w:r>
      <w:r w:rsidRPr="00B629AD" w:rsidR="0013288B">
        <w:rPr>
          <w:lang w:val="en-US"/>
        </w:rPr>
        <w:fldChar w:fldCharType="begin"/>
      </w:r>
      <w:r w:rsidRPr="00B629AD" w:rsidR="00B6563D">
        <w:rPr>
          <w:lang w:val="en-US"/>
        </w:rPr>
        <w:instrText xml:space="preserve"> REF _Ref527910202 \r \h </w:instrText>
      </w:r>
      <w:r w:rsidRPr="00B629AD" w:rsidR="0013288B">
        <w:rPr>
          <w:lang w:val="en-US"/>
        </w:rPr>
      </w:r>
      <w:r w:rsidRPr="00B629AD" w:rsidR="0013288B">
        <w:rPr>
          <w:lang w:val="en-US"/>
        </w:rPr>
        <w:fldChar w:fldCharType="separate"/>
      </w:r>
      <w:r w:rsidRPr="00B629AD" w:rsidR="005A1948">
        <w:rPr>
          <w:lang w:val="en-US"/>
        </w:rPr>
        <w:t>[50]</w:t>
      </w:r>
      <w:r w:rsidRPr="00B629AD" w:rsidR="0013288B">
        <w:rPr>
          <w:lang w:val="en-US"/>
        </w:rPr>
        <w:fldChar w:fldCharType="end"/>
      </w:r>
      <w:r w:rsidRPr="00B629AD">
        <w:rPr>
          <w:lang w:val="en-US"/>
        </w:rPr>
        <w:t xml:space="preserve">. The </w:t>
      </w:r>
      <w:proofErr w:type="spellStart"/>
      <w:r w:rsidRPr="00B629AD">
        <w:rPr>
          <w:lang w:val="en-US"/>
        </w:rPr>
        <w:t>TDoA</w:t>
      </w:r>
      <w:proofErr w:type="spellEnd"/>
      <w:r w:rsidRPr="00B629AD">
        <w:rPr>
          <w:lang w:val="en-US"/>
        </w:rPr>
        <w:t xml:space="preserve">-based method </w:t>
      </w:r>
      <w:r w:rsidR="00F80EFB">
        <w:rPr>
          <w:lang w:val="en-US"/>
        </w:rPr>
        <w:t xml:space="preserve">was </w:t>
      </w:r>
      <w:r w:rsidRPr="00B629AD">
        <w:rPr>
          <w:lang w:val="en-US"/>
        </w:rPr>
        <w:t>applied to a low</w:t>
      </w:r>
      <w:r w:rsidR="00F80EFB">
        <w:rPr>
          <w:lang w:val="en-US"/>
        </w:rPr>
        <w:t>-</w:t>
      </w:r>
      <w:r w:rsidRPr="00B629AD">
        <w:rPr>
          <w:lang w:val="en-US"/>
        </w:rPr>
        <w:t xml:space="preserve">power </w:t>
      </w:r>
      <w:proofErr w:type="spellStart"/>
      <w:r w:rsidRPr="00B629AD">
        <w:rPr>
          <w:lang w:val="en-US"/>
        </w:rPr>
        <w:t>LoRaWAN</w:t>
      </w:r>
      <w:proofErr w:type="spellEnd"/>
      <w:r w:rsidRPr="00B629AD">
        <w:rPr>
          <w:lang w:val="en-US"/>
        </w:rPr>
        <w:t xml:space="preserve">, where the current consumption of the receiver placed on the </w:t>
      </w:r>
      <w:r w:rsidRPr="00B629AD" w:rsidR="00964D63">
        <w:rPr>
          <w:lang w:val="en-US"/>
        </w:rPr>
        <w:t>IoT node</w:t>
      </w:r>
      <w:r w:rsidRPr="00B629AD">
        <w:rPr>
          <w:lang w:val="en-US"/>
        </w:rPr>
        <w:t xml:space="preserve"> (i.e.</w:t>
      </w:r>
      <w:r w:rsidR="00F80EFB">
        <w:rPr>
          <w:lang w:val="en-US"/>
        </w:rPr>
        <w:t>,</w:t>
      </w:r>
      <w:r w:rsidRPr="00B629AD">
        <w:rPr>
          <w:lang w:val="en-US"/>
        </w:rPr>
        <w:t xml:space="preserve"> </w:t>
      </w:r>
      <w:r w:rsidRPr="00B629AD" w:rsidR="00624D87">
        <w:rPr>
          <w:lang w:val="en-US"/>
        </w:rPr>
        <w:t>14.2 mA</w:t>
      </w:r>
      <w:r w:rsidRPr="00B629AD">
        <w:rPr>
          <w:lang w:val="en-US"/>
        </w:rPr>
        <w:t xml:space="preserve">) </w:t>
      </w:r>
      <w:r w:rsidR="00F80EFB">
        <w:rPr>
          <w:lang w:val="en-US"/>
        </w:rPr>
        <w:t>wa</w:t>
      </w:r>
      <w:r w:rsidRPr="00B629AD">
        <w:rPr>
          <w:lang w:val="en-US"/>
        </w:rPr>
        <w:t>s lower than the current absorption of a common GPS receiver (i.e.</w:t>
      </w:r>
      <w:r w:rsidR="00F80EFB">
        <w:rPr>
          <w:lang w:val="en-US"/>
        </w:rPr>
        <w:t>,</w:t>
      </w:r>
      <w:r w:rsidRPr="00B629AD">
        <w:rPr>
          <w:lang w:val="en-US"/>
        </w:rPr>
        <w:t xml:space="preserve"> </w:t>
      </w:r>
      <w:r w:rsidRPr="00B629AD" w:rsidR="00624D87">
        <w:rPr>
          <w:lang w:val="en-US"/>
        </w:rPr>
        <w:t>50 mA</w:t>
      </w:r>
      <w:r w:rsidRPr="00B629AD">
        <w:rPr>
          <w:lang w:val="en-US"/>
        </w:rPr>
        <w:t xml:space="preserve">). The </w:t>
      </w:r>
      <w:r w:rsidRPr="00B629AD" w:rsidR="00964D63">
        <w:rPr>
          <w:lang w:val="en-US"/>
        </w:rPr>
        <w:t>IoT node</w:t>
      </w:r>
      <w:r w:rsidRPr="00B629AD">
        <w:rPr>
          <w:lang w:val="en-US"/>
        </w:rPr>
        <w:t xml:space="preserve"> consists of a </w:t>
      </w:r>
      <w:proofErr w:type="spellStart"/>
      <w:r w:rsidRPr="00B629AD">
        <w:rPr>
          <w:lang w:val="en-US"/>
        </w:rPr>
        <w:t>LoRaWAN</w:t>
      </w:r>
      <w:proofErr w:type="spellEnd"/>
      <w:r w:rsidRPr="00B629AD">
        <w:rPr>
          <w:lang w:val="en-US"/>
        </w:rPr>
        <w:t xml:space="preserve"> module embedded on a </w:t>
      </w:r>
      <w:proofErr w:type="spellStart"/>
      <w:r w:rsidRPr="00B629AD">
        <w:rPr>
          <w:lang w:val="en-US"/>
        </w:rPr>
        <w:t>Waspmote</w:t>
      </w:r>
      <w:proofErr w:type="spellEnd"/>
      <w:r w:rsidRPr="00B629AD">
        <w:rPr>
          <w:lang w:val="en-US"/>
        </w:rPr>
        <w:t xml:space="preserve"> board based on the Atmel ATmega1281 microcontroller. Four </w:t>
      </w:r>
      <w:proofErr w:type="spellStart"/>
      <w:r w:rsidRPr="00B629AD">
        <w:rPr>
          <w:lang w:val="en-US"/>
        </w:rPr>
        <w:t>LoRaWAN</w:t>
      </w:r>
      <w:proofErr w:type="spellEnd"/>
      <w:r w:rsidRPr="00B629AD">
        <w:rPr>
          <w:lang w:val="en-US"/>
        </w:rPr>
        <w:t xml:space="preserve"> gateways with known locations </w:t>
      </w:r>
      <w:r w:rsidR="00F80EFB">
        <w:rPr>
          <w:lang w:val="en-US"/>
        </w:rPr>
        <w:t xml:space="preserve">were </w:t>
      </w:r>
      <w:r w:rsidRPr="00B629AD">
        <w:rPr>
          <w:lang w:val="en-US"/>
        </w:rPr>
        <w:t xml:space="preserve">placed in a surveyed area of around </w:t>
      </w:r>
      <w:r w:rsidRPr="00B629AD" w:rsidR="00624D87">
        <w:rPr>
          <w:lang w:val="en-US"/>
        </w:rPr>
        <w:t>10 km</w:t>
      </w:r>
      <w:r w:rsidRPr="00B629AD" w:rsidR="00624D87">
        <w:rPr>
          <w:vertAlign w:val="superscript"/>
          <w:lang w:val="en-US"/>
        </w:rPr>
        <w:t>2</w:t>
      </w:r>
      <w:r w:rsidRPr="00B629AD">
        <w:rPr>
          <w:lang w:val="en-US"/>
        </w:rPr>
        <w:t xml:space="preserve">. The </w:t>
      </w:r>
      <w:r w:rsidRPr="00B629AD" w:rsidR="00964D63">
        <w:rPr>
          <w:lang w:val="en-US"/>
        </w:rPr>
        <w:t>IoT node</w:t>
      </w:r>
      <w:r w:rsidRPr="00B629AD">
        <w:rPr>
          <w:lang w:val="en-US"/>
        </w:rPr>
        <w:t xml:space="preserve"> measures the </w:t>
      </w:r>
      <w:proofErr w:type="spellStart"/>
      <w:r w:rsidR="00F80EFB">
        <w:rPr>
          <w:lang w:val="en-US"/>
        </w:rPr>
        <w:t>ToA</w:t>
      </w:r>
      <w:proofErr w:type="spellEnd"/>
      <w:r w:rsidR="00F80EFB">
        <w:rPr>
          <w:lang w:val="en-US"/>
        </w:rPr>
        <w:t xml:space="preserve"> </w:t>
      </w:r>
      <w:r w:rsidRPr="00B629AD">
        <w:rPr>
          <w:lang w:val="en-US"/>
        </w:rPr>
        <w:t>of the signals transmitted by the gateways and send</w:t>
      </w:r>
      <w:r w:rsidRPr="00B629AD" w:rsidR="001D6A63">
        <w:rPr>
          <w:lang w:val="en-US"/>
        </w:rPr>
        <w:t>s</w:t>
      </w:r>
      <w:r w:rsidRPr="00B629AD">
        <w:rPr>
          <w:lang w:val="en-US"/>
        </w:rPr>
        <w:t xml:space="preserve"> them to the gateway via </w:t>
      </w:r>
      <w:proofErr w:type="spellStart"/>
      <w:r w:rsidRPr="00B629AD">
        <w:rPr>
          <w:lang w:val="en-US"/>
        </w:rPr>
        <w:t>LoRaWAN</w:t>
      </w:r>
      <w:proofErr w:type="spellEnd"/>
      <w:r w:rsidRPr="00B629AD">
        <w:rPr>
          <w:lang w:val="en-US"/>
        </w:rPr>
        <w:t xml:space="preserve">. The gateway communicates to the server over </w:t>
      </w:r>
      <w:r w:rsidR="00F80EFB">
        <w:rPr>
          <w:lang w:val="en-US"/>
        </w:rPr>
        <w:t xml:space="preserve">the </w:t>
      </w:r>
      <w:r w:rsidRPr="00B629AD">
        <w:rPr>
          <w:lang w:val="en-US"/>
        </w:rPr>
        <w:t xml:space="preserve">Internet the received </w:t>
      </w:r>
      <w:proofErr w:type="spellStart"/>
      <w:r w:rsidR="00F80EFB">
        <w:rPr>
          <w:lang w:val="en-US"/>
        </w:rPr>
        <w:t>ToAs</w:t>
      </w:r>
      <w:proofErr w:type="spellEnd"/>
      <w:r w:rsidR="00F80EFB">
        <w:rPr>
          <w:lang w:val="en-US"/>
        </w:rPr>
        <w:t xml:space="preserve">, </w:t>
      </w:r>
      <w:r w:rsidRPr="00B629AD" w:rsidR="00D32A2F">
        <w:rPr>
          <w:lang w:val="en-US"/>
        </w:rPr>
        <w:t>and then</w:t>
      </w:r>
      <w:r w:rsidRPr="00B629AD">
        <w:rPr>
          <w:lang w:val="en-US"/>
        </w:rPr>
        <w:t xml:space="preserve"> the </w:t>
      </w:r>
      <w:r w:rsidRPr="00B629AD" w:rsidR="00964D63">
        <w:rPr>
          <w:lang w:val="en-US"/>
        </w:rPr>
        <w:t>IoT node</w:t>
      </w:r>
      <w:r w:rsidRPr="00B629AD">
        <w:rPr>
          <w:lang w:val="en-US"/>
        </w:rPr>
        <w:t xml:space="preserve"> localization algorithm is performed on the server side. The server performs non-iterative and iterative </w:t>
      </w:r>
      <w:proofErr w:type="spellStart"/>
      <w:r w:rsidRPr="00B629AD">
        <w:rPr>
          <w:lang w:val="en-US"/>
        </w:rPr>
        <w:t>multilateration</w:t>
      </w:r>
      <w:proofErr w:type="spellEnd"/>
      <w:r w:rsidRPr="00B629AD">
        <w:rPr>
          <w:lang w:val="en-US"/>
        </w:rPr>
        <w:t xml:space="preserve"> algorithms for estimating the position of the </w:t>
      </w:r>
      <w:r w:rsidRPr="00B629AD" w:rsidR="00964D63">
        <w:rPr>
          <w:lang w:val="en-US"/>
        </w:rPr>
        <w:t>IoT node</w:t>
      </w:r>
      <w:r w:rsidRPr="00B629AD">
        <w:rPr>
          <w:lang w:val="en-US"/>
        </w:rPr>
        <w:t xml:space="preserve">. In the paper, the </w:t>
      </w:r>
      <w:r w:rsidR="00F80EFB">
        <w:rPr>
          <w:lang w:val="en-US"/>
        </w:rPr>
        <w:t xml:space="preserve">researcher </w:t>
      </w:r>
      <w:r w:rsidRPr="00B629AD">
        <w:rPr>
          <w:lang w:val="en-US"/>
        </w:rPr>
        <w:t xml:space="preserve">showed the results obtained by both algorithms by comparing them with the measurements obtained </w:t>
      </w:r>
      <w:r w:rsidR="00F80EFB">
        <w:rPr>
          <w:lang w:val="en-US"/>
        </w:rPr>
        <w:t xml:space="preserve">using </w:t>
      </w:r>
      <w:r w:rsidRPr="00B629AD">
        <w:rPr>
          <w:lang w:val="en-US"/>
        </w:rPr>
        <w:t xml:space="preserve">a GPS receiver. In </w:t>
      </w:r>
      <w:r w:rsidR="00F80EFB">
        <w:rPr>
          <w:lang w:val="en-US"/>
        </w:rPr>
        <w:t xml:space="preserve">the </w:t>
      </w:r>
      <w:r w:rsidRPr="00B629AD">
        <w:rPr>
          <w:lang w:val="en-US"/>
        </w:rPr>
        <w:t xml:space="preserve">case of </w:t>
      </w:r>
      <w:r w:rsidR="00F80EFB">
        <w:rPr>
          <w:lang w:val="en-US"/>
        </w:rPr>
        <w:t xml:space="preserve">the </w:t>
      </w:r>
      <w:r w:rsidRPr="00B629AD">
        <w:rPr>
          <w:lang w:val="en-US"/>
        </w:rPr>
        <w:t xml:space="preserve">non-iterative algorithm, the maximum obtained discrepancy between the measured position and the GPS measurement </w:t>
      </w:r>
      <w:r w:rsidR="00F80EFB">
        <w:rPr>
          <w:lang w:val="en-US"/>
        </w:rPr>
        <w:t>wa</w:t>
      </w:r>
      <w:r w:rsidRPr="00B629AD">
        <w:rPr>
          <w:lang w:val="en-US"/>
        </w:rPr>
        <w:t xml:space="preserve">s </w:t>
      </w:r>
      <w:r w:rsidRPr="00B629AD" w:rsidR="00624D87">
        <w:rPr>
          <w:lang w:val="en-US"/>
        </w:rPr>
        <w:t>206 m</w:t>
      </w:r>
      <w:r w:rsidRPr="00B629AD">
        <w:rPr>
          <w:lang w:val="en-US"/>
        </w:rPr>
        <w:t xml:space="preserve">. In </w:t>
      </w:r>
      <w:r w:rsidR="00F80EFB">
        <w:rPr>
          <w:lang w:val="en-US"/>
        </w:rPr>
        <w:t xml:space="preserve">the </w:t>
      </w:r>
      <w:r w:rsidRPr="00B629AD">
        <w:rPr>
          <w:lang w:val="en-US"/>
        </w:rPr>
        <w:t xml:space="preserve">case of </w:t>
      </w:r>
      <w:r w:rsidR="00F80EFB">
        <w:rPr>
          <w:lang w:val="en-US"/>
        </w:rPr>
        <w:t xml:space="preserve">the </w:t>
      </w:r>
      <w:r w:rsidRPr="00B629AD">
        <w:rPr>
          <w:lang w:val="en-US"/>
        </w:rPr>
        <w:t xml:space="preserve">iterative algorithm, this maximum discrepancy </w:t>
      </w:r>
      <w:r w:rsidR="00F80EFB">
        <w:rPr>
          <w:lang w:val="en-US"/>
        </w:rPr>
        <w:t>wa</w:t>
      </w:r>
      <w:r w:rsidRPr="00B629AD">
        <w:rPr>
          <w:lang w:val="en-US"/>
        </w:rPr>
        <w:t xml:space="preserve">s </w:t>
      </w:r>
      <w:r w:rsidRPr="00B629AD" w:rsidR="00624D87">
        <w:rPr>
          <w:lang w:val="en-US"/>
        </w:rPr>
        <w:t>127</w:t>
      </w:r>
      <w:r w:rsidRPr="00B629AD" w:rsidR="001D6A63">
        <w:rPr>
          <w:lang w:val="en-US"/>
        </w:rPr>
        <w:t> </w:t>
      </w:r>
      <w:r w:rsidRPr="00B629AD" w:rsidR="00624D87">
        <w:rPr>
          <w:lang w:val="en-US"/>
        </w:rPr>
        <w:t>m</w:t>
      </w:r>
      <w:r w:rsidRPr="00B629AD">
        <w:rPr>
          <w:lang w:val="en-US"/>
        </w:rPr>
        <w:t>.</w:t>
      </w:r>
    </w:p>
    <w:p w:rsidRPr="00B629AD" w:rsidR="00023E1A" w:rsidP="00F127B3" w:rsidRDefault="00CF05FF" w14:paraId="7B933C96" w14:textId="582F17F2">
      <w:pPr>
        <w:pStyle w:val="Level1Title"/>
        <w:rPr>
          <w:lang w:val="en-US"/>
        </w:rPr>
      </w:pPr>
      <w:r w:rsidRPr="00B629AD">
        <w:rPr>
          <w:lang w:val="en-US"/>
        </w:rPr>
        <w:t>precise synchronization protocols</w:t>
      </w:r>
    </w:p>
    <w:p w:rsidRPr="00B629AD" w:rsidR="00F127B3" w:rsidP="00F127B3" w:rsidRDefault="00F127B3" w14:paraId="5A883802" w14:textId="4E61F123">
      <w:pPr>
        <w:rPr>
          <w:lang w:val="en-US"/>
        </w:rPr>
      </w:pPr>
      <w:r w:rsidRPr="00B629AD">
        <w:rPr>
          <w:lang w:val="en-US"/>
        </w:rPr>
        <w:t xml:space="preserve">The data exchange layer of an IoT system is based on the intercommunication of </w:t>
      </w:r>
      <w:r w:rsidR="0013097C">
        <w:rPr>
          <w:lang w:val="en-US"/>
        </w:rPr>
        <w:t>a huge</w:t>
      </w:r>
      <w:r w:rsidRPr="00B629AD">
        <w:rPr>
          <w:lang w:val="en-US"/>
        </w:rPr>
        <w:t xml:space="preserve"> number of devices</w:t>
      </w:r>
      <w:r w:rsidR="0013097C">
        <w:rPr>
          <w:lang w:val="en-US"/>
        </w:rPr>
        <w:t>.</w:t>
      </w:r>
      <w:r w:rsidRPr="00B629AD">
        <w:rPr>
          <w:lang w:val="en-US"/>
        </w:rPr>
        <w:t xml:space="preserve"> </w:t>
      </w:r>
      <w:r w:rsidR="0013097C">
        <w:rPr>
          <w:lang w:val="en-US"/>
        </w:rPr>
        <w:t xml:space="preserve">This is </w:t>
      </w:r>
      <w:r w:rsidRPr="00B629AD">
        <w:rPr>
          <w:lang w:val="en-US"/>
        </w:rPr>
        <w:t>challenging in terms of scalability, sustainability</w:t>
      </w:r>
      <w:r w:rsidR="0013097C">
        <w:rPr>
          <w:lang w:val="en-US"/>
        </w:rPr>
        <w:t>,</w:t>
      </w:r>
      <w:r w:rsidRPr="00B629AD">
        <w:rPr>
          <w:lang w:val="en-US"/>
        </w:rPr>
        <w:t xml:space="preserve"> and improv</w:t>
      </w:r>
      <w:r w:rsidR="0013097C">
        <w:rPr>
          <w:lang w:val="en-US"/>
        </w:rPr>
        <w:t>ing</w:t>
      </w:r>
      <w:r w:rsidRPr="00B629AD">
        <w:rPr>
          <w:lang w:val="en-US"/>
        </w:rPr>
        <w:t xml:space="preserve"> efficiency </w:t>
      </w:r>
      <w:r w:rsidRPr="00B629AD" w:rsidR="0013288B">
        <w:rPr>
          <w:lang w:val="en-US"/>
        </w:rPr>
        <w:fldChar w:fldCharType="begin"/>
      </w:r>
      <w:r w:rsidRPr="00B629AD" w:rsidR="00B6563D">
        <w:rPr>
          <w:lang w:val="en-US"/>
        </w:rPr>
        <w:instrText xml:space="preserve"> REF _Ref527910247 \r \h </w:instrText>
      </w:r>
      <w:r w:rsidRPr="00B629AD" w:rsidR="0013288B">
        <w:rPr>
          <w:lang w:val="en-US"/>
        </w:rPr>
      </w:r>
      <w:r w:rsidRPr="00B629AD" w:rsidR="0013288B">
        <w:rPr>
          <w:lang w:val="en-US"/>
        </w:rPr>
        <w:fldChar w:fldCharType="separate"/>
      </w:r>
      <w:r w:rsidRPr="00B629AD" w:rsidR="005A1948">
        <w:rPr>
          <w:lang w:val="en-US"/>
        </w:rPr>
        <w:t>[51]</w:t>
      </w:r>
      <w:r w:rsidRPr="00B629AD" w:rsidR="0013288B">
        <w:rPr>
          <w:lang w:val="en-US"/>
        </w:rPr>
        <w:fldChar w:fldCharType="end"/>
      </w:r>
      <w:r w:rsidRPr="00B629AD">
        <w:rPr>
          <w:lang w:val="en-US"/>
        </w:rPr>
        <w:t>.</w:t>
      </w:r>
    </w:p>
    <w:p w:rsidRPr="00B629AD" w:rsidR="00F127B3" w:rsidP="00F127B3" w:rsidRDefault="00F127B3" w14:paraId="36D985C2" w14:textId="6D58A459">
      <w:pPr>
        <w:rPr>
          <w:lang w:val="en-US"/>
        </w:rPr>
      </w:pPr>
      <w:r w:rsidRPr="00B629AD">
        <w:rPr>
          <w:lang w:val="en-US"/>
        </w:rPr>
        <w:t xml:space="preserve">A critical aspect </w:t>
      </w:r>
      <w:r w:rsidR="000F5466">
        <w:rPr>
          <w:lang w:val="en-US"/>
        </w:rPr>
        <w:t xml:space="preserve">that must </w:t>
      </w:r>
      <w:r w:rsidRPr="00B629AD">
        <w:rPr>
          <w:lang w:val="en-US"/>
        </w:rPr>
        <w:t xml:space="preserve">be considered in the design of the data exchange layer, especially in </w:t>
      </w:r>
      <w:r w:rsidR="000F5466">
        <w:rPr>
          <w:lang w:val="en-US"/>
        </w:rPr>
        <w:t xml:space="preserve">the </w:t>
      </w:r>
      <w:r w:rsidRPr="00B629AD">
        <w:rPr>
          <w:lang w:val="en-US"/>
        </w:rPr>
        <w:t>case of battery</w:t>
      </w:r>
      <w:r w:rsidR="000F5466">
        <w:rPr>
          <w:lang w:val="en-US"/>
        </w:rPr>
        <w:t>-</w:t>
      </w:r>
      <w:r w:rsidRPr="00B629AD">
        <w:rPr>
          <w:lang w:val="en-US"/>
        </w:rPr>
        <w:t>powered and real</w:t>
      </w:r>
      <w:r w:rsidRPr="00B629AD" w:rsidR="00761F79">
        <w:rPr>
          <w:lang w:val="en-US"/>
        </w:rPr>
        <w:noBreakHyphen/>
      </w:r>
      <w:r w:rsidRPr="00B629AD">
        <w:rPr>
          <w:lang w:val="en-US"/>
        </w:rPr>
        <w:t xml:space="preserve">time IoT systems, is to assure low-latency </w:t>
      </w:r>
      <w:r w:rsidRPr="00B629AD" w:rsidR="0013288B">
        <w:rPr>
          <w:lang w:val="en-US"/>
        </w:rPr>
        <w:fldChar w:fldCharType="begin"/>
      </w:r>
      <w:r w:rsidRPr="00B629AD" w:rsidR="00B6563D">
        <w:rPr>
          <w:lang w:val="en-US"/>
        </w:rPr>
        <w:instrText xml:space="preserve"> REF _Ref527910262 \r \h </w:instrText>
      </w:r>
      <w:r w:rsidRPr="00B629AD" w:rsidR="0013288B">
        <w:rPr>
          <w:lang w:val="en-US"/>
        </w:rPr>
      </w:r>
      <w:r w:rsidRPr="00B629AD" w:rsidR="0013288B">
        <w:rPr>
          <w:lang w:val="en-US"/>
        </w:rPr>
        <w:fldChar w:fldCharType="separate"/>
      </w:r>
      <w:r w:rsidRPr="00B629AD" w:rsidR="005A1948">
        <w:rPr>
          <w:lang w:val="en-US"/>
        </w:rPr>
        <w:t>[52]</w:t>
      </w:r>
      <w:r w:rsidRPr="00B629AD" w:rsidR="0013288B">
        <w:rPr>
          <w:lang w:val="en-US"/>
        </w:rPr>
        <w:fldChar w:fldCharType="end"/>
      </w:r>
      <w:r w:rsidRPr="00B629AD">
        <w:rPr>
          <w:lang w:val="en-US"/>
        </w:rPr>
        <w:t xml:space="preserve"> and high</w:t>
      </w:r>
      <w:r w:rsidR="000F5466">
        <w:rPr>
          <w:lang w:val="en-US"/>
        </w:rPr>
        <w:t>-</w:t>
      </w:r>
      <w:r w:rsidRPr="00B629AD">
        <w:rPr>
          <w:lang w:val="en-US"/>
        </w:rPr>
        <w:t>energy efficiency. To th</w:t>
      </w:r>
      <w:r w:rsidRPr="00B629AD" w:rsidR="009A303B">
        <w:rPr>
          <w:lang w:val="en-US"/>
        </w:rPr>
        <w:t>is</w:t>
      </w:r>
      <w:r w:rsidRPr="00B629AD">
        <w:rPr>
          <w:lang w:val="en-US"/>
        </w:rPr>
        <w:t xml:space="preserve"> </w:t>
      </w:r>
      <w:r w:rsidR="000F5466">
        <w:rPr>
          <w:lang w:val="en-US"/>
        </w:rPr>
        <w:t>end</w:t>
      </w:r>
      <w:r w:rsidRPr="00B629AD">
        <w:rPr>
          <w:lang w:val="en-US"/>
        </w:rPr>
        <w:t>, one major challenge is to ensure frame synchronization for avoiding collisions and for assuring deterministic latency.</w:t>
      </w:r>
    </w:p>
    <w:p w:rsidRPr="00B629AD" w:rsidR="00F127B3" w:rsidP="00F127B3" w:rsidRDefault="00F127B3" w14:paraId="51ED45EE" w14:textId="4E8087B2">
      <w:pPr>
        <w:rPr>
          <w:lang w:val="en-US"/>
        </w:rPr>
      </w:pPr>
      <w:r w:rsidRPr="00B629AD">
        <w:rPr>
          <w:lang w:val="en-US"/>
        </w:rPr>
        <w:lastRenderedPageBreak/>
        <w:t xml:space="preserve">As reported in </w:t>
      </w:r>
      <w:r w:rsidRPr="00B629AD" w:rsidR="0013288B">
        <w:rPr>
          <w:lang w:val="en-US"/>
        </w:rPr>
        <w:fldChar w:fldCharType="begin"/>
      </w:r>
      <w:r w:rsidRPr="00B629AD" w:rsidR="00B6563D">
        <w:rPr>
          <w:lang w:val="en-US"/>
        </w:rPr>
        <w:instrText xml:space="preserve"> REF _Ref527910247 \r \h </w:instrText>
      </w:r>
      <w:r w:rsidRPr="00B629AD" w:rsidR="0013288B">
        <w:rPr>
          <w:lang w:val="en-US"/>
        </w:rPr>
      </w:r>
      <w:r w:rsidRPr="00B629AD" w:rsidR="0013288B">
        <w:rPr>
          <w:lang w:val="en-US"/>
        </w:rPr>
        <w:fldChar w:fldCharType="separate"/>
      </w:r>
      <w:r w:rsidRPr="00B629AD" w:rsidR="005A1948">
        <w:rPr>
          <w:lang w:val="en-US"/>
        </w:rPr>
        <w:t>[51]</w:t>
      </w:r>
      <w:r w:rsidRPr="00B629AD" w:rsidR="0013288B">
        <w:rPr>
          <w:lang w:val="en-US"/>
        </w:rPr>
        <w:fldChar w:fldCharType="end"/>
      </w:r>
      <w:r w:rsidRPr="00B629AD">
        <w:rPr>
          <w:lang w:val="en-US"/>
        </w:rPr>
        <w:t>, a synchronization solution for an IoT system must comply with the following features: (</w:t>
      </w:r>
      <w:proofErr w:type="spellStart"/>
      <w:r w:rsidRPr="00B629AD">
        <w:rPr>
          <w:lang w:val="en-US"/>
        </w:rPr>
        <w:t>i</w:t>
      </w:r>
      <w:proofErr w:type="spellEnd"/>
      <w:r w:rsidRPr="00B629AD">
        <w:rPr>
          <w:lang w:val="en-US"/>
        </w:rPr>
        <w:t xml:space="preserve">) </w:t>
      </w:r>
      <w:r w:rsidRPr="00B629AD" w:rsidR="00974336">
        <w:rPr>
          <w:lang w:val="en-US"/>
        </w:rPr>
        <w:t xml:space="preserve">network </w:t>
      </w:r>
      <w:r w:rsidRPr="00B629AD" w:rsidR="00D55432">
        <w:rPr>
          <w:lang w:val="en-US"/>
        </w:rPr>
        <w:t>interoperability</w:t>
      </w:r>
      <w:r w:rsidRPr="00B629AD">
        <w:rPr>
          <w:lang w:val="en-US"/>
        </w:rPr>
        <w:t xml:space="preserve">, </w:t>
      </w:r>
      <w:r w:rsidRPr="00B629AD" w:rsidR="00974336">
        <w:rPr>
          <w:lang w:val="en-US"/>
        </w:rPr>
        <w:t>i.e.</w:t>
      </w:r>
      <w:r w:rsidR="000F5466">
        <w:rPr>
          <w:lang w:val="en-US"/>
        </w:rPr>
        <w:t>,</w:t>
      </w:r>
      <w:r w:rsidRPr="00B629AD" w:rsidR="00974336">
        <w:rPr>
          <w:lang w:val="en-US"/>
        </w:rPr>
        <w:t xml:space="preserve"> </w:t>
      </w:r>
      <w:r w:rsidRPr="00B629AD" w:rsidR="00D55432">
        <w:rPr>
          <w:lang w:val="en-US"/>
        </w:rPr>
        <w:t xml:space="preserve">the </w:t>
      </w:r>
      <w:r w:rsidRPr="00B629AD" w:rsidR="00974336">
        <w:rPr>
          <w:lang w:val="en-US"/>
        </w:rPr>
        <w:t>synchronization massages</w:t>
      </w:r>
      <w:r w:rsidRPr="00B629AD" w:rsidR="00D55432">
        <w:rPr>
          <w:lang w:val="en-US"/>
        </w:rPr>
        <w:t xml:space="preserve"> </w:t>
      </w:r>
      <w:r w:rsidRPr="00B629AD" w:rsidR="00974336">
        <w:rPr>
          <w:lang w:val="en-US"/>
        </w:rPr>
        <w:t>should be accessible to all the IoT nodes and for a wide range of radio transceiver technologies</w:t>
      </w:r>
      <w:r w:rsidR="000F5466">
        <w:rPr>
          <w:lang w:val="en-US"/>
        </w:rPr>
        <w:t>;</w:t>
      </w:r>
      <w:r w:rsidRPr="00B629AD">
        <w:rPr>
          <w:lang w:val="en-US"/>
        </w:rPr>
        <w:t xml:space="preserve"> (ii) efficiency, </w:t>
      </w:r>
      <w:r w:rsidRPr="00B629AD" w:rsidR="00761F79">
        <w:rPr>
          <w:lang w:val="en-US"/>
        </w:rPr>
        <w:t xml:space="preserve">as </w:t>
      </w:r>
      <w:r w:rsidRPr="00B629AD">
        <w:rPr>
          <w:lang w:val="en-US"/>
        </w:rPr>
        <w:t xml:space="preserve">the synchronization overhead has to be minimized as </w:t>
      </w:r>
      <w:r w:rsidR="000F5466">
        <w:rPr>
          <w:lang w:val="en-US"/>
        </w:rPr>
        <w:t xml:space="preserve">much as </w:t>
      </w:r>
      <w:r w:rsidRPr="00B629AD">
        <w:rPr>
          <w:lang w:val="en-US"/>
        </w:rPr>
        <w:t>possible</w:t>
      </w:r>
      <w:r w:rsidR="000F5466">
        <w:rPr>
          <w:lang w:val="en-US"/>
        </w:rPr>
        <w:t>;</w:t>
      </w:r>
      <w:r w:rsidRPr="00B629AD">
        <w:rPr>
          <w:lang w:val="en-US"/>
        </w:rPr>
        <w:t xml:space="preserve"> and (iii) </w:t>
      </w:r>
      <w:r w:rsidRPr="00B629AD" w:rsidR="00D32A2F">
        <w:rPr>
          <w:lang w:val="en-US"/>
        </w:rPr>
        <w:t>sustainability</w:t>
      </w:r>
      <w:r w:rsidRPr="00B629AD">
        <w:rPr>
          <w:lang w:val="en-US"/>
        </w:rPr>
        <w:t xml:space="preserve">, </w:t>
      </w:r>
      <w:r w:rsidRPr="00B629AD" w:rsidR="00761F79">
        <w:rPr>
          <w:lang w:val="en-US"/>
        </w:rPr>
        <w:t xml:space="preserve">as </w:t>
      </w:r>
      <w:r w:rsidRPr="00B629AD">
        <w:rPr>
          <w:lang w:val="en-US"/>
        </w:rPr>
        <w:t>the synchronization has to guarantee low power consumption and low latency.</w:t>
      </w:r>
    </w:p>
    <w:p w:rsidRPr="00B629AD" w:rsidR="00F127B3" w:rsidP="00F127B3" w:rsidRDefault="00F127B3" w14:paraId="16A0AF3A" w14:textId="6E000213">
      <w:pPr>
        <w:rPr>
          <w:lang w:val="en-US"/>
        </w:rPr>
      </w:pPr>
      <w:r w:rsidRPr="00B629AD">
        <w:rPr>
          <w:lang w:val="en-US"/>
        </w:rPr>
        <w:t xml:space="preserve">As depicted in </w:t>
      </w:r>
      <w:r w:rsidRPr="00B629AD" w:rsidR="0013288B">
        <w:rPr>
          <w:lang w:val="en-US"/>
        </w:rPr>
        <w:fldChar w:fldCharType="begin"/>
      </w:r>
      <w:r w:rsidRPr="00B629AD" w:rsidR="00567AD3">
        <w:rPr>
          <w:lang w:val="en-US"/>
        </w:rPr>
        <w:instrText xml:space="preserve"> REF _Ref527919650 \h </w:instrText>
      </w:r>
      <w:r w:rsidRPr="00B629AD" w:rsidR="0013288B">
        <w:rPr>
          <w:lang w:val="en-US"/>
        </w:rPr>
      </w:r>
      <w:r w:rsidRPr="00B629AD" w:rsidR="0013288B">
        <w:rPr>
          <w:lang w:val="en-US"/>
        </w:rPr>
        <w:fldChar w:fldCharType="separate"/>
      </w:r>
      <w:r w:rsidRPr="00B629AD" w:rsidR="005A1948">
        <w:rPr>
          <w:lang w:val="en-US"/>
        </w:rPr>
        <w:t xml:space="preserve">Figure </w:t>
      </w:r>
      <w:r w:rsidRPr="00B629AD" w:rsidR="005A1948">
        <w:rPr>
          <w:noProof/>
          <w:lang w:val="en-US"/>
        </w:rPr>
        <w:t>10</w:t>
      </w:r>
      <w:r w:rsidRPr="00B629AD" w:rsidR="0013288B">
        <w:rPr>
          <w:lang w:val="en-US"/>
        </w:rPr>
        <w:fldChar w:fldCharType="end"/>
      </w:r>
      <w:r w:rsidRPr="00B629AD">
        <w:rPr>
          <w:lang w:val="en-US"/>
        </w:rPr>
        <w:t>, the synchronization protocols available in</w:t>
      </w:r>
      <w:r w:rsidR="00803012">
        <w:rPr>
          <w:lang w:val="en-US"/>
        </w:rPr>
        <w:t xml:space="preserve"> the relevant</w:t>
      </w:r>
      <w:r w:rsidRPr="00B629AD">
        <w:rPr>
          <w:lang w:val="en-US"/>
        </w:rPr>
        <w:t xml:space="preserve"> literature can be </w:t>
      </w:r>
      <w:r w:rsidR="00803012">
        <w:rPr>
          <w:lang w:val="en-US"/>
        </w:rPr>
        <w:t xml:space="preserve">categorized as </w:t>
      </w:r>
      <w:r w:rsidRPr="00B629AD" w:rsidR="0013288B">
        <w:rPr>
          <w:lang w:val="en-US"/>
        </w:rPr>
        <w:fldChar w:fldCharType="begin"/>
      </w:r>
      <w:r w:rsidRPr="00B629AD" w:rsidR="00B6563D">
        <w:rPr>
          <w:lang w:val="en-US"/>
        </w:rPr>
        <w:instrText xml:space="preserve"> REF _Ref527910247 \r \h </w:instrText>
      </w:r>
      <w:r w:rsidRPr="00B629AD" w:rsidR="0013288B">
        <w:rPr>
          <w:lang w:val="en-US"/>
        </w:rPr>
      </w:r>
      <w:r w:rsidRPr="00B629AD" w:rsidR="0013288B">
        <w:rPr>
          <w:lang w:val="en-US"/>
        </w:rPr>
        <w:fldChar w:fldCharType="separate"/>
      </w:r>
      <w:r w:rsidRPr="00B629AD" w:rsidR="005A1948">
        <w:rPr>
          <w:lang w:val="en-US"/>
        </w:rPr>
        <w:t>[51]</w:t>
      </w:r>
      <w:r w:rsidRPr="00B629AD" w:rsidR="0013288B">
        <w:rPr>
          <w:lang w:val="en-US"/>
        </w:rPr>
        <w:fldChar w:fldCharType="end"/>
      </w:r>
      <w:r w:rsidRPr="00B629AD">
        <w:rPr>
          <w:lang w:val="en-US"/>
        </w:rPr>
        <w:t xml:space="preserve"> (</w:t>
      </w:r>
      <w:proofErr w:type="spellStart"/>
      <w:r w:rsidRPr="00B629AD">
        <w:rPr>
          <w:lang w:val="en-US"/>
        </w:rPr>
        <w:t>i</w:t>
      </w:r>
      <w:proofErr w:type="spellEnd"/>
      <w:r w:rsidRPr="00B629AD">
        <w:rPr>
          <w:lang w:val="en-US"/>
        </w:rPr>
        <w:t xml:space="preserve">) reference-based synchronization protocols, where one device provides a reference signal and all the other devices synchronize their own clocks based on the received </w:t>
      </w:r>
      <w:r w:rsidRPr="00B629AD" w:rsidR="00E97ADF">
        <w:rPr>
          <w:lang w:val="en-US"/>
        </w:rPr>
        <w:t>event</w:t>
      </w:r>
      <w:r w:rsidRPr="00B629AD">
        <w:rPr>
          <w:lang w:val="en-US"/>
        </w:rPr>
        <w:t xml:space="preserve"> and (ii) distributed synchronization protocols, where all the devices cooperate with each </w:t>
      </w:r>
      <w:proofErr w:type="spellStart"/>
      <w:r w:rsidRPr="00B629AD">
        <w:rPr>
          <w:lang w:val="en-US"/>
        </w:rPr>
        <w:t>othe</w:t>
      </w:r>
      <w:proofErr w:type="spellEnd"/>
      <w:r w:rsidRPr="00B629AD">
        <w:rPr>
          <w:lang w:val="en-US"/>
        </w:rPr>
        <w:t xml:space="preserve"> by sharing timing information to reach a common time reference.</w:t>
      </w:r>
    </w:p>
    <w:p w:rsidRPr="00B629AD" w:rsidR="0043581C" w:rsidP="00904981" w:rsidRDefault="0043581C" w14:paraId="72D4E76E" w14:textId="5562E643">
      <w:pPr>
        <w:pStyle w:val="TableCaption"/>
        <w:framePr w:w="10206" w:vSpace="142" w:wrap="notBeside" w:hAnchor="margin" w:yAlign="top"/>
        <w:spacing w:before="0"/>
        <w:jc w:val="left"/>
        <w:rPr>
          <w:lang w:val="en-US"/>
        </w:rPr>
      </w:pPr>
      <w:r w:rsidRPr="00B629AD">
        <w:rPr>
          <w:lang w:val="en-US"/>
        </w:rPr>
        <w:t>Table 1. Performance comparison of the analy</w:t>
      </w:r>
      <w:r w:rsidR="00746ACB">
        <w:rPr>
          <w:lang w:val="en-US"/>
        </w:rPr>
        <w:t>z</w:t>
      </w:r>
      <w:r w:rsidRPr="00B629AD">
        <w:rPr>
          <w:lang w:val="en-US"/>
        </w:rPr>
        <w:t>ed synchronization protocols.</w:t>
      </w:r>
    </w:p>
    <w:tbl>
      <w:tblPr>
        <w:tblW w:w="4856" w:type="pct"/>
        <w:tblBorders>
          <w:top w:val="single" w:color="000000" w:sz="12" w:space="0"/>
          <w:bottom w:val="single" w:color="000000" w:sz="12" w:space="0"/>
        </w:tblBorders>
        <w:tblCellMar>
          <w:left w:w="0" w:type="dxa"/>
          <w:right w:w="0" w:type="dxa"/>
        </w:tblCellMar>
        <w:tblLook w:val="0000" w:firstRow="0" w:lastRow="0" w:firstColumn="0" w:lastColumn="0" w:noHBand="0" w:noVBand="0"/>
      </w:tblPr>
      <w:tblGrid>
        <w:gridCol w:w="2648"/>
        <w:gridCol w:w="1180"/>
        <w:gridCol w:w="2781"/>
        <w:gridCol w:w="3303"/>
      </w:tblGrid>
      <w:tr w:rsidRPr="00B629AD" w:rsidR="00EB4293" w:rsidTr="00AF1CA5" w14:paraId="212940D4" w14:textId="77777777">
        <w:trPr>
          <w:trHeight w:val="410"/>
        </w:trPr>
        <w:tc>
          <w:tcPr>
            <w:tcW w:w="1336" w:type="pct"/>
            <w:tcBorders>
              <w:top w:val="single" w:color="auto" w:sz="4" w:space="0"/>
              <w:left w:val="nil"/>
              <w:bottom w:val="single" w:color="auto" w:sz="4" w:space="0"/>
              <w:right w:val="nil"/>
            </w:tcBorders>
            <w:vAlign w:val="center"/>
          </w:tcPr>
          <w:p w:rsidRPr="00B629AD" w:rsidR="0043581C" w:rsidP="00904981" w:rsidRDefault="0043581C" w14:paraId="6CBF59C0" w14:textId="179FA690">
            <w:pPr>
              <w:framePr w:w="10206" w:vSpace="142" w:wrap="notBeside" w:hAnchor="margin" w:yAlign="top"/>
              <w:jc w:val="center"/>
              <w:rPr>
                <w:rFonts w:ascii="Calibri" w:hAnsi="Calibri" w:cs="Calibri"/>
                <w:b/>
                <w:sz w:val="16"/>
                <w:szCs w:val="16"/>
                <w:lang w:val="en-US"/>
              </w:rPr>
            </w:pPr>
            <w:r w:rsidRPr="00B629AD">
              <w:rPr>
                <w:rFonts w:ascii="Calibri" w:hAnsi="Calibri" w:cs="Calibri"/>
                <w:b/>
                <w:sz w:val="16"/>
                <w:szCs w:val="16"/>
                <w:lang w:val="en-US"/>
              </w:rPr>
              <w:t xml:space="preserve">Synchronization </w:t>
            </w:r>
            <w:r w:rsidR="00746ACB">
              <w:rPr>
                <w:rFonts w:ascii="Calibri" w:hAnsi="Calibri" w:cs="Calibri"/>
                <w:b/>
                <w:sz w:val="16"/>
                <w:szCs w:val="16"/>
                <w:lang w:val="en-US"/>
              </w:rPr>
              <w:t>P</w:t>
            </w:r>
            <w:r w:rsidRPr="00B629AD">
              <w:rPr>
                <w:rFonts w:ascii="Calibri" w:hAnsi="Calibri" w:cs="Calibri"/>
                <w:b/>
                <w:sz w:val="16"/>
                <w:szCs w:val="16"/>
                <w:lang w:val="en-US"/>
              </w:rPr>
              <w:t>rotocol</w:t>
            </w:r>
          </w:p>
        </w:tc>
        <w:tc>
          <w:tcPr>
            <w:tcW w:w="595" w:type="pct"/>
            <w:tcBorders>
              <w:top w:val="single" w:color="auto" w:sz="4" w:space="0"/>
              <w:left w:val="nil"/>
              <w:bottom w:val="single" w:color="auto" w:sz="4" w:space="0"/>
              <w:right w:val="nil"/>
            </w:tcBorders>
            <w:vAlign w:val="center"/>
          </w:tcPr>
          <w:p w:rsidRPr="00B629AD" w:rsidR="0043581C" w:rsidP="00904981" w:rsidRDefault="0043581C" w14:paraId="03E2FF15" w14:textId="77777777">
            <w:pPr>
              <w:framePr w:w="10206" w:vSpace="142" w:wrap="notBeside" w:hAnchor="margin" w:yAlign="top"/>
              <w:jc w:val="center"/>
              <w:rPr>
                <w:rFonts w:ascii="Calibri" w:hAnsi="Calibri" w:cs="Calibri"/>
                <w:b/>
                <w:sz w:val="16"/>
                <w:szCs w:val="16"/>
                <w:lang w:val="en-US"/>
              </w:rPr>
            </w:pPr>
            <w:r w:rsidRPr="00B629AD">
              <w:rPr>
                <w:rFonts w:ascii="Calibri" w:hAnsi="Calibri" w:cs="Calibri"/>
                <w:b/>
                <w:sz w:val="16"/>
                <w:szCs w:val="16"/>
                <w:lang w:val="en-US"/>
              </w:rPr>
              <w:t>Accuracy</w:t>
            </w:r>
          </w:p>
        </w:tc>
        <w:tc>
          <w:tcPr>
            <w:tcW w:w="1403" w:type="pct"/>
            <w:tcBorders>
              <w:top w:val="single" w:color="auto" w:sz="4" w:space="0"/>
              <w:left w:val="nil"/>
              <w:bottom w:val="single" w:color="auto" w:sz="4" w:space="0"/>
              <w:right w:val="nil"/>
            </w:tcBorders>
            <w:vAlign w:val="center"/>
          </w:tcPr>
          <w:p w:rsidRPr="00B629AD" w:rsidR="0043581C" w:rsidP="00904981" w:rsidRDefault="0043581C" w14:paraId="3660847F" w14:textId="77777777">
            <w:pPr>
              <w:framePr w:w="10206" w:vSpace="142" w:wrap="notBeside" w:hAnchor="margin" w:yAlign="top"/>
              <w:jc w:val="center"/>
              <w:rPr>
                <w:rFonts w:ascii="Calibri" w:hAnsi="Calibri" w:cs="Calibri"/>
                <w:b/>
                <w:sz w:val="16"/>
                <w:szCs w:val="16"/>
                <w:lang w:val="en-US"/>
              </w:rPr>
            </w:pPr>
            <w:r w:rsidRPr="00B629AD">
              <w:rPr>
                <w:rFonts w:ascii="Calibri" w:hAnsi="Calibri" w:cs="Calibri"/>
                <w:b/>
                <w:sz w:val="16"/>
                <w:szCs w:val="16"/>
                <w:lang w:val="en-US"/>
              </w:rPr>
              <w:t>Advantages</w:t>
            </w:r>
          </w:p>
        </w:tc>
        <w:tc>
          <w:tcPr>
            <w:tcW w:w="1666" w:type="pct"/>
            <w:tcBorders>
              <w:top w:val="single" w:color="auto" w:sz="4" w:space="0"/>
              <w:left w:val="nil"/>
              <w:bottom w:val="single" w:color="auto" w:sz="4" w:space="0"/>
              <w:right w:val="nil"/>
            </w:tcBorders>
            <w:vAlign w:val="center"/>
          </w:tcPr>
          <w:p w:rsidRPr="00B629AD" w:rsidR="0043581C" w:rsidP="00904981" w:rsidRDefault="0043581C" w14:paraId="2FC7DAFF" w14:textId="6CC1B17E">
            <w:pPr>
              <w:framePr w:w="10206" w:vSpace="142" w:wrap="notBeside" w:hAnchor="margin" w:yAlign="top"/>
              <w:jc w:val="center"/>
              <w:rPr>
                <w:rFonts w:ascii="Calibri" w:hAnsi="Calibri" w:cs="Calibri"/>
                <w:b/>
                <w:sz w:val="16"/>
                <w:szCs w:val="16"/>
                <w:lang w:val="en-US"/>
              </w:rPr>
            </w:pPr>
            <w:r w:rsidRPr="00B629AD">
              <w:rPr>
                <w:rFonts w:ascii="Calibri" w:hAnsi="Calibri" w:cs="Calibri"/>
                <w:b/>
                <w:sz w:val="16"/>
                <w:szCs w:val="16"/>
                <w:lang w:val="en-US"/>
              </w:rPr>
              <w:t>Disadvantage</w:t>
            </w:r>
            <w:r w:rsidRPr="00B629AD" w:rsidR="00B21237">
              <w:rPr>
                <w:rFonts w:ascii="Calibri" w:hAnsi="Calibri" w:cs="Calibri"/>
                <w:b/>
                <w:sz w:val="16"/>
                <w:szCs w:val="16"/>
                <w:lang w:val="en-US"/>
              </w:rPr>
              <w:t>s</w:t>
            </w:r>
          </w:p>
        </w:tc>
      </w:tr>
      <w:tr w:rsidRPr="00B629AD" w:rsidR="00EB4293" w:rsidTr="00AF1CA5" w14:paraId="4D825815" w14:textId="77777777">
        <w:trPr>
          <w:trHeight w:val="227"/>
        </w:trPr>
        <w:tc>
          <w:tcPr>
            <w:tcW w:w="1336" w:type="pct"/>
            <w:tcBorders>
              <w:top w:val="single" w:color="auto" w:sz="4" w:space="0"/>
              <w:left w:val="nil"/>
              <w:bottom w:val="nil"/>
              <w:right w:val="nil"/>
            </w:tcBorders>
            <w:vAlign w:val="center"/>
          </w:tcPr>
          <w:p w:rsidRPr="00B629AD" w:rsidR="0043581C" w:rsidP="00904981" w:rsidRDefault="0043581C" w14:paraId="46A8D6D6" w14:textId="77777777">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Flooding Time Synchronization Protocol (FTSP)</w:t>
            </w:r>
          </w:p>
        </w:tc>
        <w:tc>
          <w:tcPr>
            <w:tcW w:w="595" w:type="pct"/>
            <w:tcBorders>
              <w:top w:val="single" w:color="auto" w:sz="4" w:space="0"/>
              <w:left w:val="nil"/>
              <w:bottom w:val="nil"/>
              <w:right w:val="nil"/>
            </w:tcBorders>
            <w:vAlign w:val="center"/>
          </w:tcPr>
          <w:p w:rsidRPr="00B629AD" w:rsidR="0043581C" w:rsidP="00904981" w:rsidRDefault="0043581C" w14:paraId="5646B711" w14:textId="77777777">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1.5 µs</w:t>
            </w:r>
          </w:p>
        </w:tc>
        <w:tc>
          <w:tcPr>
            <w:tcW w:w="1403" w:type="pct"/>
            <w:tcBorders>
              <w:top w:val="single" w:color="auto" w:sz="4" w:space="0"/>
              <w:left w:val="nil"/>
              <w:bottom w:val="nil"/>
              <w:right w:val="nil"/>
            </w:tcBorders>
            <w:vAlign w:val="center"/>
          </w:tcPr>
          <w:p w:rsidRPr="00B629AD" w:rsidR="0043581C" w:rsidP="00904981" w:rsidRDefault="0043581C" w14:paraId="71E9F385" w14:textId="77777777">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It requires only a single master synchronization clock.</w:t>
            </w:r>
          </w:p>
        </w:tc>
        <w:tc>
          <w:tcPr>
            <w:tcW w:w="1666" w:type="pct"/>
            <w:tcBorders>
              <w:top w:val="single" w:color="auto" w:sz="4" w:space="0"/>
              <w:left w:val="nil"/>
              <w:bottom w:val="nil"/>
              <w:right w:val="nil"/>
            </w:tcBorders>
            <w:vAlign w:val="center"/>
          </w:tcPr>
          <w:p w:rsidRPr="00B629AD" w:rsidR="0043581C" w:rsidP="00904981" w:rsidRDefault="0043581C" w14:paraId="3730282F" w14:textId="77777777">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Low-energy performance.</w:t>
            </w:r>
          </w:p>
        </w:tc>
      </w:tr>
      <w:tr w:rsidRPr="00B629AD" w:rsidR="00EB4293" w:rsidTr="00AF1CA5" w14:paraId="3915F9A6" w14:textId="77777777">
        <w:trPr>
          <w:trHeight w:val="227"/>
        </w:trPr>
        <w:tc>
          <w:tcPr>
            <w:tcW w:w="1336" w:type="pct"/>
            <w:tcBorders>
              <w:top w:val="nil"/>
              <w:left w:val="nil"/>
              <w:bottom w:val="nil"/>
              <w:right w:val="nil"/>
            </w:tcBorders>
            <w:vAlign w:val="center"/>
          </w:tcPr>
          <w:p w:rsidRPr="00B629AD" w:rsidR="0043581C" w:rsidP="00904981" w:rsidRDefault="0043581C" w14:paraId="1C7A02A2" w14:textId="77777777">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Virtual High-resolution Time (VHT)</w:t>
            </w:r>
          </w:p>
        </w:tc>
        <w:tc>
          <w:tcPr>
            <w:tcW w:w="595" w:type="pct"/>
            <w:tcBorders>
              <w:top w:val="nil"/>
              <w:left w:val="nil"/>
              <w:bottom w:val="nil"/>
              <w:right w:val="nil"/>
            </w:tcBorders>
            <w:vAlign w:val="center"/>
          </w:tcPr>
          <w:p w:rsidRPr="00B629AD" w:rsidR="0043581C" w:rsidP="00904981" w:rsidRDefault="0043581C" w14:paraId="0FC3D500" w14:textId="77777777">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0.125 µ</w:t>
            </w:r>
          </w:p>
        </w:tc>
        <w:tc>
          <w:tcPr>
            <w:tcW w:w="1403" w:type="pct"/>
            <w:tcBorders>
              <w:top w:val="nil"/>
              <w:left w:val="nil"/>
              <w:bottom w:val="nil"/>
              <w:right w:val="nil"/>
            </w:tcBorders>
            <w:vAlign w:val="center"/>
          </w:tcPr>
          <w:p w:rsidRPr="00B629AD" w:rsidR="0043581C" w:rsidP="00904981" w:rsidRDefault="0043581C" w14:paraId="66CF13CD" w14:textId="77777777">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High-energy performance.</w:t>
            </w:r>
          </w:p>
        </w:tc>
        <w:tc>
          <w:tcPr>
            <w:tcW w:w="1666" w:type="pct"/>
            <w:tcBorders>
              <w:top w:val="nil"/>
              <w:left w:val="nil"/>
              <w:bottom w:val="nil"/>
              <w:right w:val="nil"/>
            </w:tcBorders>
            <w:vAlign w:val="center"/>
          </w:tcPr>
          <w:p w:rsidRPr="00B629AD" w:rsidR="0043581C" w:rsidP="00904981" w:rsidRDefault="0043581C" w14:paraId="31377F28" w14:textId="6A7239A6">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It requires two master synchronization clocks</w:t>
            </w:r>
            <w:r w:rsidR="00746ACB">
              <w:rPr>
                <w:rFonts w:ascii="Calibri" w:hAnsi="Calibri" w:cs="Calibri"/>
                <w:sz w:val="16"/>
                <w:szCs w:val="16"/>
                <w:lang w:val="en-US"/>
              </w:rPr>
              <w:t>,</w:t>
            </w:r>
            <w:r w:rsidRPr="00B629AD">
              <w:rPr>
                <w:rFonts w:ascii="Calibri" w:hAnsi="Calibri" w:cs="Calibri"/>
                <w:sz w:val="16"/>
                <w:szCs w:val="16"/>
                <w:lang w:val="en-US"/>
              </w:rPr>
              <w:t xml:space="preserve"> </w:t>
            </w:r>
            <w:r w:rsidR="00746ACB">
              <w:rPr>
                <w:rFonts w:ascii="Calibri" w:hAnsi="Calibri" w:cs="Calibri"/>
                <w:sz w:val="16"/>
                <w:szCs w:val="16"/>
                <w:lang w:val="en-US"/>
              </w:rPr>
              <w:t xml:space="preserve">one </w:t>
            </w:r>
            <w:r w:rsidRPr="00B629AD">
              <w:rPr>
                <w:rFonts w:ascii="Calibri" w:hAnsi="Calibri" w:cs="Calibri"/>
                <w:sz w:val="16"/>
                <w:szCs w:val="16"/>
                <w:lang w:val="en-US"/>
              </w:rPr>
              <w:t xml:space="preserve">at </w:t>
            </w:r>
            <w:r w:rsidR="00746ACB">
              <w:rPr>
                <w:rFonts w:ascii="Calibri" w:hAnsi="Calibri" w:cs="Calibri"/>
                <w:sz w:val="16"/>
                <w:szCs w:val="16"/>
                <w:lang w:val="en-US"/>
              </w:rPr>
              <w:t xml:space="preserve">a </w:t>
            </w:r>
            <w:r w:rsidRPr="00B629AD">
              <w:rPr>
                <w:rFonts w:ascii="Calibri" w:hAnsi="Calibri" w:cs="Calibri"/>
                <w:sz w:val="16"/>
                <w:szCs w:val="16"/>
                <w:lang w:val="en-US"/>
              </w:rPr>
              <w:t xml:space="preserve">high </w:t>
            </w:r>
            <w:r w:rsidR="00746ACB">
              <w:rPr>
                <w:rFonts w:ascii="Calibri" w:hAnsi="Calibri" w:cs="Calibri"/>
                <w:sz w:val="16"/>
                <w:szCs w:val="16"/>
                <w:lang w:val="en-US"/>
              </w:rPr>
              <w:t>frequency and one at a low frequency</w:t>
            </w:r>
            <w:r w:rsidRPr="00B629AD">
              <w:rPr>
                <w:rFonts w:ascii="Calibri" w:hAnsi="Calibri" w:cs="Calibri"/>
                <w:sz w:val="16"/>
                <w:szCs w:val="16"/>
                <w:lang w:val="en-US"/>
              </w:rPr>
              <w:t>.</w:t>
            </w:r>
          </w:p>
        </w:tc>
      </w:tr>
      <w:tr w:rsidRPr="00B629AD" w:rsidR="00EB4293" w:rsidTr="00AF1CA5" w14:paraId="53B16D1B" w14:textId="77777777">
        <w:trPr>
          <w:trHeight w:val="227"/>
        </w:trPr>
        <w:tc>
          <w:tcPr>
            <w:tcW w:w="1336" w:type="pct"/>
            <w:tcBorders>
              <w:top w:val="nil"/>
              <w:left w:val="nil"/>
              <w:bottom w:val="nil"/>
              <w:right w:val="nil"/>
            </w:tcBorders>
            <w:vAlign w:val="center"/>
          </w:tcPr>
          <w:p w:rsidRPr="00B629AD" w:rsidR="0043581C" w:rsidP="00904981" w:rsidRDefault="0043581C" w14:paraId="1B172029" w14:textId="77777777">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Reference Broadcast Synchronization (RBS)</w:t>
            </w:r>
          </w:p>
        </w:tc>
        <w:tc>
          <w:tcPr>
            <w:tcW w:w="595" w:type="pct"/>
            <w:tcBorders>
              <w:top w:val="nil"/>
              <w:left w:val="nil"/>
              <w:bottom w:val="nil"/>
              <w:right w:val="nil"/>
            </w:tcBorders>
            <w:vAlign w:val="center"/>
          </w:tcPr>
          <w:p w:rsidRPr="00B629AD" w:rsidR="0043581C" w:rsidP="00904981" w:rsidRDefault="0043581C" w14:paraId="613989FA" w14:textId="77777777">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10 µs</w:t>
            </w:r>
          </w:p>
        </w:tc>
        <w:tc>
          <w:tcPr>
            <w:tcW w:w="1403" w:type="pct"/>
            <w:tcBorders>
              <w:top w:val="nil"/>
              <w:left w:val="nil"/>
              <w:bottom w:val="nil"/>
              <w:right w:val="nil"/>
            </w:tcBorders>
            <w:vAlign w:val="center"/>
          </w:tcPr>
          <w:p w:rsidRPr="00B629AD" w:rsidR="0043581C" w:rsidP="00904981" w:rsidRDefault="0043581C" w14:paraId="776F27CA" w14:textId="6844EB57">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 xml:space="preserve">The synchronization procedure does not depend </w:t>
            </w:r>
            <w:r w:rsidR="00746ACB">
              <w:rPr>
                <w:rFonts w:ascii="Calibri" w:hAnsi="Calibri" w:cs="Calibri"/>
                <w:sz w:val="16"/>
                <w:szCs w:val="16"/>
                <w:lang w:val="en-US"/>
              </w:rPr>
              <w:t xml:space="preserve">solely </w:t>
            </w:r>
            <w:r w:rsidRPr="00B629AD">
              <w:rPr>
                <w:rFonts w:ascii="Calibri" w:hAnsi="Calibri" w:cs="Calibri"/>
                <w:sz w:val="16"/>
                <w:szCs w:val="16"/>
                <w:lang w:val="en-US"/>
              </w:rPr>
              <w:t>on a single master node.</w:t>
            </w:r>
          </w:p>
        </w:tc>
        <w:tc>
          <w:tcPr>
            <w:tcW w:w="1666" w:type="pct"/>
            <w:tcBorders>
              <w:top w:val="nil"/>
              <w:left w:val="nil"/>
              <w:bottom w:val="nil"/>
              <w:right w:val="nil"/>
            </w:tcBorders>
            <w:vAlign w:val="center"/>
          </w:tcPr>
          <w:p w:rsidRPr="00B629AD" w:rsidR="0043581C" w:rsidP="00904981" w:rsidRDefault="0043581C" w14:paraId="7E5666C4" w14:textId="22CCD66B">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 xml:space="preserve">The nodes exchange their timestamps </w:t>
            </w:r>
            <w:r w:rsidR="00746ACB">
              <w:rPr>
                <w:rFonts w:ascii="Calibri" w:hAnsi="Calibri" w:cs="Calibri"/>
                <w:sz w:val="16"/>
                <w:szCs w:val="16"/>
                <w:lang w:val="en-US"/>
              </w:rPr>
              <w:t xml:space="preserve">with each other </w:t>
            </w:r>
            <w:r w:rsidRPr="00B629AD">
              <w:rPr>
                <w:rFonts w:ascii="Calibri" w:hAnsi="Calibri" w:cs="Calibri"/>
                <w:sz w:val="16"/>
                <w:szCs w:val="16"/>
                <w:lang w:val="en-US"/>
              </w:rPr>
              <w:t>for estimating clock errors.</w:t>
            </w:r>
          </w:p>
        </w:tc>
      </w:tr>
      <w:tr w:rsidRPr="00B629AD" w:rsidR="00EB4293" w:rsidTr="00AF1CA5" w14:paraId="026CE396" w14:textId="77777777">
        <w:trPr>
          <w:trHeight w:val="227"/>
        </w:trPr>
        <w:tc>
          <w:tcPr>
            <w:tcW w:w="1336" w:type="pct"/>
            <w:tcBorders>
              <w:top w:val="nil"/>
              <w:left w:val="nil"/>
              <w:bottom w:val="nil"/>
              <w:right w:val="nil"/>
            </w:tcBorders>
            <w:vAlign w:val="center"/>
          </w:tcPr>
          <w:p w:rsidRPr="00B629AD" w:rsidR="0043581C" w:rsidP="00904981" w:rsidRDefault="0043581C" w14:paraId="58B3810B" w14:textId="77777777">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IEEE 1588 Precision Time Protocol (PTP)</w:t>
            </w:r>
          </w:p>
        </w:tc>
        <w:tc>
          <w:tcPr>
            <w:tcW w:w="595" w:type="pct"/>
            <w:tcBorders>
              <w:top w:val="nil"/>
              <w:left w:val="nil"/>
              <w:bottom w:val="nil"/>
              <w:right w:val="nil"/>
            </w:tcBorders>
            <w:vAlign w:val="center"/>
          </w:tcPr>
          <w:p w:rsidRPr="00B629AD" w:rsidR="0043581C" w:rsidP="00904981" w:rsidRDefault="0043581C" w14:paraId="796A73D6" w14:textId="77777777">
            <w:pPr>
              <w:framePr w:w="10206" w:vSpace="142" w:wrap="notBeside" w:hAnchor="margin" w:yAlign="top"/>
              <w:spacing w:before="40" w:after="40"/>
              <w:ind w:left="57" w:right="57"/>
              <w:jc w:val="center"/>
              <w:rPr>
                <w:rFonts w:ascii="Calibri" w:hAnsi="Calibri" w:cs="Calibri"/>
                <w:sz w:val="16"/>
                <w:szCs w:val="16"/>
                <w:lang w:val="en-US"/>
              </w:rPr>
            </w:pPr>
            <w:r w:rsidRPr="00B629AD">
              <w:rPr>
                <w:rFonts w:ascii="Calibri" w:hAnsi="Calibri" w:cs="Calibri"/>
                <w:sz w:val="16"/>
                <w:szCs w:val="16"/>
                <w:lang w:val="en-US"/>
              </w:rPr>
              <w:t>1.1 ns</w:t>
            </w:r>
          </w:p>
        </w:tc>
        <w:tc>
          <w:tcPr>
            <w:tcW w:w="1403" w:type="pct"/>
            <w:tcBorders>
              <w:top w:val="nil"/>
              <w:left w:val="nil"/>
              <w:bottom w:val="nil"/>
              <w:right w:val="nil"/>
            </w:tcBorders>
            <w:vAlign w:val="center"/>
          </w:tcPr>
          <w:p w:rsidRPr="00B629AD" w:rsidR="0043581C" w:rsidP="00904981" w:rsidRDefault="0043581C" w14:paraId="03EAC7B7" w14:textId="77777777">
            <w:pPr>
              <w:framePr w:w="10206" w:vSpace="142" w:wrap="notBeside" w:hAnchor="margin" w:yAlign="top"/>
              <w:spacing w:before="40"/>
              <w:ind w:left="57" w:right="57"/>
              <w:jc w:val="center"/>
              <w:rPr>
                <w:rFonts w:ascii="Calibri" w:hAnsi="Calibri" w:cs="Calibri"/>
                <w:sz w:val="16"/>
                <w:szCs w:val="16"/>
                <w:lang w:val="en-US"/>
              </w:rPr>
            </w:pPr>
            <w:r w:rsidRPr="00B629AD">
              <w:rPr>
                <w:rFonts w:ascii="Calibri" w:hAnsi="Calibri" w:cs="Calibri"/>
                <w:sz w:val="16"/>
                <w:szCs w:val="16"/>
                <w:lang w:val="en-US"/>
              </w:rPr>
              <w:t>High accuracy;</w:t>
            </w:r>
          </w:p>
          <w:p w:rsidRPr="00B629AD" w:rsidR="0043581C" w:rsidP="00904981" w:rsidRDefault="0043581C" w14:paraId="60FC6B67" w14:textId="60FB8094">
            <w:pPr>
              <w:framePr w:w="10206" w:vSpace="142" w:wrap="notBeside" w:hAnchor="margin" w:yAlign="top"/>
              <w:spacing w:after="40"/>
              <w:ind w:left="57" w:right="57"/>
              <w:jc w:val="center"/>
              <w:rPr>
                <w:rFonts w:ascii="Calibri" w:hAnsi="Calibri" w:cs="Calibri"/>
                <w:sz w:val="16"/>
                <w:szCs w:val="16"/>
                <w:lang w:val="en-US"/>
              </w:rPr>
            </w:pPr>
            <w:r w:rsidRPr="00B629AD">
              <w:rPr>
                <w:rFonts w:ascii="Calibri" w:hAnsi="Calibri" w:cs="Calibri"/>
                <w:sz w:val="16"/>
                <w:szCs w:val="16"/>
                <w:lang w:val="en-US"/>
              </w:rPr>
              <w:t xml:space="preserve">The master node changes </w:t>
            </w:r>
            <w:r w:rsidR="00746ACB">
              <w:rPr>
                <w:rFonts w:ascii="Calibri" w:hAnsi="Calibri" w:cs="Calibri"/>
                <w:sz w:val="16"/>
                <w:szCs w:val="16"/>
                <w:lang w:val="en-US"/>
              </w:rPr>
              <w:t>in</w:t>
            </w:r>
            <w:r w:rsidRPr="00B629AD">
              <w:rPr>
                <w:rFonts w:ascii="Calibri" w:hAnsi="Calibri" w:cs="Calibri"/>
                <w:sz w:val="16"/>
                <w:szCs w:val="16"/>
                <w:lang w:val="en-US"/>
              </w:rPr>
              <w:t xml:space="preserve"> each communication step.</w:t>
            </w:r>
          </w:p>
        </w:tc>
        <w:tc>
          <w:tcPr>
            <w:tcW w:w="1666" w:type="pct"/>
            <w:tcBorders>
              <w:top w:val="nil"/>
              <w:left w:val="nil"/>
              <w:bottom w:val="nil"/>
              <w:right w:val="nil"/>
            </w:tcBorders>
            <w:vAlign w:val="center"/>
          </w:tcPr>
          <w:p w:rsidRPr="00B629AD" w:rsidR="0043581C" w:rsidP="00904981" w:rsidRDefault="00746ACB" w14:paraId="4EB149E6" w14:textId="66892F7D">
            <w:pPr>
              <w:framePr w:w="10206" w:vSpace="142" w:wrap="notBeside" w:hAnchor="margin" w:yAlign="top"/>
              <w:spacing w:before="40" w:after="40"/>
              <w:ind w:left="57" w:right="57"/>
              <w:jc w:val="center"/>
              <w:rPr>
                <w:rFonts w:ascii="Calibri" w:hAnsi="Calibri" w:cs="Calibri"/>
                <w:sz w:val="16"/>
                <w:szCs w:val="16"/>
                <w:lang w:val="en-US"/>
              </w:rPr>
            </w:pPr>
            <w:r>
              <w:rPr>
                <w:rFonts w:ascii="Calibri" w:hAnsi="Calibri" w:cs="Calibri"/>
                <w:sz w:val="16"/>
                <w:szCs w:val="16"/>
                <w:lang w:val="en-US"/>
              </w:rPr>
              <w:t xml:space="preserve">In </w:t>
            </w:r>
            <w:r w:rsidRPr="00B629AD" w:rsidR="0043581C">
              <w:rPr>
                <w:rFonts w:ascii="Calibri" w:hAnsi="Calibri" w:cs="Calibri"/>
                <w:sz w:val="16"/>
                <w:szCs w:val="16"/>
                <w:lang w:val="en-US"/>
              </w:rPr>
              <w:t xml:space="preserve">each communication step, the master node </w:t>
            </w:r>
            <w:r>
              <w:rPr>
                <w:rFonts w:ascii="Calibri" w:hAnsi="Calibri" w:cs="Calibri"/>
                <w:sz w:val="16"/>
                <w:szCs w:val="16"/>
                <w:lang w:val="en-US"/>
              </w:rPr>
              <w:t xml:space="preserve">must </w:t>
            </w:r>
            <w:r w:rsidRPr="00B629AD" w:rsidR="0043581C">
              <w:rPr>
                <w:rFonts w:ascii="Calibri" w:hAnsi="Calibri" w:cs="Calibri"/>
                <w:sz w:val="16"/>
                <w:szCs w:val="16"/>
                <w:lang w:val="en-US"/>
              </w:rPr>
              <w:t>send the accuracy of its clock at all the slave nodes.</w:t>
            </w:r>
          </w:p>
        </w:tc>
      </w:tr>
    </w:tbl>
    <w:p w:rsidRPr="00B629AD" w:rsidR="00F127B3" w:rsidP="00F127B3" w:rsidRDefault="00F127B3" w14:paraId="2D6F0FE6" w14:textId="11FECD6E">
      <w:pPr>
        <w:rPr>
          <w:lang w:val="en-US"/>
        </w:rPr>
      </w:pPr>
      <w:r w:rsidRPr="00B629AD">
        <w:rPr>
          <w:lang w:val="en-US"/>
        </w:rPr>
        <w:t xml:space="preserve">An example of </w:t>
      </w:r>
      <w:r w:rsidR="007C25FC">
        <w:rPr>
          <w:lang w:val="en-US"/>
        </w:rPr>
        <w:t xml:space="preserve">a </w:t>
      </w:r>
      <w:r w:rsidRPr="00B629AD">
        <w:rPr>
          <w:lang w:val="en-US"/>
        </w:rPr>
        <w:t xml:space="preserve">reference-based synchronization protocol is the </w:t>
      </w:r>
      <w:r w:rsidR="007C25FC">
        <w:rPr>
          <w:lang w:val="en-US"/>
        </w:rPr>
        <w:t>f</w:t>
      </w:r>
      <w:r w:rsidRPr="00B629AD">
        <w:rPr>
          <w:lang w:val="en-US"/>
        </w:rPr>
        <w:t xml:space="preserve">looding </w:t>
      </w:r>
      <w:r w:rsidR="007C25FC">
        <w:rPr>
          <w:lang w:val="en-US"/>
        </w:rPr>
        <w:t>t</w:t>
      </w:r>
      <w:r w:rsidRPr="00B629AD">
        <w:rPr>
          <w:lang w:val="en-US"/>
        </w:rPr>
        <w:t xml:space="preserve">ime </w:t>
      </w:r>
      <w:r w:rsidR="007C25FC">
        <w:rPr>
          <w:lang w:val="en-US"/>
        </w:rPr>
        <w:t>s</w:t>
      </w:r>
      <w:r w:rsidRPr="00B629AD">
        <w:rPr>
          <w:lang w:val="en-US"/>
        </w:rPr>
        <w:t xml:space="preserve">ynchronization </w:t>
      </w:r>
      <w:r w:rsidR="007C25FC">
        <w:rPr>
          <w:lang w:val="en-US"/>
        </w:rPr>
        <w:t>p</w:t>
      </w:r>
      <w:r w:rsidRPr="00B629AD">
        <w:rPr>
          <w:lang w:val="en-US"/>
        </w:rPr>
        <w:t xml:space="preserve">rotocol (FTSP) </w:t>
      </w:r>
      <w:r w:rsidRPr="00B629AD" w:rsidR="0013288B">
        <w:rPr>
          <w:lang w:val="en-US"/>
        </w:rPr>
        <w:fldChar w:fldCharType="begin"/>
      </w:r>
      <w:r w:rsidRPr="00B629AD" w:rsidR="00B6563D">
        <w:rPr>
          <w:lang w:val="en-US"/>
        </w:rPr>
        <w:instrText xml:space="preserve"> REF _Ref527910315 \r \h </w:instrText>
      </w:r>
      <w:r w:rsidRPr="00B629AD" w:rsidR="0013288B">
        <w:rPr>
          <w:lang w:val="en-US"/>
        </w:rPr>
      </w:r>
      <w:r w:rsidRPr="00B629AD" w:rsidR="0013288B">
        <w:rPr>
          <w:lang w:val="en-US"/>
        </w:rPr>
        <w:fldChar w:fldCharType="separate"/>
      </w:r>
      <w:r w:rsidRPr="00B629AD" w:rsidR="005A1948">
        <w:rPr>
          <w:lang w:val="en-US"/>
        </w:rPr>
        <w:t>[53]</w:t>
      </w:r>
      <w:r w:rsidRPr="00B629AD" w:rsidR="0013288B">
        <w:rPr>
          <w:lang w:val="en-US"/>
        </w:rPr>
        <w:fldChar w:fldCharType="end"/>
      </w:r>
      <w:r w:rsidRPr="00B629AD">
        <w:rPr>
          <w:lang w:val="en-US"/>
        </w:rPr>
        <w:t xml:space="preserve">. In the FTSP, a </w:t>
      </w:r>
      <w:r w:rsidRPr="00B629AD" w:rsidR="002A1F40">
        <w:rPr>
          <w:lang w:val="en-US"/>
        </w:rPr>
        <w:t>master</w:t>
      </w:r>
      <w:r w:rsidRPr="00B629AD">
        <w:rPr>
          <w:lang w:val="en-US"/>
        </w:rPr>
        <w:t xml:space="preserve"> node periodically broadcasts messages</w:t>
      </w:r>
      <w:r w:rsidRPr="00B629AD" w:rsidR="006A4608">
        <w:rPr>
          <w:lang w:val="en-US"/>
        </w:rPr>
        <w:t xml:space="preserve"> for the time synchronization of the IoT nodes</w:t>
      </w:r>
      <w:r w:rsidRPr="00B629AD">
        <w:rPr>
          <w:lang w:val="en-US"/>
        </w:rPr>
        <w:t xml:space="preserve"> </w:t>
      </w:r>
      <w:r w:rsidRPr="00B629AD" w:rsidR="0013288B">
        <w:rPr>
          <w:lang w:val="en-US"/>
        </w:rPr>
        <w:fldChar w:fldCharType="begin"/>
      </w:r>
      <w:r w:rsidRPr="00B629AD" w:rsidR="00B6563D">
        <w:rPr>
          <w:lang w:val="en-US"/>
        </w:rPr>
        <w:instrText xml:space="preserve"> REF _Ref527910315 \r \h </w:instrText>
      </w:r>
      <w:r w:rsidRPr="00B629AD" w:rsidR="0013288B">
        <w:rPr>
          <w:lang w:val="en-US"/>
        </w:rPr>
      </w:r>
      <w:r w:rsidRPr="00B629AD" w:rsidR="0013288B">
        <w:rPr>
          <w:lang w:val="en-US"/>
        </w:rPr>
        <w:fldChar w:fldCharType="separate"/>
      </w:r>
      <w:r w:rsidRPr="00B629AD" w:rsidR="005A1948">
        <w:rPr>
          <w:lang w:val="en-US"/>
        </w:rPr>
        <w:t>[53]</w:t>
      </w:r>
      <w:r w:rsidRPr="00B629AD" w:rsidR="0013288B">
        <w:rPr>
          <w:lang w:val="en-US"/>
        </w:rPr>
        <w:fldChar w:fldCharType="end"/>
      </w:r>
      <w:r w:rsidRPr="00B629AD">
        <w:rPr>
          <w:lang w:val="en-US"/>
        </w:rPr>
        <w:t xml:space="preserve">. </w:t>
      </w:r>
      <w:r w:rsidRPr="00B629AD" w:rsidR="006A4608">
        <w:rPr>
          <w:lang w:val="en-US"/>
        </w:rPr>
        <w:t>Each</w:t>
      </w:r>
      <w:r w:rsidRPr="00B629AD">
        <w:rPr>
          <w:lang w:val="en-US"/>
        </w:rPr>
        <w:t xml:space="preserve"> broadcasted message contains the </w:t>
      </w:r>
      <w:r w:rsidRPr="00B629AD" w:rsidR="002A1F40">
        <w:rPr>
          <w:lang w:val="en-US"/>
        </w:rPr>
        <w:t>master</w:t>
      </w:r>
      <w:r w:rsidRPr="00B629AD" w:rsidR="006A4608">
        <w:rPr>
          <w:lang w:val="en-US"/>
        </w:rPr>
        <w:t xml:space="preserve"> node’</w:t>
      </w:r>
      <w:r w:rsidRPr="00B629AD">
        <w:rPr>
          <w:lang w:val="en-US"/>
        </w:rPr>
        <w:t>s timestamp</w:t>
      </w:r>
      <w:r w:rsidRPr="00B629AD" w:rsidR="00761F79">
        <w:rPr>
          <w:lang w:val="en-US"/>
        </w:rPr>
        <w:t xml:space="preserve">, </w:t>
      </w:r>
      <w:r w:rsidRPr="00B629AD" w:rsidR="006A4608">
        <w:rPr>
          <w:lang w:val="en-US"/>
        </w:rPr>
        <w:t>which</w:t>
      </w:r>
      <w:r w:rsidRPr="00B629AD">
        <w:rPr>
          <w:lang w:val="en-US"/>
        </w:rPr>
        <w:t xml:space="preserve"> is the estimated global time at the transmission of a given byte. </w:t>
      </w:r>
      <w:r w:rsidRPr="00B629AD" w:rsidR="006A4608">
        <w:rPr>
          <w:lang w:val="en-US"/>
        </w:rPr>
        <w:t>T</w:t>
      </w:r>
      <w:r w:rsidRPr="00B629AD">
        <w:rPr>
          <w:lang w:val="en-US"/>
        </w:rPr>
        <w:t xml:space="preserve">his timestamp does not include the time </w:t>
      </w:r>
      <w:r w:rsidR="007C25FC">
        <w:rPr>
          <w:lang w:val="en-US"/>
        </w:rPr>
        <w:t xml:space="preserve">that is </w:t>
      </w:r>
      <w:r w:rsidRPr="00B629AD">
        <w:rPr>
          <w:lang w:val="en-US"/>
        </w:rPr>
        <w:t xml:space="preserve">required for </w:t>
      </w:r>
      <w:r w:rsidRPr="00B629AD" w:rsidR="006A4608">
        <w:rPr>
          <w:lang w:val="en-US"/>
        </w:rPr>
        <w:t>communication channel access</w:t>
      </w:r>
      <w:r w:rsidRPr="00B629AD">
        <w:rPr>
          <w:lang w:val="en-US"/>
        </w:rPr>
        <w:t xml:space="preserve">. The </w:t>
      </w:r>
      <w:r w:rsidRPr="00B629AD" w:rsidR="002A1F40">
        <w:rPr>
          <w:lang w:val="en-US"/>
        </w:rPr>
        <w:t xml:space="preserve">slave </w:t>
      </w:r>
      <w:r w:rsidRPr="00B629AD" w:rsidR="006A4608">
        <w:rPr>
          <w:lang w:val="en-US"/>
        </w:rPr>
        <w:t>IoT node, receiving the message,</w:t>
      </w:r>
      <w:r w:rsidRPr="00B629AD">
        <w:rPr>
          <w:lang w:val="en-US"/>
        </w:rPr>
        <w:t xml:space="preserve"> obtains the corresponding local time from its local clock </w:t>
      </w:r>
      <w:r w:rsidR="007C25FC">
        <w:rPr>
          <w:lang w:val="en-US"/>
        </w:rPr>
        <w:t xml:space="preserve">upon receipt of the </w:t>
      </w:r>
      <w:r w:rsidRPr="00B629AD">
        <w:rPr>
          <w:lang w:val="en-US"/>
        </w:rPr>
        <w:t>message reception. The difference between the global and local time gives an estimation of the clock offset of the receiver</w:t>
      </w:r>
      <w:r w:rsidRPr="00B629AD" w:rsidR="006A4608">
        <w:rPr>
          <w:lang w:val="en-US"/>
        </w:rPr>
        <w:t xml:space="preserve"> </w:t>
      </w:r>
      <w:r w:rsidR="007C25FC">
        <w:rPr>
          <w:lang w:val="en-US"/>
        </w:rPr>
        <w:t xml:space="preserve">with </w:t>
      </w:r>
      <w:r w:rsidRPr="00B629AD" w:rsidR="006A4608">
        <w:rPr>
          <w:lang w:val="en-US"/>
        </w:rPr>
        <w:t>respect to the sender</w:t>
      </w:r>
      <w:r w:rsidRPr="00B629AD">
        <w:rPr>
          <w:lang w:val="en-US"/>
        </w:rPr>
        <w:t xml:space="preserve">. By receiving several timestamps and by averaging the estimated differences, it is possible to achieve </w:t>
      </w:r>
      <w:r w:rsidRPr="00B629AD" w:rsidR="00D32A2F">
        <w:rPr>
          <w:lang w:val="en-US"/>
        </w:rPr>
        <w:t>a</w:t>
      </w:r>
      <w:r w:rsidRPr="00B629AD">
        <w:rPr>
          <w:lang w:val="en-US"/>
        </w:rPr>
        <w:t xml:space="preserve"> one-hop synchronization accuracy</w:t>
      </w:r>
      <w:r w:rsidRPr="00B629AD" w:rsidR="00761F79">
        <w:rPr>
          <w:lang w:val="en-US"/>
        </w:rPr>
        <w:t xml:space="preserve"> of</w:t>
      </w:r>
      <w:r w:rsidRPr="00B629AD">
        <w:rPr>
          <w:lang w:val="en-US"/>
        </w:rPr>
        <w:t xml:space="preserve"> </w:t>
      </w:r>
      <w:r w:rsidRPr="00B629AD" w:rsidR="00761F79">
        <w:rPr>
          <w:lang w:val="en-US"/>
        </w:rPr>
        <w:t xml:space="preserve">about </w:t>
      </w:r>
      <w:r w:rsidRPr="00B629AD" w:rsidR="00624D87">
        <w:rPr>
          <w:lang w:val="en-US"/>
        </w:rPr>
        <w:t>1.5 µs</w:t>
      </w:r>
      <w:r w:rsidRPr="00B629AD" w:rsidR="00761F79">
        <w:rPr>
          <w:lang w:val="en-US"/>
        </w:rPr>
        <w:t> </w:t>
      </w:r>
      <w:r w:rsidRPr="00B629AD" w:rsidR="0013288B">
        <w:rPr>
          <w:lang w:val="en-US"/>
        </w:rPr>
        <w:fldChar w:fldCharType="begin"/>
      </w:r>
      <w:r w:rsidRPr="00B629AD" w:rsidR="00B6563D">
        <w:rPr>
          <w:lang w:val="en-US"/>
        </w:rPr>
        <w:instrText xml:space="preserve"> REF _Ref527910315 \r \h </w:instrText>
      </w:r>
      <w:r w:rsidRPr="00B629AD" w:rsidR="0013288B">
        <w:rPr>
          <w:lang w:val="en-US"/>
        </w:rPr>
      </w:r>
      <w:r w:rsidRPr="00B629AD" w:rsidR="0013288B">
        <w:rPr>
          <w:lang w:val="en-US"/>
        </w:rPr>
        <w:fldChar w:fldCharType="separate"/>
      </w:r>
      <w:r w:rsidRPr="00B629AD" w:rsidR="005A1948">
        <w:rPr>
          <w:lang w:val="en-US"/>
        </w:rPr>
        <w:t>[53]</w:t>
      </w:r>
      <w:r w:rsidRPr="00B629AD" w:rsidR="0013288B">
        <w:rPr>
          <w:lang w:val="en-US"/>
        </w:rPr>
        <w:fldChar w:fldCharType="end"/>
      </w:r>
      <w:r w:rsidRPr="00B629AD">
        <w:rPr>
          <w:lang w:val="en-US"/>
        </w:rPr>
        <w:t>.</w:t>
      </w:r>
    </w:p>
    <w:p w:rsidRPr="00B629AD" w:rsidR="00F127B3" w:rsidP="00F127B3" w:rsidRDefault="00F127B3" w14:paraId="18C1BD81" w14:textId="3E5F26C7">
      <w:pPr>
        <w:rPr>
          <w:lang w:val="en-US"/>
        </w:rPr>
      </w:pPr>
      <w:r w:rsidRPr="00B629AD">
        <w:rPr>
          <w:lang w:val="en-US"/>
        </w:rPr>
        <w:t xml:space="preserve">The </w:t>
      </w:r>
      <w:r w:rsidR="0028348F">
        <w:rPr>
          <w:lang w:val="en-US"/>
        </w:rPr>
        <w:t>v</w:t>
      </w:r>
      <w:r w:rsidRPr="00B629AD">
        <w:rPr>
          <w:lang w:val="en-US"/>
        </w:rPr>
        <w:t xml:space="preserve">irtual </w:t>
      </w:r>
      <w:r w:rsidR="0028348F">
        <w:rPr>
          <w:lang w:val="en-US"/>
        </w:rPr>
        <w:t>high</w:t>
      </w:r>
      <w:r w:rsidRPr="00B629AD">
        <w:rPr>
          <w:lang w:val="en-US"/>
        </w:rPr>
        <w:t xml:space="preserve">-resolution </w:t>
      </w:r>
      <w:r w:rsidR="0028348F">
        <w:rPr>
          <w:lang w:val="en-US"/>
        </w:rPr>
        <w:t>t</w:t>
      </w:r>
      <w:r w:rsidRPr="00B629AD">
        <w:rPr>
          <w:lang w:val="en-US"/>
        </w:rPr>
        <w:t xml:space="preserve">ime (VHT) protocol improves the accuracy and energy performance of the FTSP </w:t>
      </w:r>
      <w:r w:rsidRPr="00B629AD" w:rsidR="0013288B">
        <w:rPr>
          <w:lang w:val="en-US"/>
        </w:rPr>
        <w:fldChar w:fldCharType="begin"/>
      </w:r>
      <w:r w:rsidRPr="00B629AD" w:rsidR="00B6563D">
        <w:rPr>
          <w:lang w:val="en-US"/>
        </w:rPr>
        <w:instrText xml:space="preserve"> REF _Ref527910353 \r \h </w:instrText>
      </w:r>
      <w:r w:rsidRPr="00B629AD" w:rsidR="0013288B">
        <w:rPr>
          <w:lang w:val="en-US"/>
        </w:rPr>
      </w:r>
      <w:r w:rsidRPr="00B629AD" w:rsidR="0013288B">
        <w:rPr>
          <w:lang w:val="en-US"/>
        </w:rPr>
        <w:fldChar w:fldCharType="separate"/>
      </w:r>
      <w:r w:rsidRPr="00B629AD" w:rsidR="005A1948">
        <w:rPr>
          <w:lang w:val="en-US"/>
        </w:rPr>
        <w:t>[54]</w:t>
      </w:r>
      <w:r w:rsidRPr="00B629AD" w:rsidR="0013288B">
        <w:rPr>
          <w:lang w:val="en-US"/>
        </w:rPr>
        <w:fldChar w:fldCharType="end"/>
      </w:r>
      <w:r w:rsidRPr="00B629AD">
        <w:rPr>
          <w:lang w:val="en-US"/>
        </w:rPr>
        <w:t xml:space="preserve"> by considering a combination of two clocks: (</w:t>
      </w:r>
      <w:proofErr w:type="spellStart"/>
      <w:r w:rsidRPr="00B629AD">
        <w:rPr>
          <w:lang w:val="en-US"/>
        </w:rPr>
        <w:t>i</w:t>
      </w:r>
      <w:proofErr w:type="spellEnd"/>
      <w:r w:rsidRPr="00B629AD">
        <w:rPr>
          <w:lang w:val="en-US"/>
        </w:rPr>
        <w:t xml:space="preserve">) a low-frequency, low-power clock for keeping the devices synchronized and (ii) a high-frequency, high-power clock used for high-resolution timestamping. The low-frequency clock is kept synchronized according to the timestamps exchanged between the </w:t>
      </w:r>
      <w:r w:rsidRPr="00B629AD" w:rsidR="00964D63">
        <w:rPr>
          <w:lang w:val="en-US"/>
        </w:rPr>
        <w:t>IoT nodes</w:t>
      </w:r>
      <w:r w:rsidRPr="00B629AD">
        <w:rPr>
          <w:lang w:val="en-US"/>
        </w:rPr>
        <w:t xml:space="preserve">. On the other </w:t>
      </w:r>
      <w:r w:rsidRPr="00B629AD" w:rsidR="00D32A2F">
        <w:rPr>
          <w:lang w:val="en-US"/>
        </w:rPr>
        <w:t>hand,</w:t>
      </w:r>
      <w:r w:rsidRPr="00B629AD">
        <w:rPr>
          <w:lang w:val="en-US"/>
        </w:rPr>
        <w:t xml:space="preserve"> the high</w:t>
      </w:r>
      <w:r w:rsidR="007511C5">
        <w:rPr>
          <w:lang w:val="en-US"/>
        </w:rPr>
        <w:t>-</w:t>
      </w:r>
      <w:r w:rsidRPr="00B629AD">
        <w:rPr>
          <w:lang w:val="en-US"/>
        </w:rPr>
        <w:t xml:space="preserve">frequency clock is activated only when high-resolution timestamps are needed. In this way, it is possible to reduce the power consumption due to the exchange of the timestamps for the synchronization. As reported in </w:t>
      </w:r>
      <w:r w:rsidRPr="00B629AD" w:rsidR="0013288B">
        <w:rPr>
          <w:lang w:val="en-US"/>
        </w:rPr>
        <w:fldChar w:fldCharType="begin"/>
      </w:r>
      <w:r w:rsidRPr="00B629AD" w:rsidR="00B6563D">
        <w:rPr>
          <w:lang w:val="en-US"/>
        </w:rPr>
        <w:instrText xml:space="preserve"> REF _Ref527910353 \r \h </w:instrText>
      </w:r>
      <w:r w:rsidRPr="00B629AD" w:rsidR="0013288B">
        <w:rPr>
          <w:lang w:val="en-US"/>
        </w:rPr>
      </w:r>
      <w:r w:rsidRPr="00B629AD" w:rsidR="0013288B">
        <w:rPr>
          <w:lang w:val="en-US"/>
        </w:rPr>
        <w:fldChar w:fldCharType="separate"/>
      </w:r>
      <w:r w:rsidRPr="00B629AD" w:rsidR="005A1948">
        <w:rPr>
          <w:lang w:val="en-US"/>
        </w:rPr>
        <w:t>[54]</w:t>
      </w:r>
      <w:r w:rsidRPr="00B629AD" w:rsidR="0013288B">
        <w:rPr>
          <w:lang w:val="en-US"/>
        </w:rPr>
        <w:fldChar w:fldCharType="end"/>
      </w:r>
      <w:r w:rsidRPr="00B629AD">
        <w:rPr>
          <w:lang w:val="en-US"/>
        </w:rPr>
        <w:t xml:space="preserve">, the mean synchronization accuracy is </w:t>
      </w:r>
      <w:r w:rsidRPr="00B629AD" w:rsidR="00624D87">
        <w:rPr>
          <w:lang w:val="en-US"/>
        </w:rPr>
        <w:t>0.125 µs</w:t>
      </w:r>
      <w:r w:rsidRPr="00B629AD">
        <w:rPr>
          <w:lang w:val="en-US"/>
        </w:rPr>
        <w:t xml:space="preserve"> when the high</w:t>
      </w:r>
      <w:r w:rsidR="007511C5">
        <w:rPr>
          <w:lang w:val="en-US"/>
        </w:rPr>
        <w:t>-</w:t>
      </w:r>
      <w:r w:rsidRPr="00B629AD">
        <w:rPr>
          <w:lang w:val="en-US"/>
        </w:rPr>
        <w:t>frequency clock is used.</w:t>
      </w:r>
    </w:p>
    <w:p w:rsidRPr="00B629AD" w:rsidR="00F127B3" w:rsidP="00F127B3" w:rsidRDefault="00F127B3" w14:paraId="5B8FB443" w14:textId="79FE11DE">
      <w:pPr>
        <w:rPr>
          <w:lang w:val="en-US"/>
        </w:rPr>
      </w:pPr>
      <w:r w:rsidRPr="00B629AD">
        <w:rPr>
          <w:lang w:val="en-US"/>
        </w:rPr>
        <w:t xml:space="preserve">An example of </w:t>
      </w:r>
      <w:r w:rsidR="00840157">
        <w:rPr>
          <w:lang w:val="en-US"/>
        </w:rPr>
        <w:t xml:space="preserve">the </w:t>
      </w:r>
      <w:r w:rsidRPr="00B629AD">
        <w:rPr>
          <w:lang w:val="en-US"/>
        </w:rPr>
        <w:t xml:space="preserve">distributed synchronization protocol is the </w:t>
      </w:r>
      <w:r w:rsidR="00840157">
        <w:rPr>
          <w:lang w:val="en-US"/>
        </w:rPr>
        <w:t>r</w:t>
      </w:r>
      <w:r w:rsidRPr="00B629AD">
        <w:rPr>
          <w:lang w:val="en-US"/>
        </w:rPr>
        <w:t xml:space="preserve">eference </w:t>
      </w:r>
      <w:r w:rsidR="00840157">
        <w:rPr>
          <w:lang w:val="en-US"/>
        </w:rPr>
        <w:t>b</w:t>
      </w:r>
      <w:r w:rsidRPr="00B629AD">
        <w:rPr>
          <w:lang w:val="en-US"/>
        </w:rPr>
        <w:t xml:space="preserve">roadcast </w:t>
      </w:r>
      <w:r w:rsidR="00840157">
        <w:rPr>
          <w:lang w:val="en-US"/>
        </w:rPr>
        <w:t>s</w:t>
      </w:r>
      <w:r w:rsidRPr="00B629AD">
        <w:rPr>
          <w:lang w:val="en-US"/>
        </w:rPr>
        <w:t xml:space="preserve">ynchronization (RBS) </w:t>
      </w:r>
      <w:r w:rsidRPr="00B629AD" w:rsidR="0013288B">
        <w:rPr>
          <w:lang w:val="en-US"/>
        </w:rPr>
        <w:fldChar w:fldCharType="begin"/>
      </w:r>
      <w:r w:rsidRPr="00B629AD" w:rsidR="00B6563D">
        <w:rPr>
          <w:lang w:val="en-US"/>
        </w:rPr>
        <w:instrText xml:space="preserve"> REF _Ref527910399 \r \h </w:instrText>
      </w:r>
      <w:r w:rsidRPr="00B629AD" w:rsidR="0013288B">
        <w:rPr>
          <w:lang w:val="en-US"/>
        </w:rPr>
      </w:r>
      <w:r w:rsidRPr="00B629AD" w:rsidR="0013288B">
        <w:rPr>
          <w:lang w:val="en-US"/>
        </w:rPr>
        <w:fldChar w:fldCharType="separate"/>
      </w:r>
      <w:r w:rsidRPr="00B629AD" w:rsidR="005A1948">
        <w:rPr>
          <w:lang w:val="en-US"/>
        </w:rPr>
        <w:t>[55]</w:t>
      </w:r>
      <w:r w:rsidRPr="00B629AD" w:rsidR="0013288B">
        <w:rPr>
          <w:lang w:val="en-US"/>
        </w:rPr>
        <w:fldChar w:fldCharType="end"/>
      </w:r>
      <w:r w:rsidRPr="00B629AD">
        <w:rPr>
          <w:lang w:val="en-US"/>
        </w:rPr>
        <w:t>. In the RBS</w:t>
      </w:r>
      <w:r w:rsidRPr="00B629AD" w:rsidR="00012069">
        <w:rPr>
          <w:lang w:val="en-US"/>
        </w:rPr>
        <w:t>,</w:t>
      </w:r>
      <w:r w:rsidRPr="00B629AD">
        <w:rPr>
          <w:lang w:val="en-US"/>
        </w:rPr>
        <w:t xml:space="preserve"> a broadcast reference signal is sent by a device. The reference signal does not contain timestamp information. When the </w:t>
      </w:r>
      <w:r w:rsidRPr="00B629AD" w:rsidR="00964D63">
        <w:rPr>
          <w:lang w:val="en-US"/>
        </w:rPr>
        <w:t>IoT nodes</w:t>
      </w:r>
      <w:r w:rsidRPr="00B629AD">
        <w:rPr>
          <w:lang w:val="en-US"/>
        </w:rPr>
        <w:t xml:space="preserve"> receive the broadcast signal, they calculate their local timestamps and by exchanging th</w:t>
      </w:r>
      <w:r w:rsidRPr="00B629AD" w:rsidR="009A303B">
        <w:rPr>
          <w:lang w:val="en-US"/>
        </w:rPr>
        <w:t>e</w:t>
      </w:r>
      <w:r w:rsidRPr="00B629AD">
        <w:rPr>
          <w:lang w:val="en-US"/>
        </w:rPr>
        <w:t xml:space="preserve">se values, they evaluate the relative clock offsets and compensate </w:t>
      </w:r>
      <w:r w:rsidR="00840157">
        <w:rPr>
          <w:lang w:val="en-US"/>
        </w:rPr>
        <w:t xml:space="preserve">for </w:t>
      </w:r>
      <w:r w:rsidRPr="00B629AD">
        <w:rPr>
          <w:lang w:val="en-US"/>
        </w:rPr>
        <w:t xml:space="preserve">them. In </w:t>
      </w:r>
      <w:r w:rsidRPr="00B629AD" w:rsidR="0013288B">
        <w:rPr>
          <w:lang w:val="en-US"/>
        </w:rPr>
        <w:fldChar w:fldCharType="begin"/>
      </w:r>
      <w:r w:rsidRPr="00B629AD" w:rsidR="00B6563D">
        <w:rPr>
          <w:lang w:val="en-US"/>
        </w:rPr>
        <w:instrText xml:space="preserve"> REF _Ref527910399 \r \h </w:instrText>
      </w:r>
      <w:r w:rsidRPr="00B629AD" w:rsidR="0013288B">
        <w:rPr>
          <w:lang w:val="en-US"/>
        </w:rPr>
      </w:r>
      <w:r w:rsidRPr="00B629AD" w:rsidR="0013288B">
        <w:rPr>
          <w:lang w:val="en-US"/>
        </w:rPr>
        <w:fldChar w:fldCharType="separate"/>
      </w:r>
      <w:r w:rsidRPr="00B629AD" w:rsidR="005A1948">
        <w:rPr>
          <w:lang w:val="en-US"/>
        </w:rPr>
        <w:t>[55]</w:t>
      </w:r>
      <w:r w:rsidRPr="00B629AD" w:rsidR="0013288B">
        <w:rPr>
          <w:lang w:val="en-US"/>
        </w:rPr>
        <w:fldChar w:fldCharType="end"/>
      </w:r>
      <w:r w:rsidRPr="00B629AD">
        <w:rPr>
          <w:lang w:val="en-US"/>
        </w:rPr>
        <w:t xml:space="preserve">, the </w:t>
      </w:r>
      <w:r w:rsidR="00840157">
        <w:rPr>
          <w:lang w:val="en-US"/>
        </w:rPr>
        <w:t xml:space="preserve">researchers </w:t>
      </w:r>
      <w:r w:rsidRPr="00B629AD">
        <w:rPr>
          <w:lang w:val="en-US"/>
        </w:rPr>
        <w:t xml:space="preserve">evaluate the performance of the RBS applied to the IEEE 802.11 and they obtained a synchronization accuracy in the order of </w:t>
      </w:r>
      <w:r w:rsidRPr="00B629AD" w:rsidR="00624D87">
        <w:rPr>
          <w:lang w:val="en-US"/>
        </w:rPr>
        <w:t>10 µs</w:t>
      </w:r>
      <w:r w:rsidRPr="00B629AD">
        <w:rPr>
          <w:lang w:val="en-US"/>
        </w:rPr>
        <w:t>.</w:t>
      </w:r>
    </w:p>
    <w:p w:rsidRPr="00B629AD" w:rsidR="0043581C" w:rsidP="00F127B3" w:rsidRDefault="00840157" w14:paraId="6E988364" w14:textId="509AB69B">
      <w:pPr>
        <w:rPr>
          <w:lang w:val="en-US"/>
        </w:rPr>
      </w:pPr>
      <w:r>
        <w:rPr>
          <w:lang w:val="en-US"/>
        </w:rPr>
        <w:t xml:space="preserve">The </w:t>
      </w:r>
      <w:r w:rsidRPr="00B629AD" w:rsidR="00F127B3">
        <w:rPr>
          <w:lang w:val="en-US"/>
        </w:rPr>
        <w:t xml:space="preserve">IEEE 1588 Precision Time Protocol (PTP) is a protocol standard for precise clock synchronization in </w:t>
      </w:r>
      <w:r>
        <w:rPr>
          <w:lang w:val="en-US"/>
        </w:rPr>
        <w:t>l</w:t>
      </w:r>
      <w:r w:rsidRPr="00B629AD" w:rsidR="00F127B3">
        <w:rPr>
          <w:lang w:val="en-US"/>
        </w:rPr>
        <w:t xml:space="preserve">ocal </w:t>
      </w:r>
      <w:r>
        <w:rPr>
          <w:lang w:val="en-US"/>
        </w:rPr>
        <w:t>a</w:t>
      </w:r>
      <w:r w:rsidRPr="00B629AD" w:rsidR="00F127B3">
        <w:rPr>
          <w:lang w:val="en-US"/>
        </w:rPr>
        <w:t xml:space="preserve">rea </w:t>
      </w:r>
      <w:r>
        <w:rPr>
          <w:lang w:val="en-US"/>
        </w:rPr>
        <w:t>n</w:t>
      </w:r>
      <w:r w:rsidRPr="00B629AD" w:rsidR="00F127B3">
        <w:rPr>
          <w:lang w:val="en-US"/>
        </w:rPr>
        <w:t xml:space="preserve">etworks (LANs) </w:t>
      </w:r>
      <w:r w:rsidRPr="00B629AD" w:rsidR="0013288B">
        <w:rPr>
          <w:lang w:val="en-US"/>
        </w:rPr>
        <w:fldChar w:fldCharType="begin"/>
      </w:r>
      <w:r w:rsidRPr="00B629AD" w:rsidR="00B6563D">
        <w:rPr>
          <w:lang w:val="en-US"/>
        </w:rPr>
        <w:instrText xml:space="preserve"> REF _Ref527910430 \r \h </w:instrText>
      </w:r>
      <w:r w:rsidRPr="00B629AD" w:rsidR="0013288B">
        <w:rPr>
          <w:lang w:val="en-US"/>
        </w:rPr>
      </w:r>
      <w:r w:rsidRPr="00B629AD" w:rsidR="0013288B">
        <w:rPr>
          <w:lang w:val="en-US"/>
        </w:rPr>
        <w:fldChar w:fldCharType="separate"/>
      </w:r>
      <w:r w:rsidRPr="00B629AD" w:rsidR="005A1948">
        <w:rPr>
          <w:lang w:val="en-US"/>
        </w:rPr>
        <w:t>[57]</w:t>
      </w:r>
      <w:r w:rsidRPr="00B629AD" w:rsidR="0013288B">
        <w:rPr>
          <w:lang w:val="en-US"/>
        </w:rPr>
        <w:fldChar w:fldCharType="end"/>
      </w:r>
      <w:r w:rsidRPr="00B629AD" w:rsidR="00F127B3">
        <w:rPr>
          <w:lang w:val="en-US"/>
        </w:rPr>
        <w:t>. The PTP standard defines</w:t>
      </w:r>
      <w:r w:rsidRPr="00B629AD" w:rsidR="00012069">
        <w:rPr>
          <w:lang w:val="en-US"/>
        </w:rPr>
        <w:t>,</w:t>
      </w:r>
      <w:r w:rsidRPr="00B629AD" w:rsidR="00F127B3">
        <w:rPr>
          <w:lang w:val="en-US"/>
        </w:rPr>
        <w:t xml:space="preserve"> for each communication</w:t>
      </w:r>
      <w:r w:rsidRPr="00B629AD" w:rsidR="00012069">
        <w:rPr>
          <w:lang w:val="en-US"/>
        </w:rPr>
        <w:t>,</w:t>
      </w:r>
      <w:r w:rsidRPr="00B629AD" w:rsidR="00F127B3">
        <w:rPr>
          <w:lang w:val="en-US"/>
        </w:rPr>
        <w:t xml:space="preserve"> a master clock device, while the others are slave clocks synchronized to it. The master clock sends a synchronization message</w:t>
      </w:r>
      <w:r w:rsidRPr="00B629AD" w:rsidR="00012069">
        <w:rPr>
          <w:lang w:val="en-US"/>
        </w:rPr>
        <w:t xml:space="preserve"> containing </w:t>
      </w:r>
      <w:r w:rsidRPr="00B629AD" w:rsidR="00F127B3">
        <w:rPr>
          <w:lang w:val="en-US"/>
        </w:rPr>
        <w:t xml:space="preserve">information about the clock and the </w:t>
      </w:r>
      <w:r w:rsidRPr="00B629AD" w:rsidR="007B7096">
        <w:rPr>
          <w:lang w:val="en-US"/>
        </w:rPr>
        <w:t>transmission timestamp</w:t>
      </w:r>
      <w:r w:rsidRPr="00B629AD" w:rsidR="00F127B3">
        <w:rPr>
          <w:lang w:val="en-US"/>
        </w:rPr>
        <w:t>. The clock information contains the identification and accuracy of the master clock. If the master clock exhibits an accuracy that is acceptable for the slave, the slave sends a delay request message and stores its transmission time with a timestamp. When the master clock receives the message, it sends a delay response message containing the reception timestamp. The slave calculates the master</w:t>
      </w:r>
      <w:r>
        <w:rPr>
          <w:lang w:val="en-US"/>
        </w:rPr>
        <w:t>-</w:t>
      </w:r>
      <w:r w:rsidRPr="00B629AD" w:rsidR="00F127B3">
        <w:rPr>
          <w:lang w:val="en-US"/>
        </w:rPr>
        <w:t>to</w:t>
      </w:r>
      <w:r>
        <w:rPr>
          <w:lang w:val="en-US"/>
        </w:rPr>
        <w:t>-</w:t>
      </w:r>
      <w:r w:rsidRPr="00B629AD" w:rsidR="00F127B3">
        <w:rPr>
          <w:lang w:val="en-US"/>
        </w:rPr>
        <w:t>slave delay according to the timestamps. This delay is used for synchronizing the slave clock according to the master one. An implementation of this standard on an Excalibur chip with ARM9</w:t>
      </w:r>
      <w:r w:rsidRPr="00B629AD" w:rsidR="00012069">
        <w:rPr>
          <w:lang w:val="en-US"/>
        </w:rPr>
        <w:t>,</w:t>
      </w:r>
      <w:r w:rsidRPr="00B629AD" w:rsidR="00F127B3">
        <w:rPr>
          <w:lang w:val="en-US"/>
        </w:rPr>
        <w:t xml:space="preserve"> a </w:t>
      </w:r>
      <w:r>
        <w:rPr>
          <w:lang w:val="en-US"/>
        </w:rPr>
        <w:t>p</w:t>
      </w:r>
      <w:r w:rsidRPr="00B629AD" w:rsidR="00F127B3">
        <w:rPr>
          <w:lang w:val="en-US"/>
        </w:rPr>
        <w:t>rogrammable logic device (PLD)</w:t>
      </w:r>
      <w:r>
        <w:rPr>
          <w:lang w:val="en-US"/>
        </w:rPr>
        <w:t>,</w:t>
      </w:r>
      <w:r w:rsidRPr="00B629AD" w:rsidR="00F127B3">
        <w:rPr>
          <w:lang w:val="en-US"/>
        </w:rPr>
        <w:t xml:space="preserve"> and a </w:t>
      </w:r>
      <w:r w:rsidRPr="00B629AD" w:rsidR="0059011D">
        <w:rPr>
          <w:lang w:val="en-US"/>
        </w:rPr>
        <w:t>medium access control (</w:t>
      </w:r>
      <w:r w:rsidR="0059011D">
        <w:rPr>
          <w:lang w:val="en-US"/>
        </w:rPr>
        <w:t>MAC)-</w:t>
      </w:r>
      <w:r w:rsidRPr="00B629AD" w:rsidR="00F127B3">
        <w:rPr>
          <w:lang w:val="en-US"/>
        </w:rPr>
        <w:t xml:space="preserve">less radio transceiver compatible with </w:t>
      </w:r>
      <w:r>
        <w:rPr>
          <w:lang w:val="en-US"/>
        </w:rPr>
        <w:t xml:space="preserve">the </w:t>
      </w:r>
      <w:r w:rsidRPr="00B629AD" w:rsidR="00F127B3">
        <w:rPr>
          <w:lang w:val="en-US"/>
        </w:rPr>
        <w:t xml:space="preserve">IEEE 802.11b standard is presented in </w:t>
      </w:r>
      <w:r w:rsidRPr="00B629AD" w:rsidR="0013288B">
        <w:rPr>
          <w:lang w:val="en-US"/>
        </w:rPr>
        <w:fldChar w:fldCharType="begin"/>
      </w:r>
      <w:r w:rsidRPr="00B629AD" w:rsidR="00B6563D">
        <w:rPr>
          <w:lang w:val="en-US"/>
        </w:rPr>
        <w:instrText xml:space="preserve"> REF _Ref527910430 \r \h </w:instrText>
      </w:r>
      <w:r w:rsidRPr="00B629AD" w:rsidR="0013288B">
        <w:rPr>
          <w:lang w:val="en-US"/>
        </w:rPr>
      </w:r>
      <w:r w:rsidRPr="00B629AD" w:rsidR="0013288B">
        <w:rPr>
          <w:lang w:val="en-US"/>
        </w:rPr>
        <w:fldChar w:fldCharType="separate"/>
      </w:r>
      <w:r w:rsidRPr="00B629AD" w:rsidR="005A1948">
        <w:rPr>
          <w:lang w:val="en-US"/>
        </w:rPr>
        <w:t>[57]</w:t>
      </w:r>
      <w:r w:rsidRPr="00B629AD" w:rsidR="0013288B">
        <w:rPr>
          <w:lang w:val="en-US"/>
        </w:rPr>
        <w:fldChar w:fldCharType="end"/>
      </w:r>
      <w:r w:rsidRPr="00B629AD" w:rsidR="00F127B3">
        <w:rPr>
          <w:lang w:val="en-US"/>
        </w:rPr>
        <w:t xml:space="preserve">. The </w:t>
      </w:r>
      <w:r>
        <w:rPr>
          <w:lang w:val="en-US"/>
        </w:rPr>
        <w:t xml:space="preserve">researchers </w:t>
      </w:r>
      <w:r w:rsidRPr="00B629AD" w:rsidR="00F127B3">
        <w:rPr>
          <w:lang w:val="en-US"/>
        </w:rPr>
        <w:t xml:space="preserve">obtained a synchronization accuracy of </w:t>
      </w:r>
      <w:r w:rsidRPr="00B629AD" w:rsidR="00624D87">
        <w:rPr>
          <w:lang w:val="en-US"/>
        </w:rPr>
        <w:t>1.1 ns</w:t>
      </w:r>
      <w:r w:rsidRPr="00B629AD" w:rsidR="00F127B3">
        <w:rPr>
          <w:lang w:val="en-US"/>
        </w:rPr>
        <w:t>.</w:t>
      </w:r>
      <w:r w:rsidRPr="00B629AD" w:rsidR="0043581C">
        <w:rPr>
          <w:lang w:val="en-US"/>
        </w:rPr>
        <w:t xml:space="preserve"> A comparison </w:t>
      </w:r>
      <w:r>
        <w:rPr>
          <w:lang w:val="en-US"/>
        </w:rPr>
        <w:t xml:space="preserve">of the performance of the </w:t>
      </w:r>
      <w:r w:rsidRPr="00B629AD" w:rsidR="0043581C">
        <w:rPr>
          <w:lang w:val="en-US"/>
        </w:rPr>
        <w:t>abovementioned protocols is reported in Table 1.</w:t>
      </w:r>
    </w:p>
    <w:p w:rsidRPr="00B629AD" w:rsidR="00F127B3" w:rsidP="00F127B3" w:rsidRDefault="00F127B3" w14:paraId="1F3726EC" w14:textId="67FFFF51">
      <w:pPr>
        <w:rPr>
          <w:lang w:val="en-US"/>
        </w:rPr>
      </w:pPr>
      <w:r w:rsidRPr="00B629AD">
        <w:rPr>
          <w:lang w:val="en-US"/>
        </w:rPr>
        <w:t xml:space="preserve">In all </w:t>
      </w:r>
      <w:r w:rsidR="00C87D23">
        <w:rPr>
          <w:lang w:val="en-US"/>
        </w:rPr>
        <w:t xml:space="preserve">of these </w:t>
      </w:r>
      <w:r w:rsidRPr="00B629AD">
        <w:rPr>
          <w:lang w:val="en-US"/>
        </w:rPr>
        <w:t>protocols, the deterministic latency of the network is estimated</w:t>
      </w:r>
      <w:r w:rsidR="00C87D23">
        <w:rPr>
          <w:lang w:val="en-US"/>
        </w:rPr>
        <w:t>,</w:t>
      </w:r>
      <w:r w:rsidRPr="00B629AD">
        <w:rPr>
          <w:lang w:val="en-US"/>
        </w:rPr>
        <w:t xml:space="preserve"> </w:t>
      </w:r>
      <w:r w:rsidRPr="00B629AD" w:rsidR="00D32A2F">
        <w:rPr>
          <w:lang w:val="en-US"/>
        </w:rPr>
        <w:t>and then</w:t>
      </w:r>
      <w:r w:rsidRPr="00B629AD">
        <w:rPr>
          <w:lang w:val="en-US"/>
        </w:rPr>
        <w:t xml:space="preserve"> the clock</w:t>
      </w:r>
      <w:r w:rsidRPr="00B629AD" w:rsidR="007640A9">
        <w:rPr>
          <w:lang w:val="en-US"/>
        </w:rPr>
        <w:t>s</w:t>
      </w:r>
      <w:r w:rsidRPr="00B629AD">
        <w:rPr>
          <w:lang w:val="en-US"/>
        </w:rPr>
        <w:t xml:space="preserve"> of the devices </w:t>
      </w:r>
      <w:r w:rsidRPr="00B629AD" w:rsidR="00012069">
        <w:rPr>
          <w:lang w:val="en-US"/>
        </w:rPr>
        <w:t xml:space="preserve">are </w:t>
      </w:r>
      <w:r w:rsidRPr="00B629AD">
        <w:rPr>
          <w:lang w:val="en-US"/>
        </w:rPr>
        <w:t xml:space="preserve">synchronized according to it. Thus, the protocol </w:t>
      </w:r>
      <w:r w:rsidRPr="00B629AD" w:rsidR="00D32A2F">
        <w:rPr>
          <w:lang w:val="en-US"/>
        </w:rPr>
        <w:t>is</w:t>
      </w:r>
      <w:r w:rsidRPr="00B629AD">
        <w:rPr>
          <w:lang w:val="en-US"/>
        </w:rPr>
        <w:t xml:space="preserve"> designed to minimize the effect of non-deterministic latency in the network</w:t>
      </w:r>
      <w:r w:rsidR="00C87D23">
        <w:rPr>
          <w:lang w:val="en-US"/>
        </w:rPr>
        <w:t>,</w:t>
      </w:r>
      <w:r w:rsidRPr="00B629AD">
        <w:rPr>
          <w:lang w:val="en-US"/>
        </w:rPr>
        <w:t xml:space="preserve"> </w:t>
      </w:r>
      <w:r w:rsidR="00C87D23">
        <w:rPr>
          <w:lang w:val="en-US"/>
        </w:rPr>
        <w:t xml:space="preserve">which directly </w:t>
      </w:r>
      <w:r w:rsidRPr="00B629AD">
        <w:rPr>
          <w:lang w:val="en-US"/>
        </w:rPr>
        <w:t xml:space="preserve">affects synchronization accuracy. According to </w:t>
      </w:r>
      <w:r w:rsidRPr="00B629AD" w:rsidR="0013288B">
        <w:rPr>
          <w:lang w:val="en-US"/>
        </w:rPr>
        <w:fldChar w:fldCharType="begin"/>
      </w:r>
      <w:r w:rsidRPr="00B629AD" w:rsidR="00B6563D">
        <w:rPr>
          <w:lang w:val="en-US"/>
        </w:rPr>
        <w:instrText xml:space="preserve"> REF _Ref527910399 \r \h </w:instrText>
      </w:r>
      <w:r w:rsidRPr="00B629AD" w:rsidR="0013288B">
        <w:rPr>
          <w:lang w:val="en-US"/>
        </w:rPr>
      </w:r>
      <w:r w:rsidRPr="00B629AD" w:rsidR="0013288B">
        <w:rPr>
          <w:lang w:val="en-US"/>
        </w:rPr>
        <w:fldChar w:fldCharType="separate"/>
      </w:r>
      <w:r w:rsidRPr="00B629AD" w:rsidR="005A1948">
        <w:rPr>
          <w:lang w:val="en-US"/>
        </w:rPr>
        <w:t>[55]</w:t>
      </w:r>
      <w:r w:rsidRPr="00B629AD" w:rsidR="0013288B">
        <w:rPr>
          <w:lang w:val="en-US"/>
        </w:rPr>
        <w:fldChar w:fldCharType="end"/>
      </w:r>
      <w:r w:rsidRPr="00B629AD" w:rsidR="007640A9">
        <w:rPr>
          <w:lang w:val="en-US"/>
        </w:rPr>
        <w:t xml:space="preserve"> and </w:t>
      </w:r>
      <w:r w:rsidRPr="00B629AD" w:rsidR="007640A9">
        <w:rPr>
          <w:lang w:val="en-US"/>
        </w:rPr>
        <w:fldChar w:fldCharType="begin"/>
      </w:r>
      <w:r w:rsidRPr="00B629AD" w:rsidR="007640A9">
        <w:rPr>
          <w:lang w:val="en-US"/>
        </w:rPr>
        <w:instrText xml:space="preserve"> REF _Ref528150939 \r \h </w:instrText>
      </w:r>
      <w:r w:rsidRPr="00B629AD" w:rsidR="007640A9">
        <w:rPr>
          <w:lang w:val="en-US"/>
        </w:rPr>
      </w:r>
      <w:r w:rsidRPr="00B629AD" w:rsidR="007640A9">
        <w:rPr>
          <w:lang w:val="en-US"/>
        </w:rPr>
        <w:fldChar w:fldCharType="separate"/>
      </w:r>
      <w:r w:rsidRPr="00B629AD" w:rsidR="005A1948">
        <w:rPr>
          <w:lang w:val="en-US"/>
        </w:rPr>
        <w:t>[56]</w:t>
      </w:r>
      <w:r w:rsidRPr="00B629AD" w:rsidR="007640A9">
        <w:rPr>
          <w:lang w:val="en-US"/>
        </w:rPr>
        <w:fldChar w:fldCharType="end"/>
      </w:r>
      <w:r w:rsidRPr="00B629AD">
        <w:rPr>
          <w:lang w:val="en-US"/>
        </w:rPr>
        <w:t>, the source</w:t>
      </w:r>
      <w:r w:rsidR="00C87D23">
        <w:rPr>
          <w:lang w:val="en-US"/>
        </w:rPr>
        <w:t>s</w:t>
      </w:r>
      <w:r w:rsidRPr="00B629AD">
        <w:rPr>
          <w:lang w:val="en-US"/>
        </w:rPr>
        <w:t xml:space="preserve"> of deterministic and non</w:t>
      </w:r>
      <w:r w:rsidRPr="00B629AD" w:rsidR="00E97ADF">
        <w:rPr>
          <w:lang w:val="en-US"/>
        </w:rPr>
        <w:noBreakHyphen/>
      </w:r>
      <w:r w:rsidRPr="00B629AD">
        <w:rPr>
          <w:lang w:val="en-US"/>
        </w:rPr>
        <w:t>deterministic latency in a network are: (</w:t>
      </w:r>
      <w:proofErr w:type="spellStart"/>
      <w:r w:rsidRPr="00B629AD">
        <w:rPr>
          <w:lang w:val="en-US"/>
        </w:rPr>
        <w:t>i</w:t>
      </w:r>
      <w:proofErr w:type="spellEnd"/>
      <w:r w:rsidRPr="00B629AD">
        <w:rPr>
          <w:lang w:val="en-US"/>
        </w:rPr>
        <w:t>) the send time, the time spen</w:t>
      </w:r>
      <w:r w:rsidR="00C87D23">
        <w:rPr>
          <w:lang w:val="en-US"/>
        </w:rPr>
        <w:t>t</w:t>
      </w:r>
      <w:r w:rsidRPr="00B629AD">
        <w:rPr>
          <w:lang w:val="en-US"/>
        </w:rPr>
        <w:t xml:space="preserve"> at the sender construct</w:t>
      </w:r>
      <w:r w:rsidR="00C87D23">
        <w:rPr>
          <w:lang w:val="en-US"/>
        </w:rPr>
        <w:t>ing</w:t>
      </w:r>
      <w:r w:rsidRPr="00B629AD">
        <w:rPr>
          <w:lang w:val="en-US"/>
        </w:rPr>
        <w:t xml:space="preserve"> the message, (ii) the access time, </w:t>
      </w:r>
      <w:r w:rsidR="00C87D23">
        <w:rPr>
          <w:lang w:val="en-US"/>
        </w:rPr>
        <w:t xml:space="preserve">the </w:t>
      </w:r>
      <w:r w:rsidRPr="00B629AD">
        <w:rPr>
          <w:lang w:val="en-US"/>
        </w:rPr>
        <w:t xml:space="preserve">delay incurred </w:t>
      </w:r>
      <w:r w:rsidR="00C87D23">
        <w:rPr>
          <w:lang w:val="en-US"/>
        </w:rPr>
        <w:t xml:space="preserve">in </w:t>
      </w:r>
      <w:r w:rsidRPr="00B629AD">
        <w:rPr>
          <w:lang w:val="en-US"/>
        </w:rPr>
        <w:t>access</w:t>
      </w:r>
      <w:r w:rsidR="00C87D23">
        <w:rPr>
          <w:lang w:val="en-US"/>
        </w:rPr>
        <w:t>ing</w:t>
      </w:r>
      <w:r w:rsidRPr="00B629AD">
        <w:rPr>
          <w:lang w:val="en-US"/>
        </w:rPr>
        <w:t xml:space="preserve"> the transmi</w:t>
      </w:r>
      <w:r w:rsidR="00C87D23">
        <w:rPr>
          <w:lang w:val="en-US"/>
        </w:rPr>
        <w:t>ssion</w:t>
      </w:r>
      <w:r w:rsidRPr="00B629AD">
        <w:rPr>
          <w:lang w:val="en-US"/>
        </w:rPr>
        <w:t xml:space="preserve"> channel, (iii) </w:t>
      </w:r>
      <w:r w:rsidRPr="00B629AD" w:rsidR="00012069">
        <w:rPr>
          <w:lang w:val="en-US"/>
        </w:rPr>
        <w:t xml:space="preserve">the </w:t>
      </w:r>
      <w:r w:rsidRPr="00B629AD">
        <w:rPr>
          <w:lang w:val="en-US"/>
        </w:rPr>
        <w:t xml:space="preserve">propagation time, the time delay needed to transfer the message from the transmitter to the receiver, and (iv) </w:t>
      </w:r>
      <w:r w:rsidR="0059011D">
        <w:rPr>
          <w:lang w:val="en-US"/>
        </w:rPr>
        <w:t xml:space="preserve">the </w:t>
      </w:r>
      <w:r w:rsidRPr="00B629AD">
        <w:rPr>
          <w:lang w:val="en-US"/>
        </w:rPr>
        <w:t>receiv</w:t>
      </w:r>
      <w:r w:rsidR="0059011D">
        <w:rPr>
          <w:lang w:val="en-US"/>
        </w:rPr>
        <w:t>ing</w:t>
      </w:r>
      <w:r w:rsidRPr="00B629AD">
        <w:rPr>
          <w:lang w:val="en-US"/>
        </w:rPr>
        <w:t xml:space="preserve"> time, the processing time required by the receiver to read the message from the channel and notify the host</w:t>
      </w:r>
      <w:r w:rsidR="0059011D">
        <w:rPr>
          <w:lang w:val="en-US"/>
        </w:rPr>
        <w:t xml:space="preserve"> about it</w:t>
      </w:r>
      <w:r w:rsidRPr="00B629AD">
        <w:rPr>
          <w:lang w:val="en-US"/>
        </w:rPr>
        <w:t>.</w:t>
      </w:r>
    </w:p>
    <w:p w:rsidRPr="00B629AD" w:rsidR="00F127B3" w:rsidP="00F127B3" w:rsidRDefault="00F127B3" w14:paraId="21DCE236" w14:textId="28C80938">
      <w:pPr>
        <w:rPr>
          <w:lang w:val="en-US"/>
        </w:rPr>
      </w:pPr>
      <w:r w:rsidRPr="00B629AD">
        <w:rPr>
          <w:lang w:val="en-US"/>
        </w:rPr>
        <w:t xml:space="preserve">Usually, the propagation time </w:t>
      </w:r>
      <w:r w:rsidR="0059011D">
        <w:rPr>
          <w:lang w:val="en-US"/>
        </w:rPr>
        <w:t xml:space="preserve">is </w:t>
      </w:r>
      <w:r w:rsidRPr="00B629AD">
        <w:rPr>
          <w:lang w:val="en-US"/>
        </w:rPr>
        <w:t>neglected in the clock offset estimation. On the other hand, the send and access time</w:t>
      </w:r>
      <w:r w:rsidR="0059011D">
        <w:rPr>
          <w:lang w:val="en-US"/>
        </w:rPr>
        <w:t>s</w:t>
      </w:r>
      <w:r w:rsidRPr="00B629AD">
        <w:rPr>
          <w:lang w:val="en-US"/>
        </w:rPr>
        <w:t xml:space="preserve"> are dependent on the instantaneous load on the sender processing unit and </w:t>
      </w:r>
      <w:r w:rsidRPr="00B629AD" w:rsidR="00596AB6">
        <w:rPr>
          <w:lang w:val="en-US"/>
        </w:rPr>
        <w:t xml:space="preserve">on </w:t>
      </w:r>
      <w:r w:rsidRPr="00B629AD">
        <w:rPr>
          <w:lang w:val="en-US"/>
        </w:rPr>
        <w:t>the state of the network, respectively. This makes them the most non-deterministic and difficult</w:t>
      </w:r>
      <w:r w:rsidR="0059011D">
        <w:rPr>
          <w:lang w:val="en-US"/>
        </w:rPr>
        <w:t>-</w:t>
      </w:r>
      <w:r w:rsidRPr="00B629AD">
        <w:rPr>
          <w:lang w:val="en-US"/>
        </w:rPr>
        <w:t>to</w:t>
      </w:r>
      <w:r w:rsidR="0059011D">
        <w:rPr>
          <w:lang w:val="en-US"/>
        </w:rPr>
        <w:t>-</w:t>
      </w:r>
      <w:r w:rsidRPr="00B629AD">
        <w:rPr>
          <w:lang w:val="en-US"/>
        </w:rPr>
        <w:t>estimate</w:t>
      </w:r>
      <w:r w:rsidR="0059011D">
        <w:rPr>
          <w:lang w:val="en-US"/>
        </w:rPr>
        <w:t xml:space="preserve"> parameters</w:t>
      </w:r>
      <w:r w:rsidRPr="00B629AD">
        <w:rPr>
          <w:lang w:val="en-US"/>
        </w:rPr>
        <w:t xml:space="preserve">. Thus, all the synchronization protocols </w:t>
      </w:r>
      <w:r w:rsidRPr="00B629AD" w:rsidR="00B6563D">
        <w:rPr>
          <w:lang w:val="en-US"/>
        </w:rPr>
        <w:t>act</w:t>
      </w:r>
      <w:r w:rsidRPr="00B629AD">
        <w:rPr>
          <w:lang w:val="en-US"/>
        </w:rPr>
        <w:t xml:space="preserve"> to </w:t>
      </w:r>
      <w:r w:rsidRPr="00B629AD">
        <w:rPr>
          <w:lang w:val="en-US"/>
        </w:rPr>
        <w:lastRenderedPageBreak/>
        <w:t xml:space="preserve">minimize the effects of these two time delays. For this reason, as reported in </w:t>
      </w:r>
      <w:r w:rsidRPr="00B629AD" w:rsidR="0013288B">
        <w:rPr>
          <w:lang w:val="en-US"/>
        </w:rPr>
        <w:fldChar w:fldCharType="begin"/>
      </w:r>
      <w:r w:rsidRPr="00B629AD" w:rsidR="00B6563D">
        <w:rPr>
          <w:lang w:val="en-US"/>
        </w:rPr>
        <w:instrText xml:space="preserve"> REF _Ref527910353 \r \h </w:instrText>
      </w:r>
      <w:r w:rsidRPr="00B629AD" w:rsidR="0013288B">
        <w:rPr>
          <w:lang w:val="en-US"/>
        </w:rPr>
      </w:r>
      <w:r w:rsidRPr="00B629AD" w:rsidR="0013288B">
        <w:rPr>
          <w:lang w:val="en-US"/>
        </w:rPr>
        <w:fldChar w:fldCharType="separate"/>
      </w:r>
      <w:r w:rsidRPr="00B629AD" w:rsidR="005A1948">
        <w:rPr>
          <w:lang w:val="en-US"/>
        </w:rPr>
        <w:t>[54]</w:t>
      </w:r>
      <w:r w:rsidRPr="00B629AD" w:rsidR="0013288B">
        <w:rPr>
          <w:lang w:val="en-US"/>
        </w:rPr>
        <w:fldChar w:fldCharType="end"/>
      </w:r>
      <w:r w:rsidRPr="00B629AD">
        <w:rPr>
          <w:lang w:val="en-US"/>
        </w:rPr>
        <w:t>, the protocols act at the MAC layer.</w:t>
      </w:r>
    </w:p>
    <w:p w:rsidRPr="00B629AD" w:rsidR="00F127B3" w:rsidP="00F127B3" w:rsidRDefault="00F127B3" w14:paraId="31DEE71E" w14:textId="7ABCC34C">
      <w:pPr>
        <w:rPr>
          <w:lang w:val="en-US"/>
        </w:rPr>
      </w:pPr>
      <w:r w:rsidRPr="00B629AD">
        <w:rPr>
          <w:lang w:val="en-US"/>
        </w:rPr>
        <w:t xml:space="preserve">An important figure of merit to evaluate the performance of a synchronization protocol is the time interval required to synchronize all the </w:t>
      </w:r>
      <w:r w:rsidRPr="00B629AD" w:rsidR="00964D63">
        <w:rPr>
          <w:lang w:val="en-US"/>
        </w:rPr>
        <w:t>IoT nodes</w:t>
      </w:r>
      <w:r w:rsidRPr="00B629AD">
        <w:rPr>
          <w:lang w:val="en-US"/>
        </w:rPr>
        <w:t xml:space="preserve"> after </w:t>
      </w:r>
      <w:r w:rsidRPr="00B629AD" w:rsidR="00596AB6">
        <w:rPr>
          <w:lang w:val="en-US"/>
        </w:rPr>
        <w:t xml:space="preserve">a </w:t>
      </w:r>
      <w:r w:rsidRPr="00B629AD">
        <w:rPr>
          <w:lang w:val="en-US"/>
        </w:rPr>
        <w:t>topology chang</w:t>
      </w:r>
      <w:r w:rsidRPr="00B629AD" w:rsidR="001E5BC8">
        <w:rPr>
          <w:lang w:val="en-US"/>
        </w:rPr>
        <w:t>e</w:t>
      </w:r>
      <w:r w:rsidRPr="00B629AD">
        <w:rPr>
          <w:lang w:val="en-US"/>
        </w:rPr>
        <w:t xml:space="preserve">. In </w:t>
      </w:r>
      <w:r w:rsidRPr="00B629AD" w:rsidR="0013288B">
        <w:rPr>
          <w:lang w:val="en-US"/>
        </w:rPr>
        <w:fldChar w:fldCharType="begin"/>
      </w:r>
      <w:r w:rsidRPr="00B629AD" w:rsidR="00B6563D">
        <w:rPr>
          <w:lang w:val="en-US"/>
        </w:rPr>
        <w:instrText xml:space="preserve"> REF _Ref527910585 \r \h </w:instrText>
      </w:r>
      <w:r w:rsidRPr="00B629AD" w:rsidR="0013288B">
        <w:rPr>
          <w:lang w:val="en-US"/>
        </w:rPr>
      </w:r>
      <w:r w:rsidRPr="00B629AD" w:rsidR="0013288B">
        <w:rPr>
          <w:lang w:val="en-US"/>
        </w:rPr>
        <w:fldChar w:fldCharType="separate"/>
      </w:r>
      <w:r w:rsidRPr="00B629AD" w:rsidR="005A1948">
        <w:rPr>
          <w:lang w:val="en-US"/>
        </w:rPr>
        <w:t>[58]</w:t>
      </w:r>
      <w:r w:rsidRPr="00B629AD" w:rsidR="0013288B">
        <w:rPr>
          <w:lang w:val="en-US"/>
        </w:rPr>
        <w:fldChar w:fldCharType="end"/>
      </w:r>
      <w:r w:rsidRPr="00B629AD">
        <w:rPr>
          <w:lang w:val="en-US"/>
        </w:rPr>
        <w:t xml:space="preserve"> and </w:t>
      </w:r>
      <w:r w:rsidRPr="00B629AD" w:rsidR="0013288B">
        <w:rPr>
          <w:lang w:val="en-US"/>
        </w:rPr>
        <w:fldChar w:fldCharType="begin"/>
      </w:r>
      <w:r w:rsidRPr="00B629AD" w:rsidR="00B6563D">
        <w:rPr>
          <w:lang w:val="en-US"/>
        </w:rPr>
        <w:instrText xml:space="preserve"> REF _Ref527910595 \r \h </w:instrText>
      </w:r>
      <w:r w:rsidRPr="00B629AD" w:rsidR="0013288B">
        <w:rPr>
          <w:lang w:val="en-US"/>
        </w:rPr>
      </w:r>
      <w:r w:rsidRPr="00B629AD" w:rsidR="0013288B">
        <w:rPr>
          <w:lang w:val="en-US"/>
        </w:rPr>
        <w:fldChar w:fldCharType="separate"/>
      </w:r>
      <w:r w:rsidRPr="00B629AD" w:rsidR="005A1948">
        <w:rPr>
          <w:lang w:val="en-US"/>
        </w:rPr>
        <w:t>[59]</w:t>
      </w:r>
      <w:r w:rsidRPr="00B629AD" w:rsidR="0013288B">
        <w:rPr>
          <w:lang w:val="en-US"/>
        </w:rPr>
        <w:fldChar w:fldCharType="end"/>
      </w:r>
      <w:r w:rsidRPr="00B629AD">
        <w:rPr>
          <w:lang w:val="en-US"/>
        </w:rPr>
        <w:t xml:space="preserve">, the </w:t>
      </w:r>
      <w:r w:rsidR="0059011D">
        <w:rPr>
          <w:lang w:val="en-US"/>
        </w:rPr>
        <w:t xml:space="preserve">researchers </w:t>
      </w:r>
      <w:r w:rsidRPr="00B629AD">
        <w:rPr>
          <w:lang w:val="en-US"/>
        </w:rPr>
        <w:t>propose a method for minimizing the time interval required for a synchronization</w:t>
      </w:r>
      <w:r w:rsidRPr="00B629AD" w:rsidR="001E5BC8">
        <w:rPr>
          <w:lang w:val="en-US"/>
        </w:rPr>
        <w:t>;</w:t>
      </w:r>
      <w:r w:rsidRPr="00B629AD">
        <w:rPr>
          <w:lang w:val="en-US"/>
        </w:rPr>
        <w:t xml:space="preserve"> </w:t>
      </w:r>
      <w:r w:rsidR="0059011D">
        <w:rPr>
          <w:lang w:val="en-US"/>
        </w:rPr>
        <w:t>there</w:t>
      </w:r>
      <w:r w:rsidRPr="00B629AD">
        <w:rPr>
          <w:lang w:val="en-US"/>
        </w:rPr>
        <w:t>after</w:t>
      </w:r>
      <w:r w:rsidR="0059011D">
        <w:rPr>
          <w:lang w:val="en-US"/>
        </w:rPr>
        <w:t>,</w:t>
      </w:r>
      <w:r w:rsidRPr="00B629AD">
        <w:rPr>
          <w:lang w:val="en-US"/>
        </w:rPr>
        <w:t xml:space="preserve"> </w:t>
      </w:r>
      <w:r w:rsidR="0059011D">
        <w:rPr>
          <w:lang w:val="en-US"/>
        </w:rPr>
        <w:t xml:space="preserve">the </w:t>
      </w:r>
      <w:r w:rsidRPr="00B629AD">
        <w:rPr>
          <w:lang w:val="en-US"/>
        </w:rPr>
        <w:t>non</w:t>
      </w:r>
      <w:r w:rsidRPr="00B629AD" w:rsidR="0071002B">
        <w:rPr>
          <w:lang w:val="en-US"/>
        </w:rPr>
        <w:noBreakHyphen/>
      </w:r>
      <w:r w:rsidRPr="00B629AD">
        <w:rPr>
          <w:lang w:val="en-US"/>
        </w:rPr>
        <w:t xml:space="preserve">synchronized devices perturb an already synchronized IoT network. The method was applied to ZigBee-based </w:t>
      </w:r>
      <w:r w:rsidRPr="00B629AD" w:rsidR="00964D63">
        <w:rPr>
          <w:lang w:val="en-US"/>
        </w:rPr>
        <w:t>IoT nodes</w:t>
      </w:r>
      <w:r w:rsidRPr="00B629AD">
        <w:rPr>
          <w:lang w:val="en-US"/>
        </w:rPr>
        <w:t xml:space="preserve">. By considering </w:t>
      </w:r>
      <w:r w:rsidR="007D46FC">
        <w:rPr>
          <w:lang w:val="en-US"/>
        </w:rPr>
        <w:t>the</w:t>
      </w:r>
      <w:r w:rsidRPr="00B629AD">
        <w:rPr>
          <w:lang w:val="en-US"/>
        </w:rPr>
        <w:t xml:space="preserve"> repetition period for sending the synchronization messages </w:t>
      </w:r>
      <w:r w:rsidRPr="00B629AD" w:rsidR="001E5BC8">
        <w:rPr>
          <w:lang w:val="en-US"/>
        </w:rPr>
        <w:t xml:space="preserve">among </w:t>
      </w:r>
      <w:r w:rsidRPr="00B629AD">
        <w:rPr>
          <w:lang w:val="en-US"/>
        </w:rPr>
        <w:t xml:space="preserve">the IoT </w:t>
      </w:r>
      <w:r w:rsidRPr="00B629AD" w:rsidR="00812A0F">
        <w:rPr>
          <w:lang w:val="en-US"/>
        </w:rPr>
        <w:t>node</w:t>
      </w:r>
      <w:r w:rsidRPr="00B629AD">
        <w:rPr>
          <w:lang w:val="en-US"/>
        </w:rPr>
        <w:t xml:space="preserve">s of </w:t>
      </w:r>
      <w:r w:rsidRPr="00B629AD" w:rsidR="001E5BC8">
        <w:rPr>
          <w:lang w:val="en-US"/>
        </w:rPr>
        <w:t>10 </w:t>
      </w:r>
      <w:r w:rsidRPr="00B629AD" w:rsidR="00624D87">
        <w:rPr>
          <w:lang w:val="en-US"/>
        </w:rPr>
        <w:t>s</w:t>
      </w:r>
      <w:r w:rsidRPr="00B629AD">
        <w:rPr>
          <w:lang w:val="en-US"/>
        </w:rPr>
        <w:t xml:space="preserve"> and a percentage of non-synchronized devices of </w:t>
      </w:r>
      <w:r w:rsidRPr="00B629AD" w:rsidR="00624D87">
        <w:rPr>
          <w:lang w:val="en-US"/>
        </w:rPr>
        <w:t>5</w:t>
      </w:r>
      <w:r w:rsidR="007D46FC">
        <w:rPr>
          <w:lang w:val="en-US"/>
        </w:rPr>
        <w:t xml:space="preserve"> </w:t>
      </w:r>
      <w:r w:rsidRPr="00B629AD" w:rsidR="00624D87">
        <w:rPr>
          <w:lang w:val="en-US"/>
        </w:rPr>
        <w:t>%</w:t>
      </w:r>
      <w:r w:rsidRPr="00B629AD">
        <w:rPr>
          <w:lang w:val="en-US"/>
        </w:rPr>
        <w:t xml:space="preserve">, the </w:t>
      </w:r>
      <w:r w:rsidRPr="00B629AD" w:rsidR="00812A0F">
        <w:rPr>
          <w:lang w:val="en-US"/>
        </w:rPr>
        <w:t xml:space="preserve">reported experimental results regarding the </w:t>
      </w:r>
      <w:r w:rsidRPr="00B629AD">
        <w:rPr>
          <w:lang w:val="en-US"/>
        </w:rPr>
        <w:t xml:space="preserve">time interval </w:t>
      </w:r>
      <w:r w:rsidRPr="00B629AD" w:rsidR="00812A0F">
        <w:rPr>
          <w:lang w:val="en-US"/>
        </w:rPr>
        <w:t>for the</w:t>
      </w:r>
      <w:r w:rsidRPr="00B629AD">
        <w:rPr>
          <w:lang w:val="en-US"/>
        </w:rPr>
        <w:t xml:space="preserve"> synchroniz</w:t>
      </w:r>
      <w:r w:rsidRPr="00B629AD" w:rsidR="00812A0F">
        <w:rPr>
          <w:lang w:val="en-US"/>
        </w:rPr>
        <w:t>ation</w:t>
      </w:r>
      <w:r w:rsidRPr="00B629AD">
        <w:rPr>
          <w:lang w:val="en-US"/>
        </w:rPr>
        <w:t xml:space="preserve"> is </w:t>
      </w:r>
      <w:r w:rsidRPr="00B629AD" w:rsidR="00624D87">
        <w:rPr>
          <w:lang w:val="en-US"/>
        </w:rPr>
        <w:t>272 s</w:t>
      </w:r>
      <w:r w:rsidRPr="00B629AD">
        <w:rPr>
          <w:lang w:val="en-US"/>
        </w:rPr>
        <w:t>.</w:t>
      </w:r>
    </w:p>
    <w:p w:rsidRPr="00B629AD" w:rsidR="0092109F" w:rsidP="00AF213F" w:rsidRDefault="0092109F" w14:paraId="4F5537E6" w14:textId="369D42E8">
      <w:pPr>
        <w:pStyle w:val="Level1Title"/>
        <w:rPr>
          <w:lang w:val="en-US"/>
        </w:rPr>
      </w:pPr>
      <w:r w:rsidRPr="00B629AD">
        <w:rPr>
          <w:lang w:val="en-US"/>
        </w:rPr>
        <w:t>Conclusion</w:t>
      </w:r>
    </w:p>
    <w:p w:rsidRPr="00B629AD" w:rsidR="00F127B3" w:rsidP="00F127B3" w:rsidRDefault="00F127B3" w14:paraId="134E4FC5" w14:textId="06884463">
      <w:pPr>
        <w:rPr>
          <w:lang w:val="en-US"/>
        </w:rPr>
      </w:pPr>
      <w:r w:rsidRPr="00B629AD">
        <w:rPr>
          <w:lang w:val="en-US"/>
        </w:rPr>
        <w:t>In this paper, measurement</w:t>
      </w:r>
      <w:r w:rsidR="0090502A">
        <w:rPr>
          <w:lang w:val="en-US"/>
        </w:rPr>
        <w:t xml:space="preserve"> requirements in the </w:t>
      </w:r>
      <w:r w:rsidRPr="00B629AD" w:rsidR="00C51645">
        <w:rPr>
          <w:lang w:val="en-US"/>
        </w:rPr>
        <w:t>design</w:t>
      </w:r>
      <w:r w:rsidR="0090502A">
        <w:rPr>
          <w:lang w:val="en-US"/>
        </w:rPr>
        <w:t xml:space="preserve"> of</w:t>
      </w:r>
      <w:r w:rsidRPr="00B629AD">
        <w:rPr>
          <w:lang w:val="en-US"/>
        </w:rPr>
        <w:t xml:space="preserve"> an IoT system were </w:t>
      </w:r>
      <w:r w:rsidRPr="00B629AD" w:rsidR="00533863">
        <w:rPr>
          <w:lang w:val="en-US"/>
        </w:rPr>
        <w:t>analy</w:t>
      </w:r>
      <w:r w:rsidR="0090502A">
        <w:rPr>
          <w:lang w:val="en-US"/>
        </w:rPr>
        <w:t>z</w:t>
      </w:r>
      <w:r w:rsidRPr="00B629AD" w:rsidR="00533863">
        <w:rPr>
          <w:lang w:val="en-US"/>
        </w:rPr>
        <w:t>ed</w:t>
      </w:r>
      <w:r w:rsidR="0090502A">
        <w:rPr>
          <w:lang w:val="en-US"/>
        </w:rPr>
        <w:t xml:space="preserve"> in depth</w:t>
      </w:r>
      <w:r w:rsidRPr="00B629AD">
        <w:rPr>
          <w:lang w:val="en-US"/>
        </w:rPr>
        <w:t xml:space="preserve">. </w:t>
      </w:r>
      <w:r w:rsidRPr="00B629AD" w:rsidR="00F75C2D">
        <w:rPr>
          <w:lang w:val="en-US"/>
        </w:rPr>
        <w:t>A</w:t>
      </w:r>
      <w:r w:rsidRPr="00B629AD">
        <w:rPr>
          <w:lang w:val="en-US"/>
        </w:rPr>
        <w:t xml:space="preserve">ccording to the power </w:t>
      </w:r>
      <w:r w:rsidRPr="00B629AD" w:rsidR="00C51645">
        <w:rPr>
          <w:lang w:val="en-US"/>
        </w:rPr>
        <w:t xml:space="preserve">supply </w:t>
      </w:r>
      <w:r w:rsidRPr="00B629AD">
        <w:rPr>
          <w:lang w:val="en-US"/>
        </w:rPr>
        <w:t xml:space="preserve">capabilities of the </w:t>
      </w:r>
      <w:r w:rsidRPr="00B629AD" w:rsidR="001E5BC8">
        <w:rPr>
          <w:lang w:val="en-US"/>
        </w:rPr>
        <w:t xml:space="preserve">components of </w:t>
      </w:r>
      <w:r w:rsidRPr="00B629AD" w:rsidR="00F75C2D">
        <w:rPr>
          <w:lang w:val="en-US"/>
        </w:rPr>
        <w:t>an</w:t>
      </w:r>
      <w:r w:rsidRPr="00B629AD">
        <w:rPr>
          <w:lang w:val="en-US"/>
        </w:rPr>
        <w:t xml:space="preserve"> IoT system and the time delay constraints of the specific application, </w:t>
      </w:r>
      <w:r w:rsidRPr="00B629AD" w:rsidR="00F75C2D">
        <w:rPr>
          <w:lang w:val="en-US"/>
        </w:rPr>
        <w:t>four</w:t>
      </w:r>
      <w:r w:rsidRPr="00B629AD">
        <w:rPr>
          <w:lang w:val="en-US"/>
        </w:rPr>
        <w:t xml:space="preserve"> IoT system</w:t>
      </w:r>
      <w:r w:rsidRPr="00B629AD" w:rsidR="00F75C2D">
        <w:rPr>
          <w:lang w:val="en-US"/>
        </w:rPr>
        <w:t xml:space="preserve"> typologies</w:t>
      </w:r>
      <w:r w:rsidRPr="00B629AD">
        <w:rPr>
          <w:lang w:val="en-US"/>
        </w:rPr>
        <w:t xml:space="preserve"> w</w:t>
      </w:r>
      <w:r w:rsidRPr="00B629AD" w:rsidR="00F75C2D">
        <w:rPr>
          <w:lang w:val="en-US"/>
        </w:rPr>
        <w:t>ere</w:t>
      </w:r>
      <w:r w:rsidRPr="00B629AD">
        <w:rPr>
          <w:lang w:val="en-US"/>
        </w:rPr>
        <w:t xml:space="preserve"> </w:t>
      </w:r>
      <w:r w:rsidRPr="00B629AD" w:rsidR="0071002B">
        <w:rPr>
          <w:lang w:val="en-US"/>
        </w:rPr>
        <w:t>identified</w:t>
      </w:r>
      <w:r w:rsidRPr="00B629AD">
        <w:rPr>
          <w:lang w:val="en-US"/>
        </w:rPr>
        <w:t xml:space="preserve">. </w:t>
      </w:r>
      <w:r w:rsidRPr="00B629AD" w:rsidR="00F75C2D">
        <w:rPr>
          <w:lang w:val="en-US"/>
        </w:rPr>
        <w:t>Furthermore, on the b</w:t>
      </w:r>
      <w:r w:rsidRPr="00B629AD" w:rsidR="00D32A2F">
        <w:rPr>
          <w:lang w:val="en-US"/>
        </w:rPr>
        <w:t>as</w:t>
      </w:r>
      <w:r w:rsidRPr="00B629AD" w:rsidR="00F75C2D">
        <w:rPr>
          <w:lang w:val="en-US"/>
        </w:rPr>
        <w:t>is of the application requirements</w:t>
      </w:r>
      <w:r w:rsidRPr="00B629AD" w:rsidR="0071002B">
        <w:rPr>
          <w:lang w:val="en-US"/>
        </w:rPr>
        <w:t xml:space="preserve">, </w:t>
      </w:r>
      <w:r w:rsidRPr="00B629AD">
        <w:rPr>
          <w:lang w:val="en-US"/>
        </w:rPr>
        <w:t xml:space="preserve">design </w:t>
      </w:r>
      <w:r w:rsidRPr="00B629AD" w:rsidR="00F75C2D">
        <w:rPr>
          <w:lang w:val="en-US"/>
        </w:rPr>
        <w:t>guidelines</w:t>
      </w:r>
      <w:r w:rsidRPr="00B629AD">
        <w:rPr>
          <w:lang w:val="en-US"/>
        </w:rPr>
        <w:t xml:space="preserve"> for </w:t>
      </w:r>
      <w:r w:rsidRPr="00B629AD" w:rsidR="0071002B">
        <w:rPr>
          <w:lang w:val="en-US"/>
        </w:rPr>
        <w:t xml:space="preserve">an IoT system </w:t>
      </w:r>
      <w:r w:rsidR="0090502A">
        <w:rPr>
          <w:lang w:val="en-US"/>
        </w:rPr>
        <w:t xml:space="preserve">were </w:t>
      </w:r>
      <w:r w:rsidRPr="00B629AD" w:rsidR="0071002B">
        <w:rPr>
          <w:lang w:val="en-US"/>
        </w:rPr>
        <w:t>summarized</w:t>
      </w:r>
      <w:r w:rsidR="0090502A">
        <w:rPr>
          <w:lang w:val="en-US"/>
        </w:rPr>
        <w:t>,</w:t>
      </w:r>
      <w:r w:rsidRPr="00B629AD">
        <w:rPr>
          <w:lang w:val="en-US"/>
        </w:rPr>
        <w:t xml:space="preserve"> and the measurement needs have been highlighted. Moreover, </w:t>
      </w:r>
      <w:r w:rsidRPr="00B629AD" w:rsidR="0071002B">
        <w:rPr>
          <w:lang w:val="en-US"/>
        </w:rPr>
        <w:t xml:space="preserve">a review of the research contributions was given </w:t>
      </w:r>
      <w:r w:rsidR="0090502A">
        <w:rPr>
          <w:lang w:val="en-US"/>
        </w:rPr>
        <w:t xml:space="preserve">concerning </w:t>
      </w:r>
      <w:r w:rsidRPr="00B629AD" w:rsidR="0071002B">
        <w:rPr>
          <w:lang w:val="en-US"/>
        </w:rPr>
        <w:t>three main measurement topics: (</w:t>
      </w:r>
      <w:proofErr w:type="spellStart"/>
      <w:r w:rsidRPr="00B629AD" w:rsidR="0071002B">
        <w:rPr>
          <w:lang w:val="en-US"/>
        </w:rPr>
        <w:t>i</w:t>
      </w:r>
      <w:proofErr w:type="spellEnd"/>
      <w:r w:rsidRPr="00B629AD" w:rsidR="0071002B">
        <w:rPr>
          <w:lang w:val="en-US"/>
        </w:rPr>
        <w:t>) energy-aware data acquisition systems, (ii) localization of mobile IoT nodes, and (iii) precise synchronization protocols</w:t>
      </w:r>
      <w:r w:rsidRPr="00B629AD">
        <w:rPr>
          <w:lang w:val="en-US"/>
        </w:rPr>
        <w:t>.</w:t>
      </w:r>
    </w:p>
    <w:p w:rsidRPr="00B629AD" w:rsidR="00216085" w:rsidP="00802D34" w:rsidRDefault="00216085" w14:paraId="2770B642" w14:textId="77777777">
      <w:pPr>
        <w:pStyle w:val="NoNumberFirstSection"/>
        <w:rPr>
          <w:lang w:val="en-US"/>
        </w:rPr>
      </w:pPr>
      <w:r w:rsidRPr="00B629AD">
        <w:rPr>
          <w:lang w:val="en-US"/>
        </w:rPr>
        <w:t>References</w:t>
      </w:r>
    </w:p>
    <w:p w:rsidRPr="00B629AD" w:rsidR="00EF69DF" w:rsidP="00EF69DF" w:rsidRDefault="00EF69DF" w14:paraId="2A0CBAB3" w14:textId="0B454A52">
      <w:pPr>
        <w:pStyle w:val="References"/>
        <w:rPr>
          <w:lang w:val="en-US"/>
        </w:rPr>
      </w:pPr>
      <w:bookmarkStart w:name="_Ref527908381" w:id="31"/>
      <w:bookmarkStart w:name="_Ref316058884" w:id="32"/>
      <w:bookmarkStart w:name="_Ref208892758" w:id="33"/>
      <w:commentRangeStart w:id="34"/>
      <w:commentRangeStart w:id="35"/>
      <w:r w:rsidRPr="00B629AD">
        <w:rPr>
          <w:lang w:val="en-US"/>
        </w:rPr>
        <w:t>H.</w:t>
      </w:r>
      <w:r w:rsidR="000F5B17">
        <w:rPr>
          <w:lang w:val="en-US"/>
        </w:rPr>
        <w:t xml:space="preserve"> </w:t>
      </w:r>
      <w:r w:rsidRPr="00B629AD">
        <w:rPr>
          <w:lang w:val="en-US"/>
        </w:rPr>
        <w:t>Aksu, L.</w:t>
      </w:r>
      <w:r w:rsidR="000F5B17">
        <w:rPr>
          <w:lang w:val="en-US"/>
        </w:rPr>
        <w:t xml:space="preserve"> </w:t>
      </w:r>
      <w:proofErr w:type="spellStart"/>
      <w:r w:rsidRPr="00B629AD">
        <w:rPr>
          <w:lang w:val="en-US"/>
        </w:rPr>
        <w:t>Babun</w:t>
      </w:r>
      <w:proofErr w:type="spellEnd"/>
      <w:r w:rsidRPr="00B629AD">
        <w:rPr>
          <w:lang w:val="en-US"/>
        </w:rPr>
        <w:t>, M.</w:t>
      </w:r>
      <w:r w:rsidR="000F5B17">
        <w:rPr>
          <w:lang w:val="en-US"/>
        </w:rPr>
        <w:t xml:space="preserve"> </w:t>
      </w:r>
      <w:r w:rsidRPr="00B629AD">
        <w:rPr>
          <w:lang w:val="en-US"/>
        </w:rPr>
        <w:t>Conti, G.</w:t>
      </w:r>
      <w:r w:rsidR="000F5B17">
        <w:rPr>
          <w:lang w:val="en-US"/>
        </w:rPr>
        <w:t xml:space="preserve"> </w:t>
      </w:r>
      <w:proofErr w:type="spellStart"/>
      <w:r w:rsidRPr="00B629AD">
        <w:rPr>
          <w:lang w:val="en-US"/>
        </w:rPr>
        <w:t>Tolomei</w:t>
      </w:r>
      <w:proofErr w:type="spellEnd"/>
      <w:r w:rsidRPr="00B629AD">
        <w:rPr>
          <w:lang w:val="en-US"/>
        </w:rPr>
        <w:t>, A. S.</w:t>
      </w:r>
      <w:r w:rsidR="000F5B17">
        <w:rPr>
          <w:lang w:val="en-US"/>
        </w:rPr>
        <w:t xml:space="preserve"> </w:t>
      </w:r>
      <w:proofErr w:type="spellStart"/>
      <w:r w:rsidRPr="00B629AD">
        <w:rPr>
          <w:lang w:val="en-US"/>
        </w:rPr>
        <w:t>Uluagac</w:t>
      </w:r>
      <w:proofErr w:type="spellEnd"/>
      <w:r w:rsidRPr="00B629AD">
        <w:rPr>
          <w:lang w:val="en-US"/>
        </w:rPr>
        <w:t>, Advertising in the IoT era: vision and challenges, IEEE Communication Magazine</w:t>
      </w:r>
      <w:r w:rsidR="000F5B17">
        <w:rPr>
          <w:lang w:val="en-US"/>
        </w:rPr>
        <w:t xml:space="preserve"> (2018)</w:t>
      </w:r>
      <w:r w:rsidRPr="00B629AD">
        <w:rPr>
          <w:lang w:val="en-US"/>
        </w:rPr>
        <w:t xml:space="preserve"> pp. 1-7</w:t>
      </w:r>
      <w:bookmarkEnd w:id="31"/>
      <w:r w:rsidR="000F5B17">
        <w:rPr>
          <w:lang w:val="en-US"/>
        </w:rPr>
        <w:t>.</w:t>
      </w:r>
      <w:commentRangeEnd w:id="34"/>
      <w:r w:rsidR="000F5B17">
        <w:rPr>
          <w:rStyle w:val="Rimandocommento"/>
        </w:rPr>
        <w:commentReference w:id="34"/>
      </w:r>
      <w:commentRangeEnd w:id="35"/>
      <w:r w:rsidR="00A4216F">
        <w:rPr>
          <w:rStyle w:val="Rimandocommento"/>
        </w:rPr>
        <w:commentReference w:id="35"/>
      </w:r>
    </w:p>
    <w:p w:rsidRPr="00B629AD" w:rsidR="00EF69DF" w:rsidP="00EF69DF" w:rsidRDefault="00EF69DF" w14:paraId="45632BC2" w14:textId="06266DC5">
      <w:pPr>
        <w:pStyle w:val="References"/>
        <w:rPr>
          <w:lang w:val="en-US"/>
        </w:rPr>
      </w:pPr>
      <w:bookmarkStart w:name="_Ref527908415" w:id="36"/>
      <w:r w:rsidRPr="00B629AD">
        <w:rPr>
          <w:lang w:val="en-US"/>
        </w:rPr>
        <w:t>P.</w:t>
      </w:r>
      <w:r w:rsidR="000F5B17">
        <w:rPr>
          <w:lang w:val="en-US"/>
        </w:rPr>
        <w:t xml:space="preserve"> </w:t>
      </w:r>
      <w:proofErr w:type="spellStart"/>
      <w:r w:rsidRPr="00B629AD">
        <w:rPr>
          <w:lang w:val="en-US"/>
        </w:rPr>
        <w:t>Daponte</w:t>
      </w:r>
      <w:proofErr w:type="spellEnd"/>
      <w:r w:rsidRPr="00B629AD">
        <w:rPr>
          <w:lang w:val="en-US"/>
        </w:rPr>
        <w:t>, F.</w:t>
      </w:r>
      <w:r w:rsidR="000F5B17">
        <w:rPr>
          <w:lang w:val="en-US"/>
        </w:rPr>
        <w:t xml:space="preserve"> </w:t>
      </w:r>
      <w:proofErr w:type="spellStart"/>
      <w:r w:rsidRPr="00B629AD">
        <w:rPr>
          <w:lang w:val="en-US"/>
        </w:rPr>
        <w:t>Lamonaca</w:t>
      </w:r>
      <w:proofErr w:type="spellEnd"/>
      <w:r w:rsidRPr="00B629AD">
        <w:rPr>
          <w:lang w:val="en-US"/>
        </w:rPr>
        <w:t>, F.</w:t>
      </w:r>
      <w:r w:rsidR="000F5B17">
        <w:rPr>
          <w:lang w:val="en-US"/>
        </w:rPr>
        <w:t xml:space="preserve"> </w:t>
      </w:r>
      <w:r w:rsidRPr="00B629AD">
        <w:rPr>
          <w:lang w:val="en-US"/>
        </w:rPr>
        <w:t>Picariello, L.</w:t>
      </w:r>
      <w:r w:rsidR="000F5B17">
        <w:rPr>
          <w:lang w:val="en-US"/>
        </w:rPr>
        <w:t xml:space="preserve"> </w:t>
      </w:r>
      <w:r w:rsidRPr="00B629AD">
        <w:rPr>
          <w:lang w:val="en-US"/>
        </w:rPr>
        <w:t>De Vito, G.</w:t>
      </w:r>
      <w:r w:rsidR="000F5B17">
        <w:rPr>
          <w:lang w:val="en-US"/>
        </w:rPr>
        <w:t xml:space="preserve"> </w:t>
      </w:r>
      <w:proofErr w:type="spellStart"/>
      <w:r w:rsidRPr="00B629AD">
        <w:rPr>
          <w:lang w:val="en-US"/>
        </w:rPr>
        <w:t>Mazzilli</w:t>
      </w:r>
      <w:proofErr w:type="spellEnd"/>
      <w:r w:rsidRPr="00B629AD">
        <w:rPr>
          <w:lang w:val="en-US"/>
        </w:rPr>
        <w:t>, I.</w:t>
      </w:r>
      <w:r w:rsidR="000F5B17">
        <w:rPr>
          <w:lang w:val="en-US"/>
        </w:rPr>
        <w:t xml:space="preserve"> </w:t>
      </w:r>
      <w:proofErr w:type="spellStart"/>
      <w:r w:rsidRPr="00B629AD">
        <w:rPr>
          <w:lang w:val="en-US"/>
        </w:rPr>
        <w:t>Tudosa</w:t>
      </w:r>
      <w:proofErr w:type="spellEnd"/>
      <w:r w:rsidRPr="00B629AD">
        <w:rPr>
          <w:lang w:val="en-US"/>
        </w:rPr>
        <w:t xml:space="preserve">, </w:t>
      </w:r>
      <w:r w:rsidRPr="00B629AD" w:rsidR="007C00CF">
        <w:rPr>
          <w:lang w:val="en-US"/>
        </w:rPr>
        <w:t>“</w:t>
      </w:r>
      <w:r w:rsidRPr="00B629AD">
        <w:rPr>
          <w:lang w:val="en-US"/>
        </w:rPr>
        <w:t xml:space="preserve">A </w:t>
      </w:r>
      <w:r w:rsidR="000F5B17">
        <w:rPr>
          <w:lang w:val="en-US"/>
        </w:rPr>
        <w:t>s</w:t>
      </w:r>
      <w:r w:rsidRPr="00B629AD">
        <w:rPr>
          <w:lang w:val="en-US"/>
        </w:rPr>
        <w:t xml:space="preserve">urvey of </w:t>
      </w:r>
      <w:r w:rsidR="000F5B17">
        <w:rPr>
          <w:lang w:val="en-US"/>
        </w:rPr>
        <w:t>m</w:t>
      </w:r>
      <w:r w:rsidRPr="00B629AD">
        <w:rPr>
          <w:lang w:val="en-US"/>
        </w:rPr>
        <w:t xml:space="preserve">easurement </w:t>
      </w:r>
      <w:r w:rsidR="000F5B17">
        <w:rPr>
          <w:lang w:val="en-US"/>
        </w:rPr>
        <w:t>a</w:t>
      </w:r>
      <w:r w:rsidRPr="00B629AD">
        <w:rPr>
          <w:lang w:val="en-US"/>
        </w:rPr>
        <w:t xml:space="preserve">pplications </w:t>
      </w:r>
      <w:r w:rsidR="000F5B17">
        <w:rPr>
          <w:lang w:val="en-US"/>
        </w:rPr>
        <w:t>b</w:t>
      </w:r>
      <w:r w:rsidRPr="00B629AD">
        <w:rPr>
          <w:lang w:val="en-US"/>
        </w:rPr>
        <w:t>ased on IoT</w:t>
      </w:r>
      <w:r w:rsidRPr="00B629AD" w:rsidR="007C00CF">
        <w:rPr>
          <w:lang w:val="en-US"/>
        </w:rPr>
        <w:t>”</w:t>
      </w:r>
      <w:r w:rsidRPr="00B629AD">
        <w:rPr>
          <w:lang w:val="en-US"/>
        </w:rPr>
        <w:t xml:space="preserve">, Proc. of </w:t>
      </w:r>
      <w:r w:rsidR="000F5B17">
        <w:rPr>
          <w:lang w:val="en-US"/>
        </w:rPr>
        <w:t xml:space="preserve">the </w:t>
      </w:r>
      <w:r w:rsidRPr="00B629AD">
        <w:rPr>
          <w:lang w:val="en-US"/>
        </w:rPr>
        <w:t xml:space="preserve">2018 Workshop on Metrology for Industry 4.0 and IoT, </w:t>
      </w:r>
      <w:r w:rsidR="00563884">
        <w:rPr>
          <w:lang w:val="en-US"/>
        </w:rPr>
        <w:t xml:space="preserve">Apr. 16-18, 2018, </w:t>
      </w:r>
      <w:r w:rsidRPr="00B629AD">
        <w:rPr>
          <w:lang w:val="en-US"/>
        </w:rPr>
        <w:t>Brescia, Italy</w:t>
      </w:r>
      <w:r w:rsidR="00563884">
        <w:rPr>
          <w:lang w:val="en-US"/>
        </w:rPr>
        <w:t xml:space="preserve">, </w:t>
      </w:r>
      <w:r w:rsidRPr="00B629AD" w:rsidR="00563884">
        <w:rPr>
          <w:lang w:val="en-US"/>
        </w:rPr>
        <w:t>pp. 1-6</w:t>
      </w:r>
      <w:r w:rsidRPr="00B629AD">
        <w:rPr>
          <w:lang w:val="en-US"/>
        </w:rPr>
        <w:t>.</w:t>
      </w:r>
      <w:bookmarkEnd w:id="36"/>
    </w:p>
    <w:p w:rsidRPr="00B629AD" w:rsidR="00EF69DF" w:rsidP="00EF69DF" w:rsidRDefault="00EF69DF" w14:paraId="08929D4D" w14:textId="2710A38B">
      <w:pPr>
        <w:pStyle w:val="References"/>
        <w:rPr>
          <w:lang w:val="en-US"/>
        </w:rPr>
      </w:pPr>
      <w:bookmarkStart w:name="_Ref527908418" w:id="37"/>
      <w:r w:rsidRPr="00B629AD">
        <w:rPr>
          <w:lang w:val="en-US"/>
        </w:rPr>
        <w:t>G.</w:t>
      </w:r>
      <w:r w:rsidR="00563884">
        <w:rPr>
          <w:lang w:val="en-US"/>
        </w:rPr>
        <w:t xml:space="preserve"> </w:t>
      </w:r>
      <w:proofErr w:type="spellStart"/>
      <w:r w:rsidRPr="00B629AD">
        <w:rPr>
          <w:lang w:val="en-US"/>
        </w:rPr>
        <w:t>Mois</w:t>
      </w:r>
      <w:proofErr w:type="spellEnd"/>
      <w:r w:rsidRPr="00B629AD">
        <w:rPr>
          <w:lang w:val="en-US"/>
        </w:rPr>
        <w:t>, S.</w:t>
      </w:r>
      <w:r w:rsidR="00563884">
        <w:rPr>
          <w:lang w:val="en-US"/>
        </w:rPr>
        <w:t xml:space="preserve"> </w:t>
      </w:r>
      <w:proofErr w:type="spellStart"/>
      <w:r w:rsidRPr="00B629AD">
        <w:rPr>
          <w:lang w:val="en-US"/>
        </w:rPr>
        <w:t>Folea</w:t>
      </w:r>
      <w:proofErr w:type="spellEnd"/>
      <w:r w:rsidRPr="00B629AD">
        <w:rPr>
          <w:lang w:val="en-US"/>
        </w:rPr>
        <w:t>, T.</w:t>
      </w:r>
      <w:r w:rsidR="00563884">
        <w:rPr>
          <w:lang w:val="en-US"/>
        </w:rPr>
        <w:t xml:space="preserve"> </w:t>
      </w:r>
      <w:proofErr w:type="spellStart"/>
      <w:r w:rsidRPr="00B629AD">
        <w:rPr>
          <w:lang w:val="en-US"/>
        </w:rPr>
        <w:t>Sanislav</w:t>
      </w:r>
      <w:proofErr w:type="spellEnd"/>
      <w:r w:rsidRPr="00B629AD">
        <w:rPr>
          <w:lang w:val="en-US"/>
        </w:rPr>
        <w:t xml:space="preserve">, Analysis of </w:t>
      </w:r>
      <w:r w:rsidR="00563884">
        <w:rPr>
          <w:lang w:val="en-US"/>
        </w:rPr>
        <w:t>t</w:t>
      </w:r>
      <w:r w:rsidRPr="00B629AD">
        <w:rPr>
          <w:lang w:val="en-US"/>
        </w:rPr>
        <w:t>hree IoT-</w:t>
      </w:r>
      <w:r w:rsidR="00563884">
        <w:rPr>
          <w:lang w:val="en-US"/>
        </w:rPr>
        <w:t>b</w:t>
      </w:r>
      <w:r w:rsidRPr="00B629AD">
        <w:rPr>
          <w:lang w:val="en-US"/>
        </w:rPr>
        <w:t xml:space="preserve">ased </w:t>
      </w:r>
      <w:r w:rsidR="00563884">
        <w:rPr>
          <w:lang w:val="en-US"/>
        </w:rPr>
        <w:t>w</w:t>
      </w:r>
      <w:r w:rsidRPr="00B629AD">
        <w:rPr>
          <w:lang w:val="en-US"/>
        </w:rPr>
        <w:t xml:space="preserve">ireless </w:t>
      </w:r>
      <w:r w:rsidR="00563884">
        <w:rPr>
          <w:lang w:val="en-US"/>
        </w:rPr>
        <w:t>s</w:t>
      </w:r>
      <w:r w:rsidRPr="00B629AD">
        <w:rPr>
          <w:lang w:val="en-US"/>
        </w:rPr>
        <w:t xml:space="preserve">ensors for </w:t>
      </w:r>
      <w:r w:rsidR="00563884">
        <w:rPr>
          <w:lang w:val="en-US"/>
        </w:rPr>
        <w:t>e</w:t>
      </w:r>
      <w:r w:rsidRPr="00B629AD">
        <w:rPr>
          <w:lang w:val="en-US"/>
        </w:rPr>
        <w:t xml:space="preserve">nvironmental </w:t>
      </w:r>
      <w:r w:rsidR="00563884">
        <w:rPr>
          <w:lang w:val="en-US"/>
        </w:rPr>
        <w:t>m</w:t>
      </w:r>
      <w:r w:rsidRPr="00B629AD">
        <w:rPr>
          <w:lang w:val="en-US"/>
        </w:rPr>
        <w:t>onitoring, IEEE Transactions on Instrumentation and Measurement 66</w:t>
      </w:r>
      <w:r w:rsidR="00563884">
        <w:rPr>
          <w:lang w:val="en-US"/>
        </w:rPr>
        <w:t>(</w:t>
      </w:r>
      <w:r w:rsidRPr="00B629AD">
        <w:rPr>
          <w:lang w:val="en-US"/>
        </w:rPr>
        <w:t>8</w:t>
      </w:r>
      <w:r w:rsidR="00563884">
        <w:rPr>
          <w:lang w:val="en-US"/>
        </w:rPr>
        <w:t>) (2017)</w:t>
      </w:r>
      <w:r w:rsidRPr="00B629AD">
        <w:rPr>
          <w:lang w:val="en-US"/>
        </w:rPr>
        <w:t xml:space="preserve"> pp. 2056-2064.</w:t>
      </w:r>
      <w:bookmarkEnd w:id="37"/>
    </w:p>
    <w:p w:rsidRPr="00B629AD" w:rsidR="00EF69DF" w:rsidP="00EF69DF" w:rsidRDefault="00EF69DF" w14:paraId="7BA9550E" w14:textId="6F45CF7B">
      <w:pPr>
        <w:pStyle w:val="References"/>
        <w:rPr>
          <w:lang w:val="en-US"/>
        </w:rPr>
      </w:pPr>
      <w:bookmarkStart w:name="_Ref527908421" w:id="38"/>
      <w:r w:rsidRPr="00B629AD">
        <w:rPr>
          <w:lang w:val="en-US"/>
        </w:rPr>
        <w:t>M.</w:t>
      </w:r>
      <w:r w:rsidR="00563884">
        <w:rPr>
          <w:lang w:val="en-US"/>
        </w:rPr>
        <w:t xml:space="preserve"> </w:t>
      </w:r>
      <w:proofErr w:type="spellStart"/>
      <w:r w:rsidRPr="00B629AD">
        <w:rPr>
          <w:lang w:val="en-US"/>
        </w:rPr>
        <w:t>Bassoli</w:t>
      </w:r>
      <w:proofErr w:type="spellEnd"/>
      <w:r w:rsidRPr="00B629AD">
        <w:rPr>
          <w:lang w:val="en-US"/>
        </w:rPr>
        <w:t>, V.</w:t>
      </w:r>
      <w:r w:rsidR="00563884">
        <w:rPr>
          <w:lang w:val="en-US"/>
        </w:rPr>
        <w:t xml:space="preserve"> </w:t>
      </w:r>
      <w:r w:rsidRPr="00B629AD">
        <w:rPr>
          <w:lang w:val="en-US"/>
        </w:rPr>
        <w:t>Bianchi, I.</w:t>
      </w:r>
      <w:r w:rsidR="00563884">
        <w:rPr>
          <w:lang w:val="en-US"/>
        </w:rPr>
        <w:t xml:space="preserve"> </w:t>
      </w:r>
      <w:r w:rsidRPr="00B629AD">
        <w:rPr>
          <w:lang w:val="en-US"/>
        </w:rPr>
        <w:t xml:space="preserve">De </w:t>
      </w:r>
      <w:proofErr w:type="spellStart"/>
      <w:r w:rsidRPr="00B629AD">
        <w:rPr>
          <w:lang w:val="en-US"/>
        </w:rPr>
        <w:t>Munari</w:t>
      </w:r>
      <w:proofErr w:type="spellEnd"/>
      <w:r w:rsidRPr="00B629AD">
        <w:rPr>
          <w:lang w:val="en-US"/>
        </w:rPr>
        <w:t>, P.</w:t>
      </w:r>
      <w:r w:rsidR="00563884">
        <w:rPr>
          <w:lang w:val="en-US"/>
        </w:rPr>
        <w:t xml:space="preserve"> </w:t>
      </w:r>
      <w:proofErr w:type="spellStart"/>
      <w:r w:rsidRPr="00B629AD">
        <w:rPr>
          <w:lang w:val="en-US"/>
        </w:rPr>
        <w:t>Ciampolini</w:t>
      </w:r>
      <w:proofErr w:type="spellEnd"/>
      <w:r w:rsidRPr="00B629AD">
        <w:rPr>
          <w:lang w:val="en-US"/>
        </w:rPr>
        <w:t xml:space="preserve">, An IoT </w:t>
      </w:r>
      <w:r w:rsidR="00563884">
        <w:rPr>
          <w:lang w:val="en-US"/>
        </w:rPr>
        <w:t>a</w:t>
      </w:r>
      <w:r w:rsidRPr="00B629AD">
        <w:rPr>
          <w:lang w:val="en-US"/>
        </w:rPr>
        <w:t>pproach for an AAL Wi-Fi-</w:t>
      </w:r>
      <w:r w:rsidR="00563884">
        <w:rPr>
          <w:lang w:val="en-US"/>
        </w:rPr>
        <w:t>b</w:t>
      </w:r>
      <w:r w:rsidRPr="00B629AD">
        <w:rPr>
          <w:lang w:val="en-US"/>
        </w:rPr>
        <w:t xml:space="preserve">ased </w:t>
      </w:r>
      <w:r w:rsidR="00563884">
        <w:rPr>
          <w:lang w:val="en-US"/>
        </w:rPr>
        <w:t>m</w:t>
      </w:r>
      <w:r w:rsidRPr="00B629AD">
        <w:rPr>
          <w:lang w:val="en-US"/>
        </w:rPr>
        <w:t xml:space="preserve">onitoring </w:t>
      </w:r>
      <w:r w:rsidR="00563884">
        <w:rPr>
          <w:lang w:val="en-US"/>
        </w:rPr>
        <w:t>s</w:t>
      </w:r>
      <w:r w:rsidRPr="00B629AD">
        <w:rPr>
          <w:lang w:val="en-US"/>
        </w:rPr>
        <w:t>ystem, IEEE Transactions on Instrumentation and Measurement 66</w:t>
      </w:r>
      <w:r w:rsidR="00563884">
        <w:rPr>
          <w:lang w:val="en-US"/>
        </w:rPr>
        <w:t>(</w:t>
      </w:r>
      <w:r w:rsidRPr="00B629AD">
        <w:rPr>
          <w:lang w:val="en-US"/>
        </w:rPr>
        <w:t>12</w:t>
      </w:r>
      <w:r w:rsidR="00563884">
        <w:rPr>
          <w:lang w:val="en-US"/>
        </w:rPr>
        <w:t>) (2017)</w:t>
      </w:r>
      <w:r w:rsidRPr="00B629AD">
        <w:rPr>
          <w:lang w:val="en-US"/>
        </w:rPr>
        <w:t xml:space="preserve"> pp. 3200-3209.</w:t>
      </w:r>
      <w:bookmarkEnd w:id="38"/>
    </w:p>
    <w:p w:rsidRPr="00B629AD" w:rsidR="00EF69DF" w:rsidP="00EF69DF" w:rsidRDefault="00EF69DF" w14:paraId="2A31023B" w14:textId="67F1EB58">
      <w:pPr>
        <w:pStyle w:val="References"/>
        <w:rPr>
          <w:lang w:val="en-US"/>
        </w:rPr>
      </w:pPr>
      <w:bookmarkStart w:name="_Ref527908424" w:id="39"/>
      <w:r w:rsidRPr="00B629AD">
        <w:rPr>
          <w:lang w:val="en-US"/>
        </w:rPr>
        <w:t>P. A.</w:t>
      </w:r>
      <w:r w:rsidR="00563884">
        <w:rPr>
          <w:lang w:val="en-US"/>
        </w:rPr>
        <w:t xml:space="preserve"> </w:t>
      </w:r>
      <w:r w:rsidRPr="00B629AD">
        <w:rPr>
          <w:lang w:val="en-US"/>
        </w:rPr>
        <w:t>Pegoraro, A.</w:t>
      </w:r>
      <w:r w:rsidR="00563884">
        <w:rPr>
          <w:lang w:val="en-US"/>
        </w:rPr>
        <w:t xml:space="preserve"> </w:t>
      </w:r>
      <w:proofErr w:type="spellStart"/>
      <w:r w:rsidRPr="00B629AD">
        <w:rPr>
          <w:lang w:val="en-US"/>
        </w:rPr>
        <w:t>Meloni</w:t>
      </w:r>
      <w:proofErr w:type="spellEnd"/>
      <w:r w:rsidRPr="00B629AD">
        <w:rPr>
          <w:lang w:val="en-US"/>
        </w:rPr>
        <w:t>, L.</w:t>
      </w:r>
      <w:r w:rsidR="00563884">
        <w:rPr>
          <w:lang w:val="en-US"/>
        </w:rPr>
        <w:t xml:space="preserve"> </w:t>
      </w:r>
      <w:proofErr w:type="spellStart"/>
      <w:r w:rsidRPr="00B629AD">
        <w:rPr>
          <w:lang w:val="en-US"/>
        </w:rPr>
        <w:t>Atzori</w:t>
      </w:r>
      <w:proofErr w:type="spellEnd"/>
      <w:r w:rsidRPr="00B629AD">
        <w:rPr>
          <w:lang w:val="en-US"/>
        </w:rPr>
        <w:t>, P.</w:t>
      </w:r>
      <w:r w:rsidR="00563884">
        <w:rPr>
          <w:lang w:val="en-US"/>
        </w:rPr>
        <w:t xml:space="preserve"> </w:t>
      </w:r>
      <w:r w:rsidRPr="00B629AD">
        <w:rPr>
          <w:lang w:val="en-US"/>
        </w:rPr>
        <w:t xml:space="preserve">Castello, S. </w:t>
      </w:r>
      <w:proofErr w:type="spellStart"/>
      <w:r w:rsidRPr="00B629AD">
        <w:rPr>
          <w:lang w:val="en-US"/>
        </w:rPr>
        <w:t>Sulis</w:t>
      </w:r>
      <w:proofErr w:type="spellEnd"/>
      <w:r w:rsidRPr="00B629AD">
        <w:rPr>
          <w:lang w:val="en-US"/>
        </w:rPr>
        <w:t>, PMU-</w:t>
      </w:r>
      <w:r w:rsidR="00563884">
        <w:rPr>
          <w:lang w:val="en-US"/>
        </w:rPr>
        <w:t>b</w:t>
      </w:r>
      <w:r w:rsidRPr="00B629AD">
        <w:rPr>
          <w:lang w:val="en-US"/>
        </w:rPr>
        <w:t xml:space="preserve">ased </w:t>
      </w:r>
      <w:r w:rsidR="00563884">
        <w:rPr>
          <w:lang w:val="en-US"/>
        </w:rPr>
        <w:t>d</w:t>
      </w:r>
      <w:r w:rsidRPr="00B629AD">
        <w:rPr>
          <w:lang w:val="en-US"/>
        </w:rPr>
        <w:t xml:space="preserve">istribution </w:t>
      </w:r>
      <w:r w:rsidR="00563884">
        <w:rPr>
          <w:lang w:val="en-US"/>
        </w:rPr>
        <w:t>s</w:t>
      </w:r>
      <w:r w:rsidRPr="00B629AD">
        <w:rPr>
          <w:lang w:val="en-US"/>
        </w:rPr>
        <w:t xml:space="preserve">ystem </w:t>
      </w:r>
      <w:r w:rsidR="00563884">
        <w:rPr>
          <w:lang w:val="en-US"/>
        </w:rPr>
        <w:t>s</w:t>
      </w:r>
      <w:r w:rsidRPr="00B629AD">
        <w:rPr>
          <w:lang w:val="en-US"/>
        </w:rPr>
        <w:t xml:space="preserve">tate </w:t>
      </w:r>
      <w:r w:rsidR="00563884">
        <w:rPr>
          <w:lang w:val="en-US"/>
        </w:rPr>
        <w:t>e</w:t>
      </w:r>
      <w:r w:rsidRPr="00B629AD">
        <w:rPr>
          <w:lang w:val="en-US"/>
        </w:rPr>
        <w:t xml:space="preserve">stimation with </w:t>
      </w:r>
      <w:r w:rsidR="00563884">
        <w:rPr>
          <w:lang w:val="en-US"/>
        </w:rPr>
        <w:t>a</w:t>
      </w:r>
      <w:r w:rsidRPr="00B629AD">
        <w:rPr>
          <w:lang w:val="en-US"/>
        </w:rPr>
        <w:t xml:space="preserve">daptive </w:t>
      </w:r>
      <w:r w:rsidR="00563884">
        <w:rPr>
          <w:lang w:val="en-US"/>
        </w:rPr>
        <w:t>a</w:t>
      </w:r>
      <w:r w:rsidRPr="00B629AD">
        <w:rPr>
          <w:lang w:val="en-US"/>
        </w:rPr>
        <w:t xml:space="preserve">ccuracy </w:t>
      </w:r>
      <w:r w:rsidR="00563884">
        <w:rPr>
          <w:lang w:val="en-US"/>
        </w:rPr>
        <w:t>e</w:t>
      </w:r>
      <w:r w:rsidRPr="00B629AD">
        <w:rPr>
          <w:lang w:val="en-US"/>
        </w:rPr>
        <w:t xml:space="preserve">xploiting </w:t>
      </w:r>
      <w:r w:rsidR="00563884">
        <w:rPr>
          <w:lang w:val="en-US"/>
        </w:rPr>
        <w:t>l</w:t>
      </w:r>
      <w:r w:rsidRPr="00B629AD">
        <w:rPr>
          <w:lang w:val="en-US"/>
        </w:rPr>
        <w:t xml:space="preserve">ocal </w:t>
      </w:r>
      <w:r w:rsidR="00563884">
        <w:rPr>
          <w:lang w:val="en-US"/>
        </w:rPr>
        <w:t>d</w:t>
      </w:r>
      <w:r w:rsidRPr="00B629AD">
        <w:rPr>
          <w:lang w:val="en-US"/>
        </w:rPr>
        <w:t xml:space="preserve">ecision </w:t>
      </w:r>
      <w:r w:rsidR="00563884">
        <w:rPr>
          <w:lang w:val="en-US"/>
        </w:rPr>
        <w:t>m</w:t>
      </w:r>
      <w:r w:rsidRPr="00B629AD">
        <w:rPr>
          <w:lang w:val="en-US"/>
        </w:rPr>
        <w:t xml:space="preserve">etrics and IoT </w:t>
      </w:r>
      <w:r w:rsidR="00563884">
        <w:rPr>
          <w:lang w:val="en-US"/>
        </w:rPr>
        <w:t>p</w:t>
      </w:r>
      <w:r w:rsidRPr="00B629AD">
        <w:rPr>
          <w:lang w:val="en-US"/>
        </w:rPr>
        <w:t>aradigm, IEEE Transactions on Instrumentation and Measurement 66</w:t>
      </w:r>
      <w:r w:rsidR="00563884">
        <w:rPr>
          <w:lang w:val="en-US"/>
        </w:rPr>
        <w:t>(</w:t>
      </w:r>
      <w:r w:rsidRPr="00B629AD">
        <w:rPr>
          <w:lang w:val="en-US"/>
        </w:rPr>
        <w:t>4</w:t>
      </w:r>
      <w:r w:rsidR="00563884">
        <w:rPr>
          <w:lang w:val="en-US"/>
        </w:rPr>
        <w:t>) (2017)</w:t>
      </w:r>
      <w:r w:rsidRPr="00B629AD">
        <w:rPr>
          <w:lang w:val="en-US"/>
        </w:rPr>
        <w:t xml:space="preserve"> pp. 704-714.</w:t>
      </w:r>
      <w:bookmarkEnd w:id="39"/>
    </w:p>
    <w:p w:rsidRPr="00B629AD" w:rsidR="00EF69DF" w:rsidP="00EF69DF" w:rsidRDefault="00EF69DF" w14:paraId="352F6CEC" w14:textId="70D86BCE">
      <w:pPr>
        <w:pStyle w:val="References"/>
        <w:rPr>
          <w:lang w:val="en-US"/>
        </w:rPr>
      </w:pPr>
      <w:bookmarkStart w:name="_Ref527908427" w:id="40"/>
      <w:r w:rsidRPr="00B629AD">
        <w:rPr>
          <w:lang w:val="en-US"/>
        </w:rPr>
        <w:t>G.</w:t>
      </w:r>
      <w:r w:rsidR="00DB7E8F">
        <w:rPr>
          <w:lang w:val="en-US"/>
        </w:rPr>
        <w:t xml:space="preserve"> </w:t>
      </w:r>
      <w:proofErr w:type="spellStart"/>
      <w:r w:rsidRPr="00B629AD">
        <w:rPr>
          <w:lang w:val="en-US"/>
        </w:rPr>
        <w:t>Mois</w:t>
      </w:r>
      <w:proofErr w:type="spellEnd"/>
      <w:r w:rsidRPr="00B629AD">
        <w:rPr>
          <w:lang w:val="en-US"/>
        </w:rPr>
        <w:t>, T.</w:t>
      </w:r>
      <w:r w:rsidR="00DB7E8F">
        <w:rPr>
          <w:lang w:val="en-US"/>
        </w:rPr>
        <w:t xml:space="preserve"> </w:t>
      </w:r>
      <w:proofErr w:type="spellStart"/>
      <w:r w:rsidRPr="00B629AD">
        <w:rPr>
          <w:lang w:val="en-US"/>
        </w:rPr>
        <w:t>Sanislav</w:t>
      </w:r>
      <w:proofErr w:type="spellEnd"/>
      <w:r w:rsidRPr="00B629AD">
        <w:rPr>
          <w:lang w:val="en-US"/>
        </w:rPr>
        <w:t>, S. C.</w:t>
      </w:r>
      <w:r w:rsidR="00DB7E8F">
        <w:rPr>
          <w:lang w:val="en-US"/>
        </w:rPr>
        <w:t xml:space="preserve"> </w:t>
      </w:r>
      <w:proofErr w:type="spellStart"/>
      <w:r w:rsidRPr="00B629AD">
        <w:rPr>
          <w:lang w:val="en-US"/>
        </w:rPr>
        <w:t>Folea</w:t>
      </w:r>
      <w:proofErr w:type="spellEnd"/>
      <w:r w:rsidRPr="00B629AD">
        <w:rPr>
          <w:lang w:val="en-US"/>
        </w:rPr>
        <w:t xml:space="preserve">, A </w:t>
      </w:r>
      <w:r w:rsidR="00DB7E8F">
        <w:rPr>
          <w:lang w:val="en-US"/>
        </w:rPr>
        <w:t>c</w:t>
      </w:r>
      <w:r w:rsidRPr="00B629AD">
        <w:rPr>
          <w:lang w:val="en-US"/>
        </w:rPr>
        <w:t>yber-</w:t>
      </w:r>
      <w:r w:rsidR="00DB7E8F">
        <w:rPr>
          <w:lang w:val="en-US"/>
        </w:rPr>
        <w:t>p</w:t>
      </w:r>
      <w:r w:rsidRPr="00B629AD">
        <w:rPr>
          <w:lang w:val="en-US"/>
        </w:rPr>
        <w:t xml:space="preserve">hysical </w:t>
      </w:r>
      <w:r w:rsidR="00DB7E8F">
        <w:rPr>
          <w:lang w:val="en-US"/>
        </w:rPr>
        <w:t>s</w:t>
      </w:r>
      <w:r w:rsidRPr="00B629AD">
        <w:rPr>
          <w:lang w:val="en-US"/>
        </w:rPr>
        <w:t xml:space="preserve">ystem for </w:t>
      </w:r>
      <w:r w:rsidR="00DB7E8F">
        <w:rPr>
          <w:lang w:val="en-US"/>
        </w:rPr>
        <w:t>e</w:t>
      </w:r>
      <w:r w:rsidRPr="00B629AD">
        <w:rPr>
          <w:lang w:val="en-US"/>
        </w:rPr>
        <w:t xml:space="preserve">nvironmental </w:t>
      </w:r>
      <w:r w:rsidR="00DB7E8F">
        <w:rPr>
          <w:lang w:val="en-US"/>
        </w:rPr>
        <w:t>m</w:t>
      </w:r>
      <w:r w:rsidRPr="00B629AD">
        <w:rPr>
          <w:lang w:val="en-US"/>
        </w:rPr>
        <w:t>onitoring, IEEE Transactions on Instrumentation and Measurement 65</w:t>
      </w:r>
      <w:r w:rsidR="00DB7E8F">
        <w:rPr>
          <w:lang w:val="en-US"/>
        </w:rPr>
        <w:t>(</w:t>
      </w:r>
      <w:r w:rsidRPr="00B629AD">
        <w:rPr>
          <w:lang w:val="en-US"/>
        </w:rPr>
        <w:t>6</w:t>
      </w:r>
      <w:r w:rsidR="00DB7E8F">
        <w:rPr>
          <w:lang w:val="en-US"/>
        </w:rPr>
        <w:t>) (2016)</w:t>
      </w:r>
      <w:r w:rsidRPr="00B629AD">
        <w:rPr>
          <w:lang w:val="en-US"/>
        </w:rPr>
        <w:t xml:space="preserve"> pp. 1463-1471.</w:t>
      </w:r>
      <w:bookmarkEnd w:id="40"/>
    </w:p>
    <w:p w:rsidRPr="00B629AD" w:rsidR="00EF69DF" w:rsidP="00EF69DF" w:rsidRDefault="00EF69DF" w14:paraId="77726B41" w14:textId="07640915">
      <w:pPr>
        <w:pStyle w:val="References"/>
        <w:rPr>
          <w:lang w:val="en-US"/>
        </w:rPr>
      </w:pPr>
      <w:bookmarkStart w:name="_Ref527908429" w:id="41"/>
      <w:r w:rsidRPr="00B629AD">
        <w:rPr>
          <w:lang w:val="en-US"/>
        </w:rPr>
        <w:t>L.</w:t>
      </w:r>
      <w:r w:rsidR="002B65CD">
        <w:rPr>
          <w:lang w:val="en-US"/>
        </w:rPr>
        <w:t xml:space="preserve"> </w:t>
      </w:r>
      <w:r w:rsidRPr="00B629AD">
        <w:rPr>
          <w:lang w:val="en-US"/>
        </w:rPr>
        <w:t>Russell, R.</w:t>
      </w:r>
      <w:r w:rsidR="002B65CD">
        <w:rPr>
          <w:lang w:val="en-US"/>
        </w:rPr>
        <w:t xml:space="preserve"> </w:t>
      </w:r>
      <w:proofErr w:type="spellStart"/>
      <w:r w:rsidRPr="00B629AD">
        <w:rPr>
          <w:lang w:val="en-US"/>
        </w:rPr>
        <w:t>Goubran</w:t>
      </w:r>
      <w:proofErr w:type="spellEnd"/>
      <w:r w:rsidRPr="00B629AD">
        <w:rPr>
          <w:lang w:val="en-US"/>
        </w:rPr>
        <w:t>, F.</w:t>
      </w:r>
      <w:r w:rsidR="002B65CD">
        <w:rPr>
          <w:lang w:val="en-US"/>
        </w:rPr>
        <w:t xml:space="preserve"> </w:t>
      </w:r>
      <w:proofErr w:type="spellStart"/>
      <w:r w:rsidRPr="00B629AD">
        <w:rPr>
          <w:lang w:val="en-US"/>
        </w:rPr>
        <w:t>Kwamena</w:t>
      </w:r>
      <w:proofErr w:type="spellEnd"/>
      <w:r w:rsidRPr="00B629AD">
        <w:rPr>
          <w:lang w:val="en-US"/>
        </w:rPr>
        <w:t xml:space="preserve">, Posture </w:t>
      </w:r>
      <w:r w:rsidR="002B65CD">
        <w:rPr>
          <w:lang w:val="en-US"/>
        </w:rPr>
        <w:t>d</w:t>
      </w:r>
      <w:r w:rsidRPr="00B629AD">
        <w:rPr>
          <w:lang w:val="en-US"/>
        </w:rPr>
        <w:t xml:space="preserve">etection </w:t>
      </w:r>
      <w:r w:rsidR="002B65CD">
        <w:rPr>
          <w:lang w:val="en-US"/>
        </w:rPr>
        <w:t>u</w:t>
      </w:r>
      <w:r w:rsidRPr="00B629AD">
        <w:rPr>
          <w:lang w:val="en-US"/>
        </w:rPr>
        <w:t xml:space="preserve">sing </w:t>
      </w:r>
      <w:r w:rsidR="002B65CD">
        <w:rPr>
          <w:lang w:val="en-US"/>
        </w:rPr>
        <w:t>s</w:t>
      </w:r>
      <w:r w:rsidRPr="00B629AD">
        <w:rPr>
          <w:lang w:val="en-US"/>
        </w:rPr>
        <w:t xml:space="preserve">ounds and </w:t>
      </w:r>
      <w:r w:rsidR="002B65CD">
        <w:rPr>
          <w:lang w:val="en-US"/>
        </w:rPr>
        <w:t>t</w:t>
      </w:r>
      <w:r w:rsidRPr="00B629AD">
        <w:rPr>
          <w:lang w:val="en-US"/>
        </w:rPr>
        <w:t>emperature: LMS-</w:t>
      </w:r>
      <w:r w:rsidR="002B65CD">
        <w:rPr>
          <w:lang w:val="en-US"/>
        </w:rPr>
        <w:t>b</w:t>
      </w:r>
      <w:r w:rsidRPr="00B629AD">
        <w:rPr>
          <w:lang w:val="en-US"/>
        </w:rPr>
        <w:t xml:space="preserve">ased </w:t>
      </w:r>
      <w:r w:rsidR="002B65CD">
        <w:rPr>
          <w:lang w:val="en-US"/>
        </w:rPr>
        <w:t>a</w:t>
      </w:r>
      <w:r w:rsidRPr="00B629AD">
        <w:rPr>
          <w:lang w:val="en-US"/>
        </w:rPr>
        <w:t xml:space="preserve">pproach to </w:t>
      </w:r>
      <w:r w:rsidR="002B65CD">
        <w:rPr>
          <w:lang w:val="en-US"/>
        </w:rPr>
        <w:t>e</w:t>
      </w:r>
      <w:r w:rsidRPr="00B629AD">
        <w:rPr>
          <w:lang w:val="en-US"/>
        </w:rPr>
        <w:t xml:space="preserve">nable </w:t>
      </w:r>
      <w:r w:rsidR="002B65CD">
        <w:rPr>
          <w:lang w:val="en-US"/>
        </w:rPr>
        <w:t>s</w:t>
      </w:r>
      <w:r w:rsidRPr="00B629AD">
        <w:rPr>
          <w:lang w:val="en-US"/>
        </w:rPr>
        <w:t xml:space="preserve">ensory </w:t>
      </w:r>
      <w:r w:rsidR="002B65CD">
        <w:rPr>
          <w:lang w:val="en-US"/>
        </w:rPr>
        <w:t>s</w:t>
      </w:r>
      <w:r w:rsidRPr="00B629AD">
        <w:rPr>
          <w:lang w:val="en-US"/>
        </w:rPr>
        <w:t>ubstitution, IEEE Transactions on Instrumentation and Measurement 67</w:t>
      </w:r>
      <w:r w:rsidR="002B65CD">
        <w:rPr>
          <w:lang w:val="en-US"/>
        </w:rPr>
        <w:t>(</w:t>
      </w:r>
      <w:r w:rsidRPr="00B629AD">
        <w:rPr>
          <w:lang w:val="en-US"/>
        </w:rPr>
        <w:t>7</w:t>
      </w:r>
      <w:r w:rsidR="002B65CD">
        <w:rPr>
          <w:lang w:val="en-US"/>
        </w:rPr>
        <w:t xml:space="preserve">) (2018) </w:t>
      </w:r>
      <w:r w:rsidRPr="00B629AD">
        <w:rPr>
          <w:lang w:val="en-US"/>
        </w:rPr>
        <w:t>pp. 1543-1554.</w:t>
      </w:r>
      <w:bookmarkEnd w:id="41"/>
    </w:p>
    <w:p w:rsidRPr="00B629AD" w:rsidR="00EF69DF" w:rsidP="00EF69DF" w:rsidRDefault="00EF69DF" w14:paraId="7B898E6D" w14:textId="0A0BE9AD">
      <w:pPr>
        <w:pStyle w:val="References"/>
        <w:rPr>
          <w:lang w:val="en-US"/>
        </w:rPr>
      </w:pPr>
      <w:bookmarkStart w:name="_Ref527908432" w:id="42"/>
      <w:r w:rsidRPr="00B629AD">
        <w:rPr>
          <w:lang w:val="en-US"/>
        </w:rPr>
        <w:t>C.</w:t>
      </w:r>
      <w:r w:rsidR="002B65CD">
        <w:rPr>
          <w:lang w:val="en-US"/>
        </w:rPr>
        <w:t xml:space="preserve"> </w:t>
      </w:r>
      <w:r w:rsidRPr="00B629AD">
        <w:rPr>
          <w:lang w:val="en-US"/>
        </w:rPr>
        <w:t>Trigona, B.</w:t>
      </w:r>
      <w:r w:rsidR="002B65CD">
        <w:rPr>
          <w:lang w:val="en-US"/>
        </w:rPr>
        <w:t xml:space="preserve"> </w:t>
      </w:r>
      <w:proofErr w:type="spellStart"/>
      <w:r w:rsidRPr="00B629AD">
        <w:rPr>
          <w:lang w:val="en-US"/>
        </w:rPr>
        <w:t>Andò</w:t>
      </w:r>
      <w:proofErr w:type="spellEnd"/>
      <w:r w:rsidRPr="00B629AD">
        <w:rPr>
          <w:lang w:val="en-US"/>
        </w:rPr>
        <w:t>, S.</w:t>
      </w:r>
      <w:r w:rsidR="002B65CD">
        <w:rPr>
          <w:lang w:val="en-US"/>
        </w:rPr>
        <w:t xml:space="preserve"> </w:t>
      </w:r>
      <w:proofErr w:type="spellStart"/>
      <w:r w:rsidRPr="00B629AD">
        <w:rPr>
          <w:lang w:val="en-US"/>
        </w:rPr>
        <w:t>Baglio</w:t>
      </w:r>
      <w:proofErr w:type="spellEnd"/>
      <w:r w:rsidRPr="00B629AD">
        <w:rPr>
          <w:lang w:val="en-US"/>
        </w:rPr>
        <w:t>, R.</w:t>
      </w:r>
      <w:r w:rsidR="002B65CD">
        <w:rPr>
          <w:lang w:val="en-US"/>
        </w:rPr>
        <w:t xml:space="preserve"> </w:t>
      </w:r>
      <w:r w:rsidRPr="00B629AD">
        <w:rPr>
          <w:lang w:val="en-US"/>
        </w:rPr>
        <w:t>La Rosa, G.</w:t>
      </w:r>
      <w:r w:rsidR="002B65CD">
        <w:rPr>
          <w:lang w:val="en-US"/>
        </w:rPr>
        <w:t xml:space="preserve"> </w:t>
      </w:r>
      <w:proofErr w:type="spellStart"/>
      <w:r w:rsidRPr="00B629AD">
        <w:rPr>
          <w:lang w:val="en-US"/>
        </w:rPr>
        <w:t>Zoppi</w:t>
      </w:r>
      <w:proofErr w:type="spellEnd"/>
      <w:r w:rsidRPr="00B629AD">
        <w:rPr>
          <w:lang w:val="en-US"/>
        </w:rPr>
        <w:t xml:space="preserve">, Sensors for </w:t>
      </w:r>
      <w:r w:rsidR="002B65CD">
        <w:rPr>
          <w:lang w:val="en-US"/>
        </w:rPr>
        <w:t>k</w:t>
      </w:r>
      <w:r w:rsidRPr="00B629AD">
        <w:rPr>
          <w:lang w:val="en-US"/>
        </w:rPr>
        <w:t xml:space="preserve">inetic </w:t>
      </w:r>
      <w:r w:rsidR="002B65CD">
        <w:rPr>
          <w:lang w:val="en-US"/>
        </w:rPr>
        <w:t>e</w:t>
      </w:r>
      <w:r w:rsidRPr="00B629AD">
        <w:rPr>
          <w:lang w:val="en-US"/>
        </w:rPr>
        <w:t xml:space="preserve">nergy </w:t>
      </w:r>
      <w:r w:rsidR="002B65CD">
        <w:rPr>
          <w:lang w:val="en-US"/>
        </w:rPr>
        <w:t>m</w:t>
      </w:r>
      <w:r w:rsidRPr="00B629AD">
        <w:rPr>
          <w:lang w:val="en-US"/>
        </w:rPr>
        <w:t xml:space="preserve">easurement </w:t>
      </w:r>
      <w:r w:rsidR="002B65CD">
        <w:rPr>
          <w:lang w:val="en-US"/>
        </w:rPr>
        <w:t>o</w:t>
      </w:r>
      <w:r w:rsidRPr="00B629AD">
        <w:rPr>
          <w:lang w:val="en-US"/>
        </w:rPr>
        <w:t xml:space="preserve">perating on </w:t>
      </w:r>
      <w:r w:rsidR="002B65CD">
        <w:rPr>
          <w:lang w:val="en-US"/>
        </w:rPr>
        <w:t>z</w:t>
      </w:r>
      <w:r w:rsidRPr="00B629AD">
        <w:rPr>
          <w:lang w:val="en-US"/>
        </w:rPr>
        <w:t>ero-</w:t>
      </w:r>
      <w:r w:rsidR="002B65CD">
        <w:rPr>
          <w:lang w:val="en-US"/>
        </w:rPr>
        <w:t>c</w:t>
      </w:r>
      <w:r w:rsidRPr="00B629AD">
        <w:rPr>
          <w:lang w:val="en-US"/>
        </w:rPr>
        <w:t xml:space="preserve">urrent </w:t>
      </w:r>
      <w:r w:rsidR="002B65CD">
        <w:rPr>
          <w:lang w:val="en-US"/>
        </w:rPr>
        <w:t>s</w:t>
      </w:r>
      <w:r w:rsidRPr="00B629AD">
        <w:rPr>
          <w:lang w:val="en-US"/>
        </w:rPr>
        <w:t>tandby, IEEE Transactions on Instrumentation and Measurement</w:t>
      </w:r>
      <w:r w:rsidR="002B65CD">
        <w:rPr>
          <w:lang w:val="en-US"/>
        </w:rPr>
        <w:t xml:space="preserve"> </w:t>
      </w:r>
      <w:r w:rsidRPr="00B629AD">
        <w:rPr>
          <w:lang w:val="en-US"/>
        </w:rPr>
        <w:t>66</w:t>
      </w:r>
      <w:r w:rsidR="002B65CD">
        <w:rPr>
          <w:lang w:val="en-US"/>
        </w:rPr>
        <w:t>(</w:t>
      </w:r>
      <w:r w:rsidRPr="00B629AD">
        <w:rPr>
          <w:lang w:val="en-US"/>
        </w:rPr>
        <w:t>4</w:t>
      </w:r>
      <w:r w:rsidR="002B65CD">
        <w:rPr>
          <w:lang w:val="en-US"/>
        </w:rPr>
        <w:t>) (2017)</w:t>
      </w:r>
      <w:r w:rsidRPr="00B629AD">
        <w:rPr>
          <w:lang w:val="en-US"/>
        </w:rPr>
        <w:t xml:space="preserve"> pp. 812-820.</w:t>
      </w:r>
      <w:bookmarkEnd w:id="42"/>
    </w:p>
    <w:p w:rsidRPr="00B629AD" w:rsidR="00EF69DF" w:rsidP="00EF69DF" w:rsidRDefault="00EF69DF" w14:paraId="6729E880" w14:textId="2813DA08">
      <w:pPr>
        <w:pStyle w:val="References"/>
        <w:rPr>
          <w:lang w:val="en-US"/>
        </w:rPr>
      </w:pPr>
      <w:bookmarkStart w:name="_Ref527908450" w:id="43"/>
      <w:r w:rsidRPr="00B629AD">
        <w:rPr>
          <w:lang w:val="en-US"/>
        </w:rPr>
        <w:t>J. M.</w:t>
      </w:r>
      <w:r w:rsidR="00D0136E">
        <w:rPr>
          <w:lang w:val="en-US"/>
        </w:rPr>
        <w:t xml:space="preserve"> </w:t>
      </w:r>
      <w:r w:rsidRPr="00B629AD">
        <w:rPr>
          <w:lang w:val="en-US"/>
        </w:rPr>
        <w:t>Mora-Gutiérrez, C. J.</w:t>
      </w:r>
      <w:r w:rsidR="00D0136E">
        <w:rPr>
          <w:lang w:val="en-US"/>
        </w:rPr>
        <w:t xml:space="preserve"> </w:t>
      </w:r>
      <w:r w:rsidRPr="00B629AD">
        <w:rPr>
          <w:lang w:val="en-US"/>
        </w:rPr>
        <w:t>Jiménez-Fernández, M.</w:t>
      </w:r>
      <w:r w:rsidR="00D0136E">
        <w:rPr>
          <w:lang w:val="en-US"/>
        </w:rPr>
        <w:t xml:space="preserve"> </w:t>
      </w:r>
      <w:r w:rsidRPr="00B629AD">
        <w:rPr>
          <w:lang w:val="en-US"/>
        </w:rPr>
        <w:t>Valencia-</w:t>
      </w:r>
      <w:proofErr w:type="spellStart"/>
      <w:r w:rsidRPr="00B629AD">
        <w:rPr>
          <w:lang w:val="en-US"/>
        </w:rPr>
        <w:t>Barrero</w:t>
      </w:r>
      <w:proofErr w:type="spellEnd"/>
      <w:r w:rsidRPr="00B629AD">
        <w:rPr>
          <w:lang w:val="en-US"/>
        </w:rPr>
        <w:t xml:space="preserve">, </w:t>
      </w:r>
      <w:proofErr w:type="spellStart"/>
      <w:r w:rsidRPr="00B629AD">
        <w:rPr>
          <w:lang w:val="en-US"/>
        </w:rPr>
        <w:t>Multiradix</w:t>
      </w:r>
      <w:proofErr w:type="spellEnd"/>
      <w:r w:rsidRPr="00B629AD">
        <w:rPr>
          <w:lang w:val="en-US"/>
        </w:rPr>
        <w:t xml:space="preserve"> </w:t>
      </w:r>
      <w:r w:rsidR="00D0136E">
        <w:rPr>
          <w:lang w:val="en-US"/>
        </w:rPr>
        <w:t>t</w:t>
      </w:r>
      <w:r w:rsidRPr="00B629AD">
        <w:rPr>
          <w:lang w:val="en-US"/>
        </w:rPr>
        <w:t xml:space="preserve">rivium </w:t>
      </w:r>
      <w:r w:rsidR="00D0136E">
        <w:rPr>
          <w:lang w:val="en-US"/>
        </w:rPr>
        <w:t>i</w:t>
      </w:r>
      <w:r w:rsidRPr="00B629AD">
        <w:rPr>
          <w:lang w:val="en-US"/>
        </w:rPr>
        <w:t xml:space="preserve">mplementations for </w:t>
      </w:r>
      <w:r w:rsidR="00D0136E">
        <w:rPr>
          <w:lang w:val="en-US"/>
        </w:rPr>
        <w:t>l</w:t>
      </w:r>
      <w:r w:rsidRPr="00B629AD">
        <w:rPr>
          <w:lang w:val="en-US"/>
        </w:rPr>
        <w:t>ow-</w:t>
      </w:r>
      <w:r w:rsidR="00D0136E">
        <w:rPr>
          <w:lang w:val="en-US"/>
        </w:rPr>
        <w:t>p</w:t>
      </w:r>
      <w:r w:rsidRPr="00B629AD">
        <w:rPr>
          <w:lang w:val="en-US"/>
        </w:rPr>
        <w:t xml:space="preserve">ower IoT </w:t>
      </w:r>
      <w:r w:rsidR="00D0136E">
        <w:rPr>
          <w:lang w:val="en-US"/>
        </w:rPr>
        <w:t>h</w:t>
      </w:r>
      <w:r w:rsidRPr="00B629AD">
        <w:rPr>
          <w:lang w:val="en-US"/>
        </w:rPr>
        <w:t>ardware</w:t>
      </w:r>
      <w:r w:rsidR="00D0136E">
        <w:rPr>
          <w:lang w:val="en-US"/>
        </w:rPr>
        <w:t xml:space="preserve">, </w:t>
      </w:r>
      <w:r w:rsidRPr="00B629AD">
        <w:rPr>
          <w:lang w:val="en-US"/>
        </w:rPr>
        <w:t>IEEE Transactions on Very Large</w:t>
      </w:r>
      <w:r w:rsidR="00D0136E">
        <w:rPr>
          <w:lang w:val="en-US"/>
        </w:rPr>
        <w:t>-</w:t>
      </w:r>
      <w:r w:rsidRPr="00B629AD">
        <w:rPr>
          <w:lang w:val="en-US"/>
        </w:rPr>
        <w:t>Scale Integration (VLSI) Systems</w:t>
      </w:r>
      <w:r w:rsidR="00D0136E">
        <w:rPr>
          <w:lang w:val="en-US"/>
        </w:rPr>
        <w:t xml:space="preserve"> </w:t>
      </w:r>
      <w:r w:rsidRPr="00B629AD">
        <w:rPr>
          <w:lang w:val="en-US"/>
        </w:rPr>
        <w:t>25</w:t>
      </w:r>
      <w:r w:rsidR="00D0136E">
        <w:rPr>
          <w:lang w:val="en-US"/>
        </w:rPr>
        <w:t>(</w:t>
      </w:r>
      <w:r w:rsidRPr="00B629AD">
        <w:rPr>
          <w:lang w:val="en-US"/>
        </w:rPr>
        <w:t>12</w:t>
      </w:r>
      <w:r w:rsidR="00D0136E">
        <w:rPr>
          <w:lang w:val="en-US"/>
        </w:rPr>
        <w:t>)</w:t>
      </w:r>
      <w:r w:rsidRPr="00B629AD">
        <w:rPr>
          <w:lang w:val="en-US"/>
        </w:rPr>
        <w:t>, pp. 3401-3405.</w:t>
      </w:r>
      <w:bookmarkEnd w:id="43"/>
    </w:p>
    <w:p w:rsidRPr="00B629AD" w:rsidR="00EF69DF" w:rsidP="00EF69DF" w:rsidRDefault="00EF69DF" w14:paraId="4DC96EE9" w14:textId="7DF51B48">
      <w:pPr>
        <w:pStyle w:val="References"/>
        <w:rPr>
          <w:lang w:val="en-US"/>
        </w:rPr>
      </w:pPr>
      <w:bookmarkStart w:name="_Ref527908462" w:id="44"/>
      <w:r w:rsidRPr="00B629AD">
        <w:rPr>
          <w:lang w:val="en-US"/>
        </w:rPr>
        <w:t>R.</w:t>
      </w:r>
      <w:r w:rsidR="00D0136E">
        <w:rPr>
          <w:lang w:val="en-US"/>
        </w:rPr>
        <w:t xml:space="preserve"> </w:t>
      </w:r>
      <w:r w:rsidRPr="00B629AD">
        <w:rPr>
          <w:lang w:val="en-US"/>
        </w:rPr>
        <w:t xml:space="preserve">Muñoz </w:t>
      </w:r>
      <w:commentRangeStart w:id="45"/>
      <w:commentRangeStart w:id="46"/>
      <w:r w:rsidRPr="00B629AD">
        <w:rPr>
          <w:lang w:val="en-US"/>
        </w:rPr>
        <w:t>et al.</w:t>
      </w:r>
      <w:commentRangeEnd w:id="45"/>
      <w:r w:rsidR="00D0136E">
        <w:rPr>
          <w:rStyle w:val="Rimandocommento"/>
        </w:rPr>
        <w:commentReference w:id="45"/>
      </w:r>
      <w:commentRangeEnd w:id="46"/>
      <w:r w:rsidR="00CA2BEB">
        <w:rPr>
          <w:rStyle w:val="Rimandocommento"/>
        </w:rPr>
        <w:commentReference w:id="46"/>
      </w:r>
      <w:r w:rsidRPr="00B629AD">
        <w:rPr>
          <w:lang w:val="en-US"/>
        </w:rPr>
        <w:t xml:space="preserve">, Integration of IoT, </w:t>
      </w:r>
      <w:r w:rsidR="00D0136E">
        <w:rPr>
          <w:lang w:val="en-US"/>
        </w:rPr>
        <w:t>t</w:t>
      </w:r>
      <w:r w:rsidRPr="00B629AD">
        <w:rPr>
          <w:lang w:val="en-US"/>
        </w:rPr>
        <w:t xml:space="preserve">ransport SDN, and </w:t>
      </w:r>
      <w:r w:rsidR="00D0136E">
        <w:rPr>
          <w:lang w:val="en-US"/>
        </w:rPr>
        <w:t>e</w:t>
      </w:r>
      <w:r w:rsidRPr="00B629AD">
        <w:rPr>
          <w:lang w:val="en-US"/>
        </w:rPr>
        <w:t>dge/</w:t>
      </w:r>
      <w:r w:rsidR="00D0136E">
        <w:rPr>
          <w:lang w:val="en-US"/>
        </w:rPr>
        <w:t>c</w:t>
      </w:r>
      <w:r w:rsidRPr="00B629AD">
        <w:rPr>
          <w:lang w:val="en-US"/>
        </w:rPr>
        <w:t xml:space="preserve">loud </w:t>
      </w:r>
      <w:r w:rsidR="00D0136E">
        <w:rPr>
          <w:lang w:val="en-US"/>
        </w:rPr>
        <w:t>c</w:t>
      </w:r>
      <w:r w:rsidRPr="00B629AD">
        <w:rPr>
          <w:lang w:val="en-US"/>
        </w:rPr>
        <w:t xml:space="preserve">omputing for </w:t>
      </w:r>
      <w:r w:rsidR="00D0136E">
        <w:rPr>
          <w:lang w:val="en-US"/>
        </w:rPr>
        <w:t>d</w:t>
      </w:r>
      <w:r w:rsidRPr="00B629AD">
        <w:rPr>
          <w:lang w:val="en-US"/>
        </w:rPr>
        <w:t xml:space="preserve">ynamic </w:t>
      </w:r>
      <w:r w:rsidR="00D0136E">
        <w:rPr>
          <w:lang w:val="en-US"/>
        </w:rPr>
        <w:t>d</w:t>
      </w:r>
      <w:r w:rsidRPr="00B629AD">
        <w:rPr>
          <w:lang w:val="en-US"/>
        </w:rPr>
        <w:t xml:space="preserve">istribution of IoT </w:t>
      </w:r>
      <w:r w:rsidR="00D0136E">
        <w:rPr>
          <w:lang w:val="en-US"/>
        </w:rPr>
        <w:t>a</w:t>
      </w:r>
      <w:r w:rsidRPr="00B629AD">
        <w:rPr>
          <w:lang w:val="en-US"/>
        </w:rPr>
        <w:t xml:space="preserve">nalytics </w:t>
      </w:r>
      <w:r w:rsidRPr="00B629AD">
        <w:rPr>
          <w:lang w:val="en-US"/>
        </w:rPr>
        <w:t xml:space="preserve">and </w:t>
      </w:r>
      <w:r w:rsidR="00D0136E">
        <w:rPr>
          <w:lang w:val="en-US"/>
        </w:rPr>
        <w:t>e</w:t>
      </w:r>
      <w:r w:rsidRPr="00B629AD">
        <w:rPr>
          <w:lang w:val="en-US"/>
        </w:rPr>
        <w:t xml:space="preserve">fficient </w:t>
      </w:r>
      <w:r w:rsidR="00D0136E">
        <w:rPr>
          <w:lang w:val="en-US"/>
        </w:rPr>
        <w:t>u</w:t>
      </w:r>
      <w:r w:rsidRPr="00B629AD">
        <w:rPr>
          <w:lang w:val="en-US"/>
        </w:rPr>
        <w:t xml:space="preserve">se of </w:t>
      </w:r>
      <w:r w:rsidR="00D0136E">
        <w:rPr>
          <w:lang w:val="en-US"/>
        </w:rPr>
        <w:t>n</w:t>
      </w:r>
      <w:r w:rsidRPr="00B629AD">
        <w:rPr>
          <w:lang w:val="en-US"/>
        </w:rPr>
        <w:t xml:space="preserve">etwork </w:t>
      </w:r>
      <w:r w:rsidR="00D0136E">
        <w:rPr>
          <w:lang w:val="en-US"/>
        </w:rPr>
        <w:t>r</w:t>
      </w:r>
      <w:r w:rsidRPr="00B629AD">
        <w:rPr>
          <w:lang w:val="en-US"/>
        </w:rPr>
        <w:t>esources</w:t>
      </w:r>
      <w:r w:rsidR="00D0136E">
        <w:rPr>
          <w:lang w:val="en-US"/>
        </w:rPr>
        <w:t>,</w:t>
      </w:r>
      <w:r w:rsidRPr="00B629AD">
        <w:rPr>
          <w:lang w:val="en-US"/>
        </w:rPr>
        <w:t xml:space="preserve"> Journal of Lightwave Technology</w:t>
      </w:r>
      <w:r w:rsidR="00D0136E">
        <w:rPr>
          <w:lang w:val="en-US"/>
        </w:rPr>
        <w:t xml:space="preserve"> </w:t>
      </w:r>
      <w:r w:rsidRPr="00B629AD">
        <w:rPr>
          <w:lang w:val="en-US"/>
        </w:rPr>
        <w:t>36</w:t>
      </w:r>
      <w:r w:rsidR="00D0136E">
        <w:rPr>
          <w:lang w:val="en-US"/>
        </w:rPr>
        <w:t>(</w:t>
      </w:r>
      <w:r w:rsidRPr="00B629AD">
        <w:rPr>
          <w:lang w:val="en-US"/>
        </w:rPr>
        <w:t>7</w:t>
      </w:r>
      <w:r w:rsidR="00D0136E">
        <w:rPr>
          <w:lang w:val="en-US"/>
        </w:rPr>
        <w:t>) (2018)</w:t>
      </w:r>
      <w:r w:rsidRPr="00B629AD">
        <w:rPr>
          <w:lang w:val="en-US"/>
        </w:rPr>
        <w:t xml:space="preserve"> pp. 1420-1428.</w:t>
      </w:r>
      <w:bookmarkEnd w:id="44"/>
    </w:p>
    <w:p w:rsidRPr="00B629AD" w:rsidR="00EF69DF" w:rsidP="00EF69DF" w:rsidRDefault="00EF69DF" w14:paraId="43B0B683" w14:textId="753B2A53">
      <w:pPr>
        <w:pStyle w:val="References"/>
        <w:rPr>
          <w:lang w:val="en-US"/>
        </w:rPr>
      </w:pPr>
      <w:bookmarkStart w:name="_Ref527908535" w:id="47"/>
      <w:r w:rsidRPr="00B629AD">
        <w:rPr>
          <w:lang w:val="en-US"/>
        </w:rPr>
        <w:t>I.</w:t>
      </w:r>
      <w:r w:rsidR="00D0136E">
        <w:rPr>
          <w:lang w:val="en-US"/>
        </w:rPr>
        <w:t xml:space="preserve"> </w:t>
      </w:r>
      <w:r w:rsidRPr="00B629AD">
        <w:rPr>
          <w:lang w:val="en-US"/>
        </w:rPr>
        <w:t>Yaqoob, E.</w:t>
      </w:r>
      <w:r w:rsidR="00D0136E">
        <w:rPr>
          <w:lang w:val="en-US"/>
        </w:rPr>
        <w:t xml:space="preserve"> </w:t>
      </w:r>
      <w:r w:rsidRPr="00B629AD">
        <w:rPr>
          <w:lang w:val="en-US"/>
        </w:rPr>
        <w:t>Ahmed, I. A. T.</w:t>
      </w:r>
      <w:r w:rsidR="00D0136E">
        <w:rPr>
          <w:lang w:val="en-US"/>
        </w:rPr>
        <w:t xml:space="preserve"> </w:t>
      </w:r>
      <w:r w:rsidRPr="00B629AD">
        <w:rPr>
          <w:lang w:val="en-US"/>
        </w:rPr>
        <w:t>Hashem, A. I. A.</w:t>
      </w:r>
      <w:r w:rsidR="00D0136E">
        <w:rPr>
          <w:lang w:val="en-US"/>
        </w:rPr>
        <w:t xml:space="preserve"> </w:t>
      </w:r>
      <w:r w:rsidRPr="00B629AD">
        <w:rPr>
          <w:lang w:val="en-US"/>
        </w:rPr>
        <w:t>Ahmed, A.</w:t>
      </w:r>
      <w:r w:rsidR="00D0136E">
        <w:rPr>
          <w:lang w:val="en-US"/>
        </w:rPr>
        <w:t xml:space="preserve"> </w:t>
      </w:r>
      <w:proofErr w:type="spellStart"/>
      <w:r w:rsidRPr="00B629AD">
        <w:rPr>
          <w:lang w:val="en-US"/>
        </w:rPr>
        <w:t>Gani</w:t>
      </w:r>
      <w:proofErr w:type="spellEnd"/>
      <w:r w:rsidRPr="00B629AD">
        <w:rPr>
          <w:lang w:val="en-US"/>
        </w:rPr>
        <w:t>, M.</w:t>
      </w:r>
      <w:r w:rsidR="00D0136E">
        <w:rPr>
          <w:lang w:val="en-US"/>
        </w:rPr>
        <w:t xml:space="preserve"> </w:t>
      </w:r>
      <w:r w:rsidRPr="00B629AD">
        <w:rPr>
          <w:lang w:val="en-US"/>
        </w:rPr>
        <w:t>Imran, M.</w:t>
      </w:r>
      <w:r w:rsidR="00D0136E">
        <w:rPr>
          <w:lang w:val="en-US"/>
        </w:rPr>
        <w:t xml:space="preserve"> </w:t>
      </w:r>
      <w:proofErr w:type="spellStart"/>
      <w:r w:rsidRPr="00B629AD">
        <w:rPr>
          <w:lang w:val="en-US"/>
        </w:rPr>
        <w:t>Guizani</w:t>
      </w:r>
      <w:proofErr w:type="spellEnd"/>
      <w:r w:rsidRPr="00B629AD">
        <w:rPr>
          <w:lang w:val="en-US"/>
        </w:rPr>
        <w:t xml:space="preserve">, Internet of Things </w:t>
      </w:r>
      <w:r w:rsidR="00D0136E">
        <w:rPr>
          <w:lang w:val="en-US"/>
        </w:rPr>
        <w:t>a</w:t>
      </w:r>
      <w:r w:rsidRPr="00B629AD">
        <w:rPr>
          <w:lang w:val="en-US"/>
        </w:rPr>
        <w:t xml:space="preserve">rchitecture: </w:t>
      </w:r>
      <w:r w:rsidR="00D0136E">
        <w:rPr>
          <w:lang w:val="en-US"/>
        </w:rPr>
        <w:t>r</w:t>
      </w:r>
      <w:r w:rsidRPr="00B629AD">
        <w:rPr>
          <w:lang w:val="en-US"/>
        </w:rPr>
        <w:t xml:space="preserve">ecent </w:t>
      </w:r>
      <w:r w:rsidR="00D0136E">
        <w:rPr>
          <w:lang w:val="en-US"/>
        </w:rPr>
        <w:t>a</w:t>
      </w:r>
      <w:r w:rsidRPr="00B629AD">
        <w:rPr>
          <w:lang w:val="en-US"/>
        </w:rPr>
        <w:t xml:space="preserve">dvances, </w:t>
      </w:r>
      <w:r w:rsidR="00D0136E">
        <w:rPr>
          <w:lang w:val="en-US"/>
        </w:rPr>
        <w:t>t</w:t>
      </w:r>
      <w:r w:rsidRPr="00B629AD">
        <w:rPr>
          <w:lang w:val="en-US"/>
        </w:rPr>
        <w:t xml:space="preserve">axonomy, </w:t>
      </w:r>
      <w:r w:rsidR="00D0136E">
        <w:rPr>
          <w:lang w:val="en-US"/>
        </w:rPr>
        <w:t>r</w:t>
      </w:r>
      <w:r w:rsidRPr="00B629AD">
        <w:rPr>
          <w:lang w:val="en-US"/>
        </w:rPr>
        <w:t xml:space="preserve">equirements, and </w:t>
      </w:r>
      <w:r w:rsidR="00D0136E">
        <w:rPr>
          <w:lang w:val="en-US"/>
        </w:rPr>
        <w:t>o</w:t>
      </w:r>
      <w:r w:rsidRPr="00B629AD">
        <w:rPr>
          <w:lang w:val="en-US"/>
        </w:rPr>
        <w:t xml:space="preserve">pen </w:t>
      </w:r>
      <w:r w:rsidR="00D0136E">
        <w:rPr>
          <w:lang w:val="en-US"/>
        </w:rPr>
        <w:t>c</w:t>
      </w:r>
      <w:r w:rsidRPr="00B629AD">
        <w:rPr>
          <w:lang w:val="en-US"/>
        </w:rPr>
        <w:t>hallenges</w:t>
      </w:r>
      <w:r w:rsidR="00D0136E">
        <w:rPr>
          <w:lang w:val="en-US"/>
        </w:rPr>
        <w:t>,</w:t>
      </w:r>
      <w:r w:rsidRPr="00B629AD">
        <w:rPr>
          <w:lang w:val="en-US"/>
        </w:rPr>
        <w:t xml:space="preserve"> IEEE Wireless Communications 24</w:t>
      </w:r>
      <w:r w:rsidR="00D0136E">
        <w:rPr>
          <w:lang w:val="en-US"/>
        </w:rPr>
        <w:t>(</w:t>
      </w:r>
      <w:r w:rsidRPr="00B629AD">
        <w:rPr>
          <w:lang w:val="en-US"/>
        </w:rPr>
        <w:t>3</w:t>
      </w:r>
      <w:r w:rsidR="00D0136E">
        <w:rPr>
          <w:lang w:val="en-US"/>
        </w:rPr>
        <w:t>) (2017)</w:t>
      </w:r>
      <w:r w:rsidRPr="00B629AD">
        <w:rPr>
          <w:lang w:val="en-US"/>
        </w:rPr>
        <w:t xml:space="preserve"> pp. 10-16.</w:t>
      </w:r>
      <w:bookmarkEnd w:id="47"/>
    </w:p>
    <w:p w:rsidRPr="00B629AD" w:rsidR="00EF69DF" w:rsidP="00EF69DF" w:rsidRDefault="00EF69DF" w14:paraId="6D569F92" w14:textId="1FC017BE">
      <w:pPr>
        <w:pStyle w:val="References"/>
        <w:rPr>
          <w:lang w:val="en-US"/>
        </w:rPr>
      </w:pPr>
      <w:bookmarkStart w:name="_Ref527908573" w:id="48"/>
      <w:r w:rsidRPr="00B629AD">
        <w:rPr>
          <w:lang w:val="en-US"/>
        </w:rPr>
        <w:t>T.</w:t>
      </w:r>
      <w:r w:rsidR="00D0136E">
        <w:rPr>
          <w:lang w:val="en-US"/>
        </w:rPr>
        <w:t xml:space="preserve"> </w:t>
      </w:r>
      <w:r w:rsidRPr="00B629AD">
        <w:rPr>
          <w:lang w:val="en-US"/>
        </w:rPr>
        <w:t>Addabbo, A.</w:t>
      </w:r>
      <w:r w:rsidR="00D0136E">
        <w:rPr>
          <w:lang w:val="en-US"/>
        </w:rPr>
        <w:t xml:space="preserve"> </w:t>
      </w:r>
      <w:r w:rsidRPr="00B629AD">
        <w:rPr>
          <w:lang w:val="en-US"/>
        </w:rPr>
        <w:t>Fort, M.</w:t>
      </w:r>
      <w:r w:rsidR="00D0136E">
        <w:rPr>
          <w:lang w:val="en-US"/>
        </w:rPr>
        <w:t xml:space="preserve"> </w:t>
      </w:r>
      <w:proofErr w:type="spellStart"/>
      <w:r w:rsidRPr="00B629AD">
        <w:rPr>
          <w:lang w:val="en-US"/>
        </w:rPr>
        <w:t>Mugnaini</w:t>
      </w:r>
      <w:proofErr w:type="spellEnd"/>
      <w:r w:rsidRPr="00B629AD">
        <w:rPr>
          <w:lang w:val="en-US"/>
        </w:rPr>
        <w:t>, E.</w:t>
      </w:r>
      <w:r w:rsidR="00D0136E">
        <w:rPr>
          <w:lang w:val="en-US"/>
        </w:rPr>
        <w:t xml:space="preserve"> </w:t>
      </w:r>
      <w:proofErr w:type="spellStart"/>
      <w:r w:rsidRPr="00B629AD">
        <w:rPr>
          <w:lang w:val="en-US"/>
        </w:rPr>
        <w:t>Panzardi</w:t>
      </w:r>
      <w:proofErr w:type="spellEnd"/>
      <w:r w:rsidRPr="00B629AD">
        <w:rPr>
          <w:lang w:val="en-US"/>
        </w:rPr>
        <w:t>, A.</w:t>
      </w:r>
      <w:r w:rsidR="00D0136E">
        <w:rPr>
          <w:lang w:val="en-US"/>
        </w:rPr>
        <w:t xml:space="preserve"> </w:t>
      </w:r>
      <w:proofErr w:type="spellStart"/>
      <w:r w:rsidRPr="00B629AD">
        <w:rPr>
          <w:lang w:val="en-US"/>
        </w:rPr>
        <w:t>Pozzebon</w:t>
      </w:r>
      <w:proofErr w:type="spellEnd"/>
      <w:r w:rsidRPr="00B629AD">
        <w:rPr>
          <w:lang w:val="en-US"/>
        </w:rPr>
        <w:t>, V.</w:t>
      </w:r>
      <w:r w:rsidR="00D0136E">
        <w:rPr>
          <w:lang w:val="en-US"/>
        </w:rPr>
        <w:t xml:space="preserve"> </w:t>
      </w:r>
      <w:proofErr w:type="spellStart"/>
      <w:r w:rsidRPr="00B629AD">
        <w:rPr>
          <w:lang w:val="en-US"/>
        </w:rPr>
        <w:t>Vignoli</w:t>
      </w:r>
      <w:proofErr w:type="spellEnd"/>
      <w:r w:rsidRPr="00B629AD">
        <w:rPr>
          <w:lang w:val="en-US"/>
        </w:rPr>
        <w:t>, A city-scale IoT architecture for monumental structures monitoring, Measurement 13</w:t>
      </w:r>
      <w:r w:rsidR="00D0136E">
        <w:rPr>
          <w:lang w:val="en-US"/>
        </w:rPr>
        <w:t>1 (</w:t>
      </w:r>
      <w:commentRangeStart w:id="49"/>
      <w:commentRangeStart w:id="50"/>
      <w:r w:rsidR="00D0136E">
        <w:rPr>
          <w:lang w:val="en-US"/>
        </w:rPr>
        <w:t>2019</w:t>
      </w:r>
      <w:commentRangeEnd w:id="49"/>
      <w:r w:rsidR="00D0136E">
        <w:rPr>
          <w:rStyle w:val="Rimandocommento"/>
        </w:rPr>
        <w:commentReference w:id="49"/>
      </w:r>
      <w:commentRangeEnd w:id="50"/>
      <w:r w:rsidR="00A4216F">
        <w:rPr>
          <w:rStyle w:val="Rimandocommento"/>
        </w:rPr>
        <w:commentReference w:id="50"/>
      </w:r>
      <w:r w:rsidR="00D0136E">
        <w:rPr>
          <w:lang w:val="en-US"/>
        </w:rPr>
        <w:t xml:space="preserve">) </w:t>
      </w:r>
      <w:r w:rsidRPr="00B629AD">
        <w:rPr>
          <w:lang w:val="en-US"/>
        </w:rPr>
        <w:t>pp. 349-357.</w:t>
      </w:r>
      <w:bookmarkEnd w:id="48"/>
    </w:p>
    <w:p w:rsidRPr="00B629AD" w:rsidR="00EF69DF" w:rsidP="00EF69DF" w:rsidRDefault="00EF69DF" w14:paraId="2F349808" w14:textId="7A5E9AD6">
      <w:pPr>
        <w:pStyle w:val="References"/>
        <w:rPr>
          <w:lang w:val="en-US"/>
        </w:rPr>
      </w:pPr>
      <w:bookmarkStart w:name="_Ref527908646" w:id="51"/>
      <w:r w:rsidRPr="00B629AD">
        <w:rPr>
          <w:lang w:val="en-US"/>
        </w:rPr>
        <w:t>P.</w:t>
      </w:r>
      <w:r w:rsidR="00D0136E">
        <w:rPr>
          <w:lang w:val="en-US"/>
        </w:rPr>
        <w:t xml:space="preserve"> </w:t>
      </w:r>
      <w:proofErr w:type="spellStart"/>
      <w:r w:rsidRPr="00B629AD">
        <w:rPr>
          <w:lang w:val="en-US"/>
        </w:rPr>
        <w:t>Sethi</w:t>
      </w:r>
      <w:proofErr w:type="spellEnd"/>
      <w:r w:rsidR="00D0136E">
        <w:rPr>
          <w:lang w:val="en-US"/>
        </w:rPr>
        <w:t xml:space="preserve">, </w:t>
      </w:r>
      <w:r w:rsidRPr="00B629AD">
        <w:rPr>
          <w:lang w:val="en-US"/>
        </w:rPr>
        <w:t>S. R.</w:t>
      </w:r>
      <w:r w:rsidR="00D0136E">
        <w:rPr>
          <w:lang w:val="en-US"/>
        </w:rPr>
        <w:t xml:space="preserve"> </w:t>
      </w:r>
      <w:r w:rsidRPr="00B629AD">
        <w:rPr>
          <w:lang w:val="en-US"/>
        </w:rPr>
        <w:t xml:space="preserve">Sarangi, Internet of Things: </w:t>
      </w:r>
      <w:r w:rsidR="00D0136E">
        <w:rPr>
          <w:lang w:val="en-US"/>
        </w:rPr>
        <w:t>a</w:t>
      </w:r>
      <w:r w:rsidRPr="00B629AD">
        <w:rPr>
          <w:lang w:val="en-US"/>
        </w:rPr>
        <w:t xml:space="preserve">rchitectures, </w:t>
      </w:r>
      <w:r w:rsidR="00D0136E">
        <w:rPr>
          <w:lang w:val="en-US"/>
        </w:rPr>
        <w:t>p</w:t>
      </w:r>
      <w:r w:rsidRPr="00B629AD">
        <w:rPr>
          <w:lang w:val="en-US"/>
        </w:rPr>
        <w:t xml:space="preserve">rotocols, and </w:t>
      </w:r>
      <w:r w:rsidR="00D0136E">
        <w:rPr>
          <w:lang w:val="en-US"/>
        </w:rPr>
        <w:t>a</w:t>
      </w:r>
      <w:r w:rsidRPr="00B629AD">
        <w:rPr>
          <w:lang w:val="en-US"/>
        </w:rPr>
        <w:t>pplications, Journal of Electrical and Computer Engineering</w:t>
      </w:r>
      <w:r w:rsidR="00D0136E">
        <w:rPr>
          <w:lang w:val="en-US"/>
        </w:rPr>
        <w:t xml:space="preserve"> </w:t>
      </w:r>
      <w:r w:rsidRPr="00B629AD">
        <w:rPr>
          <w:lang w:val="en-US"/>
        </w:rPr>
        <w:t>2017</w:t>
      </w:r>
      <w:r w:rsidR="00D0136E">
        <w:rPr>
          <w:lang w:val="en-US"/>
        </w:rPr>
        <w:t xml:space="preserve"> (2017)</w:t>
      </w:r>
      <w:r w:rsidRPr="00B629AD">
        <w:rPr>
          <w:lang w:val="en-US"/>
        </w:rPr>
        <w:t>, pp. 1-25.</w:t>
      </w:r>
      <w:bookmarkEnd w:id="51"/>
    </w:p>
    <w:p w:rsidRPr="00B629AD" w:rsidR="00EF69DF" w:rsidP="00EF69DF" w:rsidRDefault="00EF69DF" w14:paraId="0FB92547" w14:textId="622ADF42">
      <w:pPr>
        <w:pStyle w:val="References"/>
        <w:rPr>
          <w:lang w:val="en-US"/>
        </w:rPr>
      </w:pPr>
      <w:bookmarkStart w:name="_Ref527908684" w:id="52"/>
      <w:r w:rsidRPr="00B629AD">
        <w:rPr>
          <w:lang w:val="en-US"/>
        </w:rPr>
        <w:t>R. I. S.</w:t>
      </w:r>
      <w:r w:rsidR="007A3ECF">
        <w:rPr>
          <w:lang w:val="en-US"/>
        </w:rPr>
        <w:t xml:space="preserve"> </w:t>
      </w:r>
      <w:r w:rsidRPr="00B629AD">
        <w:rPr>
          <w:lang w:val="en-US"/>
        </w:rPr>
        <w:t>Pereira, I. M.</w:t>
      </w:r>
      <w:r w:rsidR="007A3ECF">
        <w:rPr>
          <w:lang w:val="en-US"/>
        </w:rPr>
        <w:t xml:space="preserve"> </w:t>
      </w:r>
      <w:r w:rsidRPr="00B629AD">
        <w:rPr>
          <w:lang w:val="en-US"/>
        </w:rPr>
        <w:t>Dupont, P. C. M.</w:t>
      </w:r>
      <w:r w:rsidR="007A3ECF">
        <w:rPr>
          <w:lang w:val="en-US"/>
        </w:rPr>
        <w:t xml:space="preserve"> </w:t>
      </w:r>
      <w:r w:rsidRPr="00B629AD">
        <w:rPr>
          <w:lang w:val="en-US"/>
        </w:rPr>
        <w:t xml:space="preserve">Carvalho, S. C. S. </w:t>
      </w:r>
      <w:proofErr w:type="spellStart"/>
      <w:r w:rsidRPr="00B629AD">
        <w:rPr>
          <w:lang w:val="en-US"/>
        </w:rPr>
        <w:t>Jucá</w:t>
      </w:r>
      <w:proofErr w:type="spellEnd"/>
      <w:r w:rsidRPr="00B629AD">
        <w:rPr>
          <w:lang w:val="en-US"/>
        </w:rPr>
        <w:t xml:space="preserve">, IoT embedded </w:t>
      </w:r>
      <w:r w:rsidR="007A3ECF">
        <w:rPr>
          <w:lang w:val="en-US"/>
        </w:rPr>
        <w:t>L</w:t>
      </w:r>
      <w:r w:rsidRPr="00B629AD">
        <w:rPr>
          <w:lang w:val="en-US"/>
        </w:rPr>
        <w:t xml:space="preserve">inux system based on Raspberry Pi applied to real-time cloud monitoring of a decentralized photovoltaic plant, Measurement 114 </w:t>
      </w:r>
      <w:r w:rsidR="007A3ECF">
        <w:rPr>
          <w:lang w:val="en-US"/>
        </w:rPr>
        <w:t xml:space="preserve">(2017) </w:t>
      </w:r>
      <w:r w:rsidRPr="00B629AD">
        <w:rPr>
          <w:lang w:val="en-US"/>
        </w:rPr>
        <w:t>pp. 286-297.</w:t>
      </w:r>
      <w:bookmarkEnd w:id="52"/>
    </w:p>
    <w:p w:rsidRPr="00B629AD" w:rsidR="00EF69DF" w:rsidP="00EF69DF" w:rsidRDefault="00EF69DF" w14:paraId="4CD7DB60" w14:textId="4DE0D526">
      <w:pPr>
        <w:pStyle w:val="References"/>
        <w:rPr>
          <w:lang w:val="en-US"/>
        </w:rPr>
      </w:pPr>
      <w:bookmarkStart w:name="_Ref527908740" w:id="53"/>
      <w:r w:rsidRPr="00B629AD">
        <w:rPr>
          <w:lang w:val="en-US"/>
        </w:rPr>
        <w:t>P.</w:t>
      </w:r>
      <w:r w:rsidR="007A3ECF">
        <w:rPr>
          <w:lang w:val="en-US"/>
        </w:rPr>
        <w:t xml:space="preserve"> </w:t>
      </w:r>
      <w:proofErr w:type="spellStart"/>
      <w:r w:rsidRPr="00B629AD">
        <w:rPr>
          <w:lang w:val="en-US"/>
        </w:rPr>
        <w:t>Daponte</w:t>
      </w:r>
      <w:proofErr w:type="spellEnd"/>
      <w:r w:rsidRPr="00B629AD">
        <w:rPr>
          <w:lang w:val="en-US"/>
        </w:rPr>
        <w:t>, L.</w:t>
      </w:r>
      <w:r w:rsidR="007A3ECF">
        <w:rPr>
          <w:lang w:val="en-US"/>
        </w:rPr>
        <w:t xml:space="preserve"> </w:t>
      </w:r>
      <w:r w:rsidRPr="00B629AD">
        <w:rPr>
          <w:lang w:val="en-US"/>
        </w:rPr>
        <w:t>De Vito, F.</w:t>
      </w:r>
      <w:r w:rsidR="007A3ECF">
        <w:rPr>
          <w:lang w:val="en-US"/>
        </w:rPr>
        <w:t xml:space="preserve"> </w:t>
      </w:r>
      <w:r w:rsidRPr="00B629AD">
        <w:rPr>
          <w:lang w:val="en-US"/>
        </w:rPr>
        <w:t>Picariello, S.</w:t>
      </w:r>
      <w:r w:rsidR="007A3ECF">
        <w:rPr>
          <w:lang w:val="en-US"/>
        </w:rPr>
        <w:t xml:space="preserve"> </w:t>
      </w:r>
      <w:proofErr w:type="spellStart"/>
      <w:r w:rsidRPr="00B629AD">
        <w:rPr>
          <w:lang w:val="en-US"/>
        </w:rPr>
        <w:t>Rapuano</w:t>
      </w:r>
      <w:proofErr w:type="spellEnd"/>
      <w:r w:rsidRPr="00B629AD">
        <w:rPr>
          <w:lang w:val="en-US"/>
        </w:rPr>
        <w:t>, I.</w:t>
      </w:r>
      <w:r w:rsidR="007A3ECF">
        <w:rPr>
          <w:lang w:val="en-US"/>
        </w:rPr>
        <w:t xml:space="preserve"> </w:t>
      </w:r>
      <w:proofErr w:type="spellStart"/>
      <w:r w:rsidRPr="00B629AD">
        <w:rPr>
          <w:lang w:val="en-US"/>
        </w:rPr>
        <w:t>Tudosa</w:t>
      </w:r>
      <w:proofErr w:type="spellEnd"/>
      <w:r w:rsidRPr="00B629AD">
        <w:rPr>
          <w:lang w:val="en-US"/>
        </w:rPr>
        <w:t>, Prototype design and experimental evaluation of wireless measurement nodes for road safety, Measurement 57</w:t>
      </w:r>
      <w:r w:rsidR="007A3ECF">
        <w:rPr>
          <w:lang w:val="en-US"/>
        </w:rPr>
        <w:t xml:space="preserve"> (2014</w:t>
      </w:r>
      <w:r w:rsidRPr="00B629AD">
        <w:rPr>
          <w:lang w:val="en-US"/>
        </w:rPr>
        <w:t xml:space="preserve"> pp. 1-14.</w:t>
      </w:r>
      <w:bookmarkEnd w:id="53"/>
    </w:p>
    <w:p w:rsidRPr="00B629AD" w:rsidR="00EF69DF" w:rsidP="00EF69DF" w:rsidRDefault="00EF69DF" w14:paraId="1007CFC3" w14:textId="31F72FD9">
      <w:pPr>
        <w:pStyle w:val="References"/>
        <w:rPr>
          <w:lang w:val="en-US"/>
        </w:rPr>
      </w:pPr>
      <w:bookmarkStart w:name="_Ref527908830" w:id="54"/>
      <w:r w:rsidRPr="00B629AD">
        <w:rPr>
          <w:lang w:val="en-US"/>
        </w:rPr>
        <w:t>P.</w:t>
      </w:r>
      <w:r w:rsidR="007A3ECF">
        <w:rPr>
          <w:lang w:val="en-US"/>
        </w:rPr>
        <w:t xml:space="preserve"> </w:t>
      </w:r>
      <w:proofErr w:type="spellStart"/>
      <w:r w:rsidRPr="00B629AD">
        <w:rPr>
          <w:lang w:val="en-US"/>
        </w:rPr>
        <w:t>Daponte</w:t>
      </w:r>
      <w:proofErr w:type="spellEnd"/>
      <w:r w:rsidRPr="00B629AD">
        <w:rPr>
          <w:lang w:val="en-US"/>
        </w:rPr>
        <w:t>, L.</w:t>
      </w:r>
      <w:r w:rsidR="007A3ECF">
        <w:rPr>
          <w:lang w:val="en-US"/>
        </w:rPr>
        <w:t xml:space="preserve"> </w:t>
      </w:r>
      <w:r w:rsidRPr="00B629AD">
        <w:rPr>
          <w:lang w:val="en-US"/>
        </w:rPr>
        <w:t>De Vito, F.</w:t>
      </w:r>
      <w:r w:rsidR="007A3ECF">
        <w:rPr>
          <w:lang w:val="en-US"/>
        </w:rPr>
        <w:t xml:space="preserve"> </w:t>
      </w:r>
      <w:r w:rsidRPr="00B629AD">
        <w:rPr>
          <w:lang w:val="en-US"/>
        </w:rPr>
        <w:t>Picariello, S.</w:t>
      </w:r>
      <w:r w:rsidR="007A3ECF">
        <w:rPr>
          <w:lang w:val="en-US"/>
        </w:rPr>
        <w:t xml:space="preserve"> </w:t>
      </w:r>
      <w:proofErr w:type="spellStart"/>
      <w:r w:rsidRPr="00B629AD">
        <w:rPr>
          <w:lang w:val="en-US"/>
        </w:rPr>
        <w:t>Rapuano</w:t>
      </w:r>
      <w:proofErr w:type="spellEnd"/>
      <w:r w:rsidR="007A3ECF">
        <w:rPr>
          <w:lang w:val="en-US"/>
        </w:rPr>
        <w:t xml:space="preserve">, </w:t>
      </w:r>
      <w:r w:rsidRPr="00B629AD">
        <w:rPr>
          <w:lang w:val="en-US"/>
        </w:rPr>
        <w:t>I.</w:t>
      </w:r>
      <w:r w:rsidR="007A3ECF">
        <w:rPr>
          <w:lang w:val="en-US"/>
        </w:rPr>
        <w:t xml:space="preserve"> </w:t>
      </w:r>
      <w:proofErr w:type="spellStart"/>
      <w:r w:rsidRPr="00B629AD">
        <w:rPr>
          <w:lang w:val="en-US"/>
        </w:rPr>
        <w:t>Tudosa</w:t>
      </w:r>
      <w:proofErr w:type="spellEnd"/>
      <w:r w:rsidRPr="00B629AD">
        <w:rPr>
          <w:lang w:val="en-US"/>
        </w:rPr>
        <w:t xml:space="preserve">, </w:t>
      </w:r>
      <w:r w:rsidRPr="00B629AD" w:rsidR="007C00CF">
        <w:rPr>
          <w:lang w:val="en-US"/>
        </w:rPr>
        <w:t>“</w:t>
      </w:r>
      <w:r w:rsidRPr="00B629AD">
        <w:rPr>
          <w:lang w:val="en-US"/>
        </w:rPr>
        <w:t xml:space="preserve">Wireless </w:t>
      </w:r>
      <w:r w:rsidR="007A3ECF">
        <w:rPr>
          <w:lang w:val="en-US"/>
        </w:rPr>
        <w:t>s</w:t>
      </w:r>
      <w:r w:rsidRPr="00B629AD">
        <w:rPr>
          <w:lang w:val="en-US"/>
        </w:rPr>
        <w:t xml:space="preserve">ensor </w:t>
      </w:r>
      <w:r w:rsidR="007A3ECF">
        <w:rPr>
          <w:lang w:val="en-US"/>
        </w:rPr>
        <w:t>n</w:t>
      </w:r>
      <w:r w:rsidRPr="00B629AD">
        <w:rPr>
          <w:lang w:val="en-US"/>
        </w:rPr>
        <w:t>etwork for traffic safety</w:t>
      </w:r>
      <w:r w:rsidRPr="00B629AD" w:rsidR="007C00CF">
        <w:rPr>
          <w:lang w:val="en-US"/>
        </w:rPr>
        <w:t>”</w:t>
      </w:r>
      <w:r w:rsidRPr="00B629AD">
        <w:rPr>
          <w:lang w:val="en-US"/>
        </w:rPr>
        <w:t xml:space="preserve">, Proc. of </w:t>
      </w:r>
      <w:r w:rsidR="007A3ECF">
        <w:rPr>
          <w:lang w:val="en-US"/>
        </w:rPr>
        <w:t xml:space="preserve">the </w:t>
      </w:r>
      <w:r w:rsidRPr="00B629AD">
        <w:rPr>
          <w:lang w:val="en-US"/>
        </w:rPr>
        <w:t xml:space="preserve">IEEE Workshop on Environmental Energy and Structural Monitoring Systems (EESMS), </w:t>
      </w:r>
      <w:r w:rsidR="007A3ECF">
        <w:rPr>
          <w:lang w:val="en-US"/>
        </w:rPr>
        <w:t xml:space="preserve">Sept. 28, 2012, Perugia, Italy, </w:t>
      </w:r>
      <w:r w:rsidRPr="00B629AD">
        <w:rPr>
          <w:lang w:val="en-US"/>
        </w:rPr>
        <w:t>pp. 42-49.</w:t>
      </w:r>
      <w:bookmarkEnd w:id="54"/>
    </w:p>
    <w:p w:rsidRPr="00B629AD" w:rsidR="00EF69DF" w:rsidP="00EF69DF" w:rsidRDefault="00EF69DF" w14:paraId="16BA362C" w14:textId="02F5C0D6">
      <w:pPr>
        <w:pStyle w:val="References"/>
        <w:rPr>
          <w:lang w:val="en-US"/>
        </w:rPr>
      </w:pPr>
      <w:bookmarkStart w:name="_Ref527908849" w:id="55"/>
      <w:r w:rsidRPr="00B629AD">
        <w:rPr>
          <w:lang w:val="en-US"/>
        </w:rPr>
        <w:t>P.</w:t>
      </w:r>
      <w:r w:rsidR="00B06C02">
        <w:rPr>
          <w:lang w:val="en-US"/>
        </w:rPr>
        <w:t xml:space="preserve"> </w:t>
      </w:r>
      <w:proofErr w:type="spellStart"/>
      <w:r w:rsidRPr="00B629AD">
        <w:rPr>
          <w:lang w:val="en-US"/>
        </w:rPr>
        <w:t>Daponte</w:t>
      </w:r>
      <w:proofErr w:type="spellEnd"/>
      <w:r w:rsidRPr="00B629AD">
        <w:rPr>
          <w:lang w:val="en-US"/>
        </w:rPr>
        <w:t>, L.</w:t>
      </w:r>
      <w:r w:rsidR="00B06C02">
        <w:rPr>
          <w:lang w:val="en-US"/>
        </w:rPr>
        <w:t xml:space="preserve"> </w:t>
      </w:r>
      <w:r w:rsidRPr="00B629AD">
        <w:rPr>
          <w:lang w:val="en-US"/>
        </w:rPr>
        <w:t>De Vito, G.</w:t>
      </w:r>
      <w:r w:rsidR="00B06C02">
        <w:rPr>
          <w:lang w:val="en-US"/>
        </w:rPr>
        <w:t xml:space="preserve"> </w:t>
      </w:r>
      <w:proofErr w:type="spellStart"/>
      <w:r w:rsidRPr="00B629AD">
        <w:rPr>
          <w:lang w:val="en-US"/>
        </w:rPr>
        <w:t>Mazzilli</w:t>
      </w:r>
      <w:proofErr w:type="spellEnd"/>
      <w:r w:rsidRPr="00B629AD">
        <w:rPr>
          <w:lang w:val="en-US"/>
        </w:rPr>
        <w:t>, F.</w:t>
      </w:r>
      <w:r w:rsidR="00B06C02">
        <w:rPr>
          <w:lang w:val="en-US"/>
        </w:rPr>
        <w:t xml:space="preserve"> </w:t>
      </w:r>
      <w:r w:rsidRPr="00B629AD">
        <w:rPr>
          <w:lang w:val="en-US"/>
        </w:rPr>
        <w:t>Picariello</w:t>
      </w:r>
      <w:r w:rsidR="00B06C02">
        <w:rPr>
          <w:lang w:val="en-US"/>
        </w:rPr>
        <w:t>,</w:t>
      </w:r>
      <w:r w:rsidRPr="00B629AD">
        <w:rPr>
          <w:lang w:val="en-US"/>
        </w:rPr>
        <w:t xml:space="preserve"> S.</w:t>
      </w:r>
      <w:r w:rsidR="00B06C02">
        <w:rPr>
          <w:lang w:val="en-US"/>
        </w:rPr>
        <w:t xml:space="preserve"> </w:t>
      </w:r>
      <w:proofErr w:type="spellStart"/>
      <w:r w:rsidRPr="00B629AD">
        <w:rPr>
          <w:lang w:val="en-US"/>
        </w:rPr>
        <w:t>Rapuano</w:t>
      </w:r>
      <w:proofErr w:type="spellEnd"/>
      <w:r w:rsidRPr="00B629AD">
        <w:rPr>
          <w:lang w:val="en-US"/>
        </w:rPr>
        <w:t xml:space="preserve">, </w:t>
      </w:r>
      <w:r w:rsidRPr="00B629AD" w:rsidR="007C00CF">
        <w:rPr>
          <w:lang w:val="en-US"/>
        </w:rPr>
        <w:t>“</w:t>
      </w:r>
      <w:r w:rsidRPr="00B629AD">
        <w:rPr>
          <w:lang w:val="en-US"/>
        </w:rPr>
        <w:t>Power consumption analysis of a Wireless Sensor Network for road safety</w:t>
      </w:r>
      <w:r w:rsidRPr="00B629AD" w:rsidR="007C00CF">
        <w:rPr>
          <w:lang w:val="en-US"/>
        </w:rPr>
        <w:t>”</w:t>
      </w:r>
      <w:r w:rsidRPr="00B629AD">
        <w:rPr>
          <w:lang w:val="en-US"/>
        </w:rPr>
        <w:t xml:space="preserve">, Proc. of </w:t>
      </w:r>
      <w:r w:rsidR="00B06C02">
        <w:rPr>
          <w:lang w:val="en-US"/>
        </w:rPr>
        <w:t xml:space="preserve">the </w:t>
      </w:r>
      <w:r w:rsidRPr="00B629AD">
        <w:rPr>
          <w:lang w:val="en-US"/>
        </w:rPr>
        <w:t xml:space="preserve">2016 IEEE International Instrumentation and Measurement Technology Conference, </w:t>
      </w:r>
      <w:r w:rsidR="00B06C02">
        <w:rPr>
          <w:lang w:val="en-US"/>
        </w:rPr>
        <w:t xml:space="preserve">May 23-26, 2016, Taipei, Taiwan, </w:t>
      </w:r>
      <w:r w:rsidRPr="00B629AD">
        <w:rPr>
          <w:lang w:val="en-US"/>
        </w:rPr>
        <w:t>pp. 1-6.</w:t>
      </w:r>
      <w:bookmarkEnd w:id="55"/>
    </w:p>
    <w:p w:rsidRPr="00B629AD" w:rsidR="00EF69DF" w:rsidP="00EF69DF" w:rsidRDefault="00EF69DF" w14:paraId="00BCF0A8" w14:textId="1CD819DE">
      <w:pPr>
        <w:pStyle w:val="References"/>
        <w:rPr>
          <w:lang w:val="en-US"/>
        </w:rPr>
      </w:pPr>
      <w:bookmarkStart w:name="_Ref527908860" w:id="56"/>
      <w:r w:rsidRPr="00B629AD">
        <w:rPr>
          <w:lang w:val="en-US"/>
        </w:rPr>
        <w:t>P.</w:t>
      </w:r>
      <w:r w:rsidR="00B06C02">
        <w:rPr>
          <w:lang w:val="en-US"/>
        </w:rPr>
        <w:t xml:space="preserve"> </w:t>
      </w:r>
      <w:proofErr w:type="spellStart"/>
      <w:r w:rsidRPr="00B629AD">
        <w:rPr>
          <w:lang w:val="en-US"/>
        </w:rPr>
        <w:t>Daponte</w:t>
      </w:r>
      <w:proofErr w:type="spellEnd"/>
      <w:r w:rsidRPr="00B629AD">
        <w:rPr>
          <w:lang w:val="en-US"/>
        </w:rPr>
        <w:t>, L.</w:t>
      </w:r>
      <w:r w:rsidR="00B06C02">
        <w:rPr>
          <w:lang w:val="en-US"/>
        </w:rPr>
        <w:t xml:space="preserve"> </w:t>
      </w:r>
      <w:r w:rsidRPr="00B629AD">
        <w:rPr>
          <w:lang w:val="en-US"/>
        </w:rPr>
        <w:t>De Vito, G.</w:t>
      </w:r>
      <w:r w:rsidR="00B06C02">
        <w:rPr>
          <w:lang w:val="en-US"/>
        </w:rPr>
        <w:t xml:space="preserve"> </w:t>
      </w:r>
      <w:proofErr w:type="spellStart"/>
      <w:r w:rsidRPr="00B629AD">
        <w:rPr>
          <w:lang w:val="en-US"/>
        </w:rPr>
        <w:t>Mazzilli</w:t>
      </w:r>
      <w:proofErr w:type="spellEnd"/>
      <w:r w:rsidRPr="00B629AD">
        <w:rPr>
          <w:lang w:val="en-US"/>
        </w:rPr>
        <w:t>, S.</w:t>
      </w:r>
      <w:r w:rsidR="00B06C02">
        <w:rPr>
          <w:lang w:val="en-US"/>
        </w:rPr>
        <w:t xml:space="preserve"> </w:t>
      </w:r>
      <w:proofErr w:type="spellStart"/>
      <w:r w:rsidRPr="00B629AD">
        <w:rPr>
          <w:lang w:val="en-US"/>
        </w:rPr>
        <w:t>Rapuano</w:t>
      </w:r>
      <w:proofErr w:type="spellEnd"/>
      <w:r w:rsidRPr="00B629AD">
        <w:rPr>
          <w:lang w:val="en-US"/>
        </w:rPr>
        <w:t>, I.</w:t>
      </w:r>
      <w:r w:rsidR="00AA7C2A">
        <w:rPr>
          <w:lang w:val="en-US"/>
        </w:rPr>
        <w:t xml:space="preserve"> </w:t>
      </w:r>
      <w:proofErr w:type="spellStart"/>
      <w:r w:rsidRPr="00B629AD">
        <w:rPr>
          <w:lang w:val="en-US"/>
        </w:rPr>
        <w:t>Tudosa</w:t>
      </w:r>
      <w:proofErr w:type="spellEnd"/>
      <w:r w:rsidRPr="00B629AD">
        <w:rPr>
          <w:lang w:val="en-US"/>
        </w:rPr>
        <w:t xml:space="preserve">, </w:t>
      </w:r>
      <w:r w:rsidRPr="00B629AD" w:rsidR="007C00CF">
        <w:rPr>
          <w:lang w:val="en-US"/>
        </w:rPr>
        <w:t>“</w:t>
      </w:r>
      <w:r w:rsidRPr="00B629AD">
        <w:rPr>
          <w:lang w:val="en-US"/>
        </w:rPr>
        <w:t xml:space="preserve">Network design and characterization of a </w:t>
      </w:r>
      <w:r w:rsidR="00B06C02">
        <w:rPr>
          <w:lang w:val="en-US"/>
        </w:rPr>
        <w:t>w</w:t>
      </w:r>
      <w:r w:rsidRPr="00B629AD">
        <w:rPr>
          <w:lang w:val="en-US"/>
        </w:rPr>
        <w:t xml:space="preserve">ireless </w:t>
      </w:r>
      <w:r w:rsidR="00B06C02">
        <w:rPr>
          <w:lang w:val="en-US"/>
        </w:rPr>
        <w:t>a</w:t>
      </w:r>
      <w:r w:rsidRPr="00B629AD">
        <w:rPr>
          <w:lang w:val="en-US"/>
        </w:rPr>
        <w:t xml:space="preserve">ctive </w:t>
      </w:r>
      <w:r w:rsidR="00B06C02">
        <w:rPr>
          <w:lang w:val="en-US"/>
        </w:rPr>
        <w:t>g</w:t>
      </w:r>
      <w:r w:rsidRPr="00B629AD">
        <w:rPr>
          <w:lang w:val="en-US"/>
        </w:rPr>
        <w:t xml:space="preserve">uardrail </w:t>
      </w:r>
      <w:r w:rsidR="00B06C02">
        <w:rPr>
          <w:lang w:val="en-US"/>
        </w:rPr>
        <w:t>s</w:t>
      </w:r>
      <w:r w:rsidRPr="00B629AD">
        <w:rPr>
          <w:lang w:val="en-US"/>
        </w:rPr>
        <w:t>ystem</w:t>
      </w:r>
      <w:r w:rsidRPr="00B629AD" w:rsidR="007C00CF">
        <w:rPr>
          <w:lang w:val="en-US"/>
        </w:rPr>
        <w:t>”</w:t>
      </w:r>
      <w:r w:rsidRPr="00B629AD">
        <w:rPr>
          <w:lang w:val="en-US"/>
        </w:rPr>
        <w:t xml:space="preserve">, Proc. of </w:t>
      </w:r>
      <w:r w:rsidR="00B06C02">
        <w:rPr>
          <w:lang w:val="en-US"/>
        </w:rPr>
        <w:t xml:space="preserve">the </w:t>
      </w:r>
      <w:r w:rsidRPr="00B629AD">
        <w:rPr>
          <w:lang w:val="en-US"/>
        </w:rPr>
        <w:t xml:space="preserve">2014 IEEE International Instrumentation and Measurement Technology Conference (I2MTC), </w:t>
      </w:r>
      <w:r w:rsidR="00B06C02">
        <w:rPr>
          <w:lang w:val="en-US"/>
        </w:rPr>
        <w:t xml:space="preserve">May 12-15, 2014, Montevideo, Uruguay, </w:t>
      </w:r>
      <w:r w:rsidRPr="00B629AD">
        <w:rPr>
          <w:lang w:val="en-US"/>
        </w:rPr>
        <w:t>pp. 1047-1052.</w:t>
      </w:r>
      <w:bookmarkEnd w:id="56"/>
    </w:p>
    <w:p w:rsidRPr="00B629AD" w:rsidR="00EF69DF" w:rsidP="00EF69DF" w:rsidRDefault="00EF69DF" w14:paraId="6B69191F" w14:textId="0702A240">
      <w:pPr>
        <w:pStyle w:val="References"/>
        <w:rPr>
          <w:lang w:val="en-US"/>
        </w:rPr>
      </w:pPr>
      <w:bookmarkStart w:name="_Ref527908879" w:id="57"/>
      <w:r w:rsidRPr="00B629AD">
        <w:rPr>
          <w:lang w:val="en-US"/>
        </w:rPr>
        <w:t>A. H.</w:t>
      </w:r>
      <w:r w:rsidR="00B06C02">
        <w:rPr>
          <w:lang w:val="en-US"/>
        </w:rPr>
        <w:t xml:space="preserve"> </w:t>
      </w:r>
      <w:proofErr w:type="spellStart"/>
      <w:r w:rsidRPr="00B629AD">
        <w:rPr>
          <w:lang w:val="en-US"/>
        </w:rPr>
        <w:t>Alavi</w:t>
      </w:r>
      <w:proofErr w:type="spellEnd"/>
      <w:r w:rsidRPr="00B629AD">
        <w:rPr>
          <w:lang w:val="en-US"/>
        </w:rPr>
        <w:t>, P.</w:t>
      </w:r>
      <w:r w:rsidR="00B06C02">
        <w:rPr>
          <w:lang w:val="en-US"/>
        </w:rPr>
        <w:t xml:space="preserve"> </w:t>
      </w:r>
      <w:r w:rsidRPr="00B629AD">
        <w:rPr>
          <w:lang w:val="en-US"/>
        </w:rPr>
        <w:t>Jiao, W. G.</w:t>
      </w:r>
      <w:r w:rsidR="00B06C02">
        <w:rPr>
          <w:lang w:val="en-US"/>
        </w:rPr>
        <w:t xml:space="preserve"> </w:t>
      </w:r>
      <w:proofErr w:type="spellStart"/>
      <w:r w:rsidRPr="00B629AD">
        <w:rPr>
          <w:lang w:val="en-US"/>
        </w:rPr>
        <w:t>Buttlar</w:t>
      </w:r>
      <w:proofErr w:type="spellEnd"/>
      <w:r w:rsidRPr="00B629AD">
        <w:rPr>
          <w:lang w:val="en-US"/>
        </w:rPr>
        <w:t xml:space="preserve">, N. </w:t>
      </w:r>
      <w:proofErr w:type="spellStart"/>
      <w:r w:rsidRPr="00B629AD">
        <w:rPr>
          <w:lang w:val="en-US"/>
        </w:rPr>
        <w:t>Lajnef</w:t>
      </w:r>
      <w:proofErr w:type="spellEnd"/>
      <w:r w:rsidRPr="00B629AD">
        <w:rPr>
          <w:lang w:val="en-US"/>
        </w:rPr>
        <w:t xml:space="preserve">, Internet of Things-enabled smart cities: </w:t>
      </w:r>
      <w:r w:rsidR="00B06C02">
        <w:rPr>
          <w:lang w:val="en-US"/>
        </w:rPr>
        <w:t>s</w:t>
      </w:r>
      <w:r w:rsidRPr="00B629AD">
        <w:rPr>
          <w:lang w:val="en-US"/>
        </w:rPr>
        <w:t>tate-of-the-art and future trends, Measurement 129</w:t>
      </w:r>
      <w:r w:rsidR="00B06C02">
        <w:rPr>
          <w:lang w:val="en-US"/>
        </w:rPr>
        <w:t xml:space="preserve"> (2018)</w:t>
      </w:r>
      <w:r w:rsidRPr="00B629AD">
        <w:rPr>
          <w:lang w:val="en-US"/>
        </w:rPr>
        <w:t xml:space="preserve"> pp. 589-606.</w:t>
      </w:r>
      <w:bookmarkEnd w:id="57"/>
    </w:p>
    <w:p w:rsidRPr="00B629AD" w:rsidR="00EF69DF" w:rsidP="00EF69DF" w:rsidRDefault="00EF69DF" w14:paraId="39F5AE07" w14:textId="0636E99D">
      <w:pPr>
        <w:pStyle w:val="References"/>
        <w:rPr>
          <w:lang w:val="en-US"/>
        </w:rPr>
      </w:pPr>
      <w:bookmarkStart w:name="_Ref527908940" w:id="58"/>
      <w:r w:rsidRPr="00B629AD">
        <w:rPr>
          <w:lang w:val="en-US"/>
        </w:rPr>
        <w:t>D.</w:t>
      </w:r>
      <w:r w:rsidR="00AA7C2A">
        <w:rPr>
          <w:lang w:val="en-US"/>
        </w:rPr>
        <w:t xml:space="preserve"> </w:t>
      </w:r>
      <w:r w:rsidRPr="00B629AD">
        <w:rPr>
          <w:lang w:val="en-US"/>
        </w:rPr>
        <w:t>Min, Z.</w:t>
      </w:r>
      <w:r w:rsidR="00AA7C2A">
        <w:rPr>
          <w:lang w:val="en-US"/>
        </w:rPr>
        <w:t xml:space="preserve"> </w:t>
      </w:r>
      <w:r w:rsidRPr="00B629AD">
        <w:rPr>
          <w:lang w:val="en-US"/>
        </w:rPr>
        <w:t>Xiao, B.</w:t>
      </w:r>
      <w:r w:rsidR="00AA7C2A">
        <w:rPr>
          <w:lang w:val="en-US"/>
        </w:rPr>
        <w:t xml:space="preserve"> </w:t>
      </w:r>
      <w:r w:rsidRPr="00B629AD">
        <w:rPr>
          <w:lang w:val="en-US"/>
        </w:rPr>
        <w:t xml:space="preserve">Sheng, </w:t>
      </w:r>
      <w:proofErr w:type="spellStart"/>
      <w:r w:rsidRPr="00B629AD">
        <w:rPr>
          <w:lang w:val="en-US"/>
        </w:rPr>
        <w:t>G.Shiya</w:t>
      </w:r>
      <w:proofErr w:type="spellEnd"/>
      <w:r w:rsidRPr="00B629AD">
        <w:rPr>
          <w:lang w:val="en-US"/>
        </w:rPr>
        <w:t xml:space="preserve">, </w:t>
      </w:r>
      <w:r w:rsidRPr="00B629AD" w:rsidR="007C00CF">
        <w:rPr>
          <w:lang w:val="en-US"/>
        </w:rPr>
        <w:t>“</w:t>
      </w:r>
      <w:r w:rsidRPr="00B629AD">
        <w:rPr>
          <w:lang w:val="en-US"/>
        </w:rPr>
        <w:t>Design and implementation of the multi-channel RS485 I</w:t>
      </w:r>
      <w:r w:rsidRPr="00B629AD" w:rsidR="00AA470E">
        <w:rPr>
          <w:lang w:val="en-US"/>
        </w:rPr>
        <w:t>o</w:t>
      </w:r>
      <w:r w:rsidRPr="00B629AD">
        <w:rPr>
          <w:lang w:val="en-US"/>
        </w:rPr>
        <w:t>T gateway</w:t>
      </w:r>
      <w:r w:rsidRPr="00B629AD" w:rsidR="007C00CF">
        <w:rPr>
          <w:lang w:val="en-US"/>
        </w:rPr>
        <w:t>”</w:t>
      </w:r>
      <w:r w:rsidRPr="00B629AD">
        <w:rPr>
          <w:lang w:val="en-US"/>
        </w:rPr>
        <w:t xml:space="preserve">, Proc. of the 2012 IEEE International Conference on Cyber Technology in Automation, Control and Intelligent Systems, </w:t>
      </w:r>
      <w:r w:rsidR="00AA7C2A">
        <w:rPr>
          <w:lang w:val="en-US"/>
        </w:rPr>
        <w:t xml:space="preserve">May 27-31, 2012, Bangkok, Thailand, </w:t>
      </w:r>
      <w:r w:rsidRPr="00B629AD">
        <w:rPr>
          <w:lang w:val="en-US"/>
        </w:rPr>
        <w:t>pp. 366-370.</w:t>
      </w:r>
      <w:bookmarkEnd w:id="58"/>
    </w:p>
    <w:p w:rsidRPr="00B629AD" w:rsidR="00EF69DF" w:rsidP="00EF69DF" w:rsidRDefault="00EF69DF" w14:paraId="212219FD" w14:textId="4BA90E73">
      <w:pPr>
        <w:pStyle w:val="References"/>
        <w:rPr>
          <w:lang w:val="en-US"/>
        </w:rPr>
      </w:pPr>
      <w:bookmarkStart w:name="_Ref527908959" w:id="59"/>
      <w:r w:rsidRPr="00B629AD">
        <w:rPr>
          <w:lang w:val="en-US"/>
        </w:rPr>
        <w:t>J.</w:t>
      </w:r>
      <w:r w:rsidR="00AA7C2A">
        <w:rPr>
          <w:lang w:val="en-US"/>
        </w:rPr>
        <w:t xml:space="preserve"> </w:t>
      </w:r>
      <w:r w:rsidRPr="00B629AD">
        <w:rPr>
          <w:lang w:val="en-US"/>
        </w:rPr>
        <w:t>Kim, Energy-</w:t>
      </w:r>
      <w:r w:rsidR="00AA7C2A">
        <w:rPr>
          <w:lang w:val="en-US"/>
        </w:rPr>
        <w:t>e</w:t>
      </w:r>
      <w:r w:rsidRPr="00B629AD">
        <w:rPr>
          <w:lang w:val="en-US"/>
        </w:rPr>
        <w:t xml:space="preserve">fficient </w:t>
      </w:r>
      <w:r w:rsidR="00AA7C2A">
        <w:rPr>
          <w:lang w:val="en-US"/>
        </w:rPr>
        <w:t>d</w:t>
      </w:r>
      <w:r w:rsidRPr="00B629AD">
        <w:rPr>
          <w:lang w:val="en-US"/>
        </w:rPr>
        <w:t xml:space="preserve">ynamic </w:t>
      </w:r>
      <w:r w:rsidR="00AA7C2A">
        <w:rPr>
          <w:lang w:val="en-US"/>
        </w:rPr>
        <w:t>p</w:t>
      </w:r>
      <w:r w:rsidRPr="00B629AD">
        <w:rPr>
          <w:lang w:val="en-US"/>
        </w:rPr>
        <w:t xml:space="preserve">acket </w:t>
      </w:r>
      <w:r w:rsidR="00AA7C2A">
        <w:rPr>
          <w:lang w:val="en-US"/>
        </w:rPr>
        <w:t>d</w:t>
      </w:r>
      <w:r w:rsidRPr="00B629AD">
        <w:rPr>
          <w:lang w:val="en-US"/>
        </w:rPr>
        <w:t xml:space="preserve">ownloading for </w:t>
      </w:r>
      <w:r w:rsidR="00AA7C2A">
        <w:rPr>
          <w:lang w:val="en-US"/>
        </w:rPr>
        <w:t>m</w:t>
      </w:r>
      <w:r w:rsidRPr="00B629AD">
        <w:rPr>
          <w:lang w:val="en-US"/>
        </w:rPr>
        <w:t xml:space="preserve">edical IoT </w:t>
      </w:r>
      <w:r w:rsidR="00AA7C2A">
        <w:rPr>
          <w:lang w:val="en-US"/>
        </w:rPr>
        <w:t>p</w:t>
      </w:r>
      <w:r w:rsidRPr="00B629AD">
        <w:rPr>
          <w:lang w:val="en-US"/>
        </w:rPr>
        <w:t>latforms, IEEE Transactions on Industrial Informatics</w:t>
      </w:r>
      <w:r w:rsidR="00AA7C2A">
        <w:rPr>
          <w:lang w:val="en-US"/>
        </w:rPr>
        <w:t xml:space="preserve"> </w:t>
      </w:r>
      <w:r w:rsidRPr="00B629AD">
        <w:rPr>
          <w:lang w:val="en-US"/>
        </w:rPr>
        <w:t>11</w:t>
      </w:r>
      <w:r w:rsidR="00AA7C2A">
        <w:rPr>
          <w:lang w:val="en-US"/>
        </w:rPr>
        <w:t>(</w:t>
      </w:r>
      <w:r w:rsidRPr="00B629AD">
        <w:rPr>
          <w:lang w:val="en-US"/>
        </w:rPr>
        <w:t>6</w:t>
      </w:r>
      <w:r w:rsidR="00AA7C2A">
        <w:rPr>
          <w:lang w:val="en-US"/>
        </w:rPr>
        <w:t>) (2015)</w:t>
      </w:r>
      <w:r w:rsidRPr="00B629AD">
        <w:rPr>
          <w:lang w:val="en-US"/>
        </w:rPr>
        <w:t xml:space="preserve"> pp. 1653-1659.</w:t>
      </w:r>
      <w:bookmarkEnd w:id="59"/>
    </w:p>
    <w:p w:rsidRPr="00B629AD" w:rsidR="00EF69DF" w:rsidP="00EF69DF" w:rsidRDefault="00EF69DF" w14:paraId="344BB16A" w14:textId="4A802B6B">
      <w:pPr>
        <w:pStyle w:val="References"/>
        <w:rPr>
          <w:lang w:val="en-US"/>
        </w:rPr>
      </w:pPr>
      <w:bookmarkStart w:name="_Ref527909255" w:id="60"/>
      <w:commentRangeStart w:id="61"/>
      <w:commentRangeStart w:id="62"/>
      <w:r w:rsidRPr="00B629AD">
        <w:rPr>
          <w:lang w:val="en-US"/>
        </w:rPr>
        <w:t>H. R.</w:t>
      </w:r>
      <w:r w:rsidR="00AA7C2A">
        <w:rPr>
          <w:lang w:val="en-US"/>
        </w:rPr>
        <w:t xml:space="preserve"> </w:t>
      </w:r>
      <w:r w:rsidRPr="00B629AD">
        <w:rPr>
          <w:lang w:val="en-US"/>
        </w:rPr>
        <w:t xml:space="preserve">Taylor, Data </w:t>
      </w:r>
      <w:r w:rsidR="00AA7C2A">
        <w:rPr>
          <w:lang w:val="en-US"/>
        </w:rPr>
        <w:t>a</w:t>
      </w:r>
      <w:r w:rsidRPr="00B629AD">
        <w:rPr>
          <w:lang w:val="en-US"/>
        </w:rPr>
        <w:t xml:space="preserve">cquisition for </w:t>
      </w:r>
      <w:r w:rsidR="00AA7C2A">
        <w:rPr>
          <w:lang w:val="en-US"/>
        </w:rPr>
        <w:t>s</w:t>
      </w:r>
      <w:r w:rsidRPr="00B629AD">
        <w:rPr>
          <w:lang w:val="en-US"/>
        </w:rPr>
        <w:t xml:space="preserve">ensor </w:t>
      </w:r>
      <w:r w:rsidR="00AA7C2A">
        <w:rPr>
          <w:lang w:val="en-US"/>
        </w:rPr>
        <w:t>s</w:t>
      </w:r>
      <w:r w:rsidRPr="00B629AD">
        <w:rPr>
          <w:lang w:val="en-US"/>
        </w:rPr>
        <w:t>ystem, Sensor Physics and Technology, Editor: Springer-Science + Business Media, 1997.</w:t>
      </w:r>
      <w:bookmarkEnd w:id="60"/>
      <w:commentRangeEnd w:id="61"/>
      <w:r w:rsidR="00AA7C2A">
        <w:rPr>
          <w:rStyle w:val="Rimandocommento"/>
        </w:rPr>
        <w:commentReference w:id="61"/>
      </w:r>
      <w:commentRangeEnd w:id="62"/>
      <w:r w:rsidR="00CA2BEB">
        <w:rPr>
          <w:rStyle w:val="Rimandocommento"/>
        </w:rPr>
        <w:commentReference w:id="62"/>
      </w:r>
    </w:p>
    <w:p w:rsidRPr="00B629AD" w:rsidR="00EF69DF" w:rsidP="00EF69DF" w:rsidRDefault="00EF69DF" w14:paraId="56E1F351" w14:textId="2063410B">
      <w:pPr>
        <w:pStyle w:val="References"/>
        <w:rPr>
          <w:lang w:val="en-US"/>
        </w:rPr>
      </w:pPr>
      <w:bookmarkStart w:name="_Ref527909285" w:id="65"/>
      <w:r w:rsidRPr="00B629AD">
        <w:rPr>
          <w:lang w:val="en-US"/>
        </w:rPr>
        <w:t>P.</w:t>
      </w:r>
      <w:r w:rsidR="00AA7C2A">
        <w:rPr>
          <w:lang w:val="en-US"/>
        </w:rPr>
        <w:t xml:space="preserve"> </w:t>
      </w:r>
      <w:proofErr w:type="spellStart"/>
      <w:r w:rsidRPr="00B629AD">
        <w:rPr>
          <w:lang w:val="en-US"/>
        </w:rPr>
        <w:t>Daponte</w:t>
      </w:r>
      <w:proofErr w:type="spellEnd"/>
      <w:r w:rsidRPr="00B629AD">
        <w:rPr>
          <w:lang w:val="en-US"/>
        </w:rPr>
        <w:t>, L.</w:t>
      </w:r>
      <w:r w:rsidR="00AA7C2A">
        <w:rPr>
          <w:lang w:val="en-US"/>
        </w:rPr>
        <w:t xml:space="preserve"> </w:t>
      </w:r>
      <w:r w:rsidRPr="00B629AD">
        <w:rPr>
          <w:lang w:val="en-US"/>
        </w:rPr>
        <w:t>De Vito, F.</w:t>
      </w:r>
      <w:r w:rsidR="00AA7C2A">
        <w:rPr>
          <w:lang w:val="en-US"/>
        </w:rPr>
        <w:t xml:space="preserve"> </w:t>
      </w:r>
      <w:r w:rsidRPr="00B629AD">
        <w:rPr>
          <w:lang w:val="en-US"/>
        </w:rPr>
        <w:t>Picariello, S.</w:t>
      </w:r>
      <w:r w:rsidR="00AA7C2A">
        <w:rPr>
          <w:lang w:val="en-US"/>
        </w:rPr>
        <w:t xml:space="preserve"> </w:t>
      </w:r>
      <w:proofErr w:type="spellStart"/>
      <w:r w:rsidRPr="00B629AD">
        <w:rPr>
          <w:lang w:val="en-US"/>
        </w:rPr>
        <w:t>Rapuano</w:t>
      </w:r>
      <w:proofErr w:type="spellEnd"/>
      <w:r w:rsidRPr="00B629AD">
        <w:rPr>
          <w:lang w:val="en-US"/>
        </w:rPr>
        <w:t>, I.</w:t>
      </w:r>
      <w:r w:rsidR="00AA7C2A">
        <w:rPr>
          <w:lang w:val="en-US"/>
        </w:rPr>
        <w:t xml:space="preserve"> </w:t>
      </w:r>
      <w:proofErr w:type="spellStart"/>
      <w:r w:rsidRPr="00B629AD">
        <w:rPr>
          <w:lang w:val="en-US"/>
        </w:rPr>
        <w:t>Tudosa</w:t>
      </w:r>
      <w:proofErr w:type="spellEnd"/>
      <w:r w:rsidRPr="00B629AD">
        <w:rPr>
          <w:lang w:val="en-US"/>
        </w:rPr>
        <w:t xml:space="preserve">, </w:t>
      </w:r>
      <w:r w:rsidRPr="00B629AD" w:rsidR="007C00CF">
        <w:rPr>
          <w:lang w:val="en-US"/>
        </w:rPr>
        <w:t>“</w:t>
      </w:r>
      <w:r w:rsidRPr="00B629AD">
        <w:rPr>
          <w:lang w:val="en-US"/>
        </w:rPr>
        <w:t xml:space="preserve">Compressed </w:t>
      </w:r>
      <w:r w:rsidR="00AA7C2A">
        <w:rPr>
          <w:lang w:val="en-US"/>
        </w:rPr>
        <w:t>s</w:t>
      </w:r>
      <w:r w:rsidRPr="00B629AD">
        <w:rPr>
          <w:lang w:val="en-US"/>
        </w:rPr>
        <w:t xml:space="preserve">ensing </w:t>
      </w:r>
      <w:r w:rsidR="00AA7C2A">
        <w:rPr>
          <w:lang w:val="en-US"/>
        </w:rPr>
        <w:t>t</w:t>
      </w:r>
      <w:r w:rsidRPr="00B629AD">
        <w:rPr>
          <w:lang w:val="en-US"/>
        </w:rPr>
        <w:t xml:space="preserve">echnologies and </w:t>
      </w:r>
      <w:r w:rsidR="00AA7C2A">
        <w:rPr>
          <w:lang w:val="en-US"/>
        </w:rPr>
        <w:t>c</w:t>
      </w:r>
      <w:r w:rsidRPr="00B629AD">
        <w:rPr>
          <w:lang w:val="en-US"/>
        </w:rPr>
        <w:t xml:space="preserve">hallenges for </w:t>
      </w:r>
      <w:r w:rsidR="00AA7C2A">
        <w:rPr>
          <w:lang w:val="en-US"/>
        </w:rPr>
        <w:t>a</w:t>
      </w:r>
      <w:r w:rsidRPr="00B629AD">
        <w:rPr>
          <w:lang w:val="en-US"/>
        </w:rPr>
        <w:t xml:space="preserve">erospace and </w:t>
      </w:r>
      <w:r w:rsidR="00AA7C2A">
        <w:rPr>
          <w:lang w:val="en-US"/>
        </w:rPr>
        <w:t>d</w:t>
      </w:r>
      <w:r w:rsidRPr="00B629AD">
        <w:rPr>
          <w:lang w:val="en-US"/>
        </w:rPr>
        <w:t xml:space="preserve">efense RF </w:t>
      </w:r>
      <w:r w:rsidR="00AA7C2A">
        <w:rPr>
          <w:lang w:val="en-US"/>
        </w:rPr>
        <w:t>s</w:t>
      </w:r>
      <w:r w:rsidRPr="00B629AD">
        <w:rPr>
          <w:lang w:val="en-US"/>
        </w:rPr>
        <w:t xml:space="preserve">ource </w:t>
      </w:r>
      <w:r w:rsidR="00AA7C2A">
        <w:rPr>
          <w:lang w:val="en-US"/>
        </w:rPr>
        <w:t>l</w:t>
      </w:r>
      <w:r w:rsidRPr="00B629AD">
        <w:rPr>
          <w:lang w:val="en-US"/>
        </w:rPr>
        <w:t>ocalization</w:t>
      </w:r>
      <w:r w:rsidRPr="00B629AD" w:rsidR="007C00CF">
        <w:rPr>
          <w:lang w:val="en-US"/>
        </w:rPr>
        <w:t>”</w:t>
      </w:r>
      <w:r w:rsidRPr="00B629AD">
        <w:rPr>
          <w:lang w:val="en-US"/>
        </w:rPr>
        <w:t xml:space="preserve"> Proc. of </w:t>
      </w:r>
      <w:r w:rsidR="00AA7C2A">
        <w:rPr>
          <w:lang w:val="en-US"/>
        </w:rPr>
        <w:t xml:space="preserve">the </w:t>
      </w:r>
      <w:r w:rsidRPr="00B629AD">
        <w:rPr>
          <w:lang w:val="en-US"/>
        </w:rPr>
        <w:t>5</w:t>
      </w:r>
      <w:r w:rsidRPr="00AA7C2A">
        <w:rPr>
          <w:vertAlign w:val="superscript"/>
          <w:lang w:val="en-US"/>
        </w:rPr>
        <w:t>th</w:t>
      </w:r>
      <w:r w:rsidR="00AA7C2A">
        <w:rPr>
          <w:lang w:val="en-US"/>
        </w:rPr>
        <w:t xml:space="preserve"> </w:t>
      </w:r>
      <w:r w:rsidRPr="00B629AD">
        <w:rPr>
          <w:lang w:val="en-US"/>
        </w:rPr>
        <w:t xml:space="preserve">IEEE International Workshop on Metrology for </w:t>
      </w:r>
      <w:proofErr w:type="spellStart"/>
      <w:r w:rsidRPr="00B629AD">
        <w:rPr>
          <w:lang w:val="en-US"/>
        </w:rPr>
        <w:t>AeroSpace</w:t>
      </w:r>
      <w:proofErr w:type="spellEnd"/>
      <w:r w:rsidRPr="00B629AD">
        <w:rPr>
          <w:lang w:val="en-US"/>
        </w:rPr>
        <w:t xml:space="preserve"> (</w:t>
      </w:r>
      <w:proofErr w:type="spellStart"/>
      <w:r w:rsidRPr="00B629AD">
        <w:rPr>
          <w:lang w:val="en-US"/>
        </w:rPr>
        <w:t>MetroAeroSpace</w:t>
      </w:r>
      <w:proofErr w:type="spellEnd"/>
      <w:r w:rsidRPr="00B629AD">
        <w:rPr>
          <w:lang w:val="en-US"/>
        </w:rPr>
        <w:t xml:space="preserve">), </w:t>
      </w:r>
      <w:r w:rsidR="00AA7C2A">
        <w:rPr>
          <w:lang w:val="en-US"/>
        </w:rPr>
        <w:t xml:space="preserve">Jun 20-22, 2018, Rome, Italy, </w:t>
      </w:r>
      <w:r w:rsidRPr="00B629AD">
        <w:rPr>
          <w:lang w:val="en-US"/>
        </w:rPr>
        <w:t>pp. 634-639.</w:t>
      </w:r>
      <w:bookmarkEnd w:id="65"/>
    </w:p>
    <w:p w:rsidRPr="00B629AD" w:rsidR="00EF69DF" w:rsidP="00EF69DF" w:rsidRDefault="00EF69DF" w14:paraId="35405307" w14:textId="72F801D5">
      <w:pPr>
        <w:pStyle w:val="References"/>
        <w:rPr>
          <w:lang w:val="en-US"/>
        </w:rPr>
      </w:pPr>
      <w:bookmarkStart w:name="_Ref527909297" w:id="66"/>
      <w:r w:rsidRPr="00B629AD">
        <w:rPr>
          <w:lang w:val="en-US"/>
        </w:rPr>
        <w:t>S.</w:t>
      </w:r>
      <w:r w:rsidR="00AA7C2A">
        <w:rPr>
          <w:lang w:val="en-US"/>
        </w:rPr>
        <w:t xml:space="preserve"> </w:t>
      </w:r>
      <w:r w:rsidRPr="00B629AD">
        <w:rPr>
          <w:lang w:val="en-US"/>
        </w:rPr>
        <w:t>Li, L. D.</w:t>
      </w:r>
      <w:r w:rsidR="00AA7C2A">
        <w:rPr>
          <w:lang w:val="en-US"/>
        </w:rPr>
        <w:t xml:space="preserve"> </w:t>
      </w:r>
      <w:r w:rsidRPr="00B629AD">
        <w:rPr>
          <w:lang w:val="en-US"/>
        </w:rPr>
        <w:t>Xu, X.</w:t>
      </w:r>
      <w:r w:rsidR="00AA7C2A">
        <w:rPr>
          <w:lang w:val="en-US"/>
        </w:rPr>
        <w:t xml:space="preserve"> </w:t>
      </w:r>
      <w:r w:rsidRPr="00B629AD">
        <w:rPr>
          <w:lang w:val="en-US"/>
        </w:rPr>
        <w:t xml:space="preserve">Wang, Compressed </w:t>
      </w:r>
      <w:r w:rsidR="00AA7C2A">
        <w:rPr>
          <w:lang w:val="en-US"/>
        </w:rPr>
        <w:t>s</w:t>
      </w:r>
      <w:r w:rsidRPr="00B629AD">
        <w:rPr>
          <w:lang w:val="en-US"/>
        </w:rPr>
        <w:t xml:space="preserve">ensing </w:t>
      </w:r>
      <w:r w:rsidR="00AA7C2A">
        <w:rPr>
          <w:lang w:val="en-US"/>
        </w:rPr>
        <w:t>s</w:t>
      </w:r>
      <w:r w:rsidRPr="00B629AD">
        <w:rPr>
          <w:lang w:val="en-US"/>
        </w:rPr>
        <w:t xml:space="preserve">ignal and </w:t>
      </w:r>
      <w:r w:rsidR="00AA7C2A">
        <w:rPr>
          <w:lang w:val="en-US"/>
        </w:rPr>
        <w:t>d</w:t>
      </w:r>
      <w:r w:rsidRPr="00B629AD">
        <w:rPr>
          <w:lang w:val="en-US"/>
        </w:rPr>
        <w:t xml:space="preserve">ata </w:t>
      </w:r>
      <w:r w:rsidR="00AA7C2A">
        <w:rPr>
          <w:lang w:val="en-US"/>
        </w:rPr>
        <w:t>a</w:t>
      </w:r>
      <w:r w:rsidRPr="00B629AD">
        <w:rPr>
          <w:lang w:val="en-US"/>
        </w:rPr>
        <w:t xml:space="preserve">cquisition in </w:t>
      </w:r>
      <w:r w:rsidR="00AA7C2A">
        <w:rPr>
          <w:lang w:val="en-US"/>
        </w:rPr>
        <w:t>w</w:t>
      </w:r>
      <w:r w:rsidRPr="00B629AD">
        <w:rPr>
          <w:lang w:val="en-US"/>
        </w:rPr>
        <w:t xml:space="preserve">ireless </w:t>
      </w:r>
      <w:r w:rsidR="00AA7C2A">
        <w:rPr>
          <w:lang w:val="en-US"/>
        </w:rPr>
        <w:t>s</w:t>
      </w:r>
      <w:r w:rsidRPr="00B629AD">
        <w:rPr>
          <w:lang w:val="en-US"/>
        </w:rPr>
        <w:t xml:space="preserve">ensor </w:t>
      </w:r>
      <w:r w:rsidR="00AA7C2A">
        <w:rPr>
          <w:lang w:val="en-US"/>
        </w:rPr>
        <w:t>n</w:t>
      </w:r>
      <w:r w:rsidRPr="00B629AD">
        <w:rPr>
          <w:lang w:val="en-US"/>
        </w:rPr>
        <w:t>etworks and Internet of Things, IEEE Transactions on Industrial Informatics 9</w:t>
      </w:r>
      <w:r w:rsidR="00AA7C2A">
        <w:rPr>
          <w:lang w:val="en-US"/>
        </w:rPr>
        <w:t>(</w:t>
      </w:r>
      <w:r w:rsidRPr="00B629AD">
        <w:rPr>
          <w:lang w:val="en-US"/>
        </w:rPr>
        <w:t>4</w:t>
      </w:r>
      <w:r w:rsidR="00AA7C2A">
        <w:rPr>
          <w:lang w:val="en-US"/>
        </w:rPr>
        <w:t>) (2013)</w:t>
      </w:r>
      <w:r w:rsidRPr="00B629AD">
        <w:rPr>
          <w:lang w:val="en-US"/>
        </w:rPr>
        <w:t xml:space="preserve"> pp. 2177-2186.</w:t>
      </w:r>
      <w:bookmarkEnd w:id="66"/>
    </w:p>
    <w:p w:rsidRPr="00B629AD" w:rsidR="00EF69DF" w:rsidP="00EF69DF" w:rsidRDefault="00EF69DF" w14:paraId="7FBDFCE5" w14:textId="3E08AB0B">
      <w:pPr>
        <w:pStyle w:val="References"/>
        <w:rPr>
          <w:lang w:val="en-US"/>
        </w:rPr>
      </w:pPr>
      <w:bookmarkStart w:name="_Ref527909366" w:id="67"/>
      <w:r w:rsidRPr="00B629AD">
        <w:rPr>
          <w:lang w:val="en-US"/>
        </w:rPr>
        <w:t>V.</w:t>
      </w:r>
      <w:r w:rsidR="00AA7C2A">
        <w:rPr>
          <w:lang w:val="en-US"/>
        </w:rPr>
        <w:t xml:space="preserve"> </w:t>
      </w:r>
      <w:r w:rsidRPr="00B629AD">
        <w:rPr>
          <w:lang w:val="en-US"/>
        </w:rPr>
        <w:t>Natarajan</w:t>
      </w:r>
      <w:r w:rsidR="00AA7C2A">
        <w:rPr>
          <w:lang w:val="en-US"/>
        </w:rPr>
        <w:t>,</w:t>
      </w:r>
      <w:r w:rsidRPr="00B629AD">
        <w:rPr>
          <w:lang w:val="en-US"/>
        </w:rPr>
        <w:t xml:space="preserve"> A.</w:t>
      </w:r>
      <w:r w:rsidR="00AA7C2A">
        <w:rPr>
          <w:lang w:val="en-US"/>
        </w:rPr>
        <w:t xml:space="preserve"> </w:t>
      </w:r>
      <w:r w:rsidRPr="00B629AD">
        <w:rPr>
          <w:lang w:val="en-US"/>
        </w:rPr>
        <w:t xml:space="preserve">Vyas, </w:t>
      </w:r>
      <w:r w:rsidRPr="00B629AD" w:rsidR="007C00CF">
        <w:rPr>
          <w:lang w:val="en-US"/>
        </w:rPr>
        <w:t>“</w:t>
      </w:r>
      <w:r w:rsidRPr="00B629AD">
        <w:rPr>
          <w:lang w:val="en-US"/>
        </w:rPr>
        <w:t>Power efficient compressive sensing for continuous monitoring of ECG and PPG in a wearable system</w:t>
      </w:r>
      <w:r w:rsidRPr="00B629AD" w:rsidR="007C00CF">
        <w:rPr>
          <w:lang w:val="en-US"/>
        </w:rPr>
        <w:t>”</w:t>
      </w:r>
      <w:r w:rsidRPr="00B629AD">
        <w:rPr>
          <w:lang w:val="en-US"/>
        </w:rPr>
        <w:t xml:space="preserve">, Proc. of </w:t>
      </w:r>
      <w:r w:rsidR="00C30577">
        <w:rPr>
          <w:lang w:val="en-US"/>
        </w:rPr>
        <w:t>the 3</w:t>
      </w:r>
      <w:r w:rsidRPr="00C30577" w:rsidR="00C30577">
        <w:rPr>
          <w:vertAlign w:val="superscript"/>
          <w:lang w:val="en-US"/>
        </w:rPr>
        <w:t>rd</w:t>
      </w:r>
      <w:r w:rsidR="00C30577">
        <w:rPr>
          <w:lang w:val="en-US"/>
        </w:rPr>
        <w:t xml:space="preserve"> </w:t>
      </w:r>
      <w:r w:rsidRPr="00B629AD">
        <w:rPr>
          <w:lang w:val="en-US"/>
        </w:rPr>
        <w:t xml:space="preserve">IEEE World Forum on Internet of Things (WF-IoT), </w:t>
      </w:r>
      <w:r w:rsidR="00C30577">
        <w:rPr>
          <w:lang w:val="en-US"/>
        </w:rPr>
        <w:t xml:space="preserve">Dec. 12-14, 2016, Reston, V.A., U.S.A., </w:t>
      </w:r>
      <w:r w:rsidRPr="00B629AD">
        <w:rPr>
          <w:lang w:val="en-US"/>
        </w:rPr>
        <w:t>pp. 336-341.</w:t>
      </w:r>
      <w:bookmarkEnd w:id="67"/>
    </w:p>
    <w:p w:rsidRPr="00B629AD" w:rsidR="00EF69DF" w:rsidP="00EF69DF" w:rsidRDefault="00EF69DF" w14:paraId="369BD6BA" w14:textId="50C96396">
      <w:pPr>
        <w:pStyle w:val="References"/>
        <w:rPr>
          <w:lang w:val="en-US"/>
        </w:rPr>
      </w:pPr>
      <w:bookmarkStart w:name="_Ref527909396" w:id="68"/>
      <w:r w:rsidRPr="00B629AD">
        <w:rPr>
          <w:lang w:val="en-US"/>
        </w:rPr>
        <w:t>R.</w:t>
      </w:r>
      <w:r w:rsidR="00C30577">
        <w:rPr>
          <w:lang w:val="en-US"/>
        </w:rPr>
        <w:t xml:space="preserve"> </w:t>
      </w:r>
      <w:r w:rsidRPr="00B629AD">
        <w:rPr>
          <w:lang w:val="en-US"/>
        </w:rPr>
        <w:t>Du, L.</w:t>
      </w:r>
      <w:r w:rsidR="00C30577">
        <w:rPr>
          <w:lang w:val="en-US"/>
        </w:rPr>
        <w:t xml:space="preserve"> </w:t>
      </w:r>
      <w:proofErr w:type="spellStart"/>
      <w:r w:rsidRPr="00B629AD">
        <w:rPr>
          <w:lang w:val="en-US"/>
        </w:rPr>
        <w:t>Gkatzikis</w:t>
      </w:r>
      <w:proofErr w:type="spellEnd"/>
      <w:r w:rsidRPr="00B629AD">
        <w:rPr>
          <w:lang w:val="en-US"/>
        </w:rPr>
        <w:t>, C.</w:t>
      </w:r>
      <w:r w:rsidR="00C30577">
        <w:rPr>
          <w:lang w:val="en-US"/>
        </w:rPr>
        <w:t xml:space="preserve"> </w:t>
      </w:r>
      <w:proofErr w:type="spellStart"/>
      <w:r w:rsidRPr="00B629AD">
        <w:rPr>
          <w:lang w:val="en-US"/>
        </w:rPr>
        <w:t>Fischione</w:t>
      </w:r>
      <w:proofErr w:type="spellEnd"/>
      <w:r w:rsidRPr="00B629AD">
        <w:rPr>
          <w:lang w:val="en-US"/>
        </w:rPr>
        <w:t>, M.</w:t>
      </w:r>
      <w:r w:rsidR="00C30577">
        <w:rPr>
          <w:lang w:val="en-US"/>
        </w:rPr>
        <w:t xml:space="preserve"> </w:t>
      </w:r>
      <w:r w:rsidRPr="00B629AD">
        <w:rPr>
          <w:lang w:val="en-US"/>
        </w:rPr>
        <w:t>Xiao, Energy</w:t>
      </w:r>
      <w:r w:rsidR="00C30577">
        <w:rPr>
          <w:lang w:val="en-US"/>
        </w:rPr>
        <w:t>-e</w:t>
      </w:r>
      <w:r w:rsidRPr="00B629AD">
        <w:rPr>
          <w:lang w:val="en-US"/>
        </w:rPr>
        <w:t xml:space="preserve">fficient </w:t>
      </w:r>
      <w:r w:rsidR="00C30577">
        <w:rPr>
          <w:lang w:val="en-US"/>
        </w:rPr>
        <w:t>s</w:t>
      </w:r>
      <w:r w:rsidRPr="00B629AD">
        <w:rPr>
          <w:lang w:val="en-US"/>
        </w:rPr>
        <w:t xml:space="preserve">ensor </w:t>
      </w:r>
      <w:r w:rsidR="00C30577">
        <w:rPr>
          <w:lang w:val="en-US"/>
        </w:rPr>
        <w:t>a</w:t>
      </w:r>
      <w:r w:rsidRPr="00B629AD">
        <w:rPr>
          <w:lang w:val="en-US"/>
        </w:rPr>
        <w:t xml:space="preserve">ctivation for </w:t>
      </w:r>
      <w:r w:rsidR="00C30577">
        <w:rPr>
          <w:lang w:val="en-US"/>
        </w:rPr>
        <w:t>w</w:t>
      </w:r>
      <w:r w:rsidRPr="00B629AD">
        <w:rPr>
          <w:lang w:val="en-US"/>
        </w:rPr>
        <w:t xml:space="preserve">ater </w:t>
      </w:r>
      <w:r w:rsidR="00C30577">
        <w:rPr>
          <w:lang w:val="en-US"/>
        </w:rPr>
        <w:t>d</w:t>
      </w:r>
      <w:r w:rsidRPr="00B629AD">
        <w:rPr>
          <w:lang w:val="en-US"/>
        </w:rPr>
        <w:t xml:space="preserve">istribution </w:t>
      </w:r>
      <w:r w:rsidR="00C30577">
        <w:rPr>
          <w:lang w:val="en-US"/>
        </w:rPr>
        <w:t>n</w:t>
      </w:r>
      <w:r w:rsidRPr="00B629AD">
        <w:rPr>
          <w:lang w:val="en-US"/>
        </w:rPr>
        <w:t xml:space="preserve">etworks </w:t>
      </w:r>
      <w:r w:rsidR="00C30577">
        <w:rPr>
          <w:lang w:val="en-US"/>
        </w:rPr>
        <w:t>b</w:t>
      </w:r>
      <w:r w:rsidRPr="00B629AD">
        <w:rPr>
          <w:lang w:val="en-US"/>
        </w:rPr>
        <w:t xml:space="preserve">ased on </w:t>
      </w:r>
      <w:r w:rsidR="00C30577">
        <w:rPr>
          <w:lang w:val="en-US"/>
        </w:rPr>
        <w:t>c</w:t>
      </w:r>
      <w:r w:rsidRPr="00B629AD">
        <w:rPr>
          <w:lang w:val="en-US"/>
        </w:rPr>
        <w:t xml:space="preserve">ompressive </w:t>
      </w:r>
      <w:r w:rsidR="00C30577">
        <w:rPr>
          <w:lang w:val="en-US"/>
        </w:rPr>
        <w:t>s</w:t>
      </w:r>
      <w:r w:rsidRPr="00B629AD">
        <w:rPr>
          <w:lang w:val="en-US"/>
        </w:rPr>
        <w:t>ensing, IEEE Journal on Selected Areas in Communications 33</w:t>
      </w:r>
      <w:r w:rsidR="00C30577">
        <w:rPr>
          <w:lang w:val="en-US"/>
        </w:rPr>
        <w:t>(</w:t>
      </w:r>
      <w:r w:rsidRPr="00B629AD">
        <w:rPr>
          <w:lang w:val="en-US"/>
        </w:rPr>
        <w:t>12</w:t>
      </w:r>
      <w:r w:rsidR="00C30577">
        <w:rPr>
          <w:lang w:val="en-US"/>
        </w:rPr>
        <w:t>) (2015)</w:t>
      </w:r>
      <w:r w:rsidRPr="00B629AD">
        <w:rPr>
          <w:lang w:val="en-US"/>
        </w:rPr>
        <w:t xml:space="preserve"> pp. 2997-3010.</w:t>
      </w:r>
      <w:bookmarkStart w:name="_GoBack" w:id="69"/>
      <w:bookmarkEnd w:id="68"/>
      <w:bookmarkEnd w:id="69"/>
    </w:p>
    <w:p w:rsidRPr="00B629AD" w:rsidR="00EF69DF" w:rsidP="00EF69DF" w:rsidRDefault="00EF69DF" w14:paraId="13896907" w14:textId="77D08644">
      <w:pPr>
        <w:pStyle w:val="References"/>
        <w:rPr>
          <w:lang w:val="en-US"/>
        </w:rPr>
      </w:pPr>
      <w:bookmarkStart w:name="_Ref527909420" w:id="70"/>
      <w:r w:rsidRPr="00B629AD">
        <w:rPr>
          <w:lang w:val="en-US"/>
        </w:rPr>
        <w:t>F.</w:t>
      </w:r>
      <w:r w:rsidR="00C30577">
        <w:rPr>
          <w:lang w:val="en-US"/>
        </w:rPr>
        <w:t xml:space="preserve"> </w:t>
      </w:r>
      <w:r w:rsidRPr="00B629AD">
        <w:rPr>
          <w:lang w:val="en-US"/>
        </w:rPr>
        <w:t>Picariello, S.</w:t>
      </w:r>
      <w:r w:rsidR="00C30577">
        <w:rPr>
          <w:lang w:val="en-US"/>
        </w:rPr>
        <w:t xml:space="preserve"> </w:t>
      </w:r>
      <w:proofErr w:type="spellStart"/>
      <w:r w:rsidRPr="00B629AD">
        <w:rPr>
          <w:lang w:val="en-US"/>
        </w:rPr>
        <w:t>Rapuano</w:t>
      </w:r>
      <w:proofErr w:type="spellEnd"/>
      <w:r w:rsidRPr="00B629AD">
        <w:rPr>
          <w:lang w:val="en-US"/>
        </w:rPr>
        <w:t>, U.</w:t>
      </w:r>
      <w:r w:rsidR="00C30577">
        <w:rPr>
          <w:lang w:val="en-US"/>
        </w:rPr>
        <w:t xml:space="preserve"> </w:t>
      </w:r>
      <w:proofErr w:type="spellStart"/>
      <w:r w:rsidRPr="00B629AD">
        <w:rPr>
          <w:lang w:val="en-US"/>
        </w:rPr>
        <w:t>Villano</w:t>
      </w:r>
      <w:proofErr w:type="spellEnd"/>
      <w:r w:rsidRPr="00B629AD">
        <w:rPr>
          <w:lang w:val="en-US"/>
        </w:rPr>
        <w:t>, A portable measurement system for power profiling of processing units, Measurement 54</w:t>
      </w:r>
      <w:r w:rsidR="00C30577">
        <w:rPr>
          <w:lang w:val="en-US"/>
        </w:rPr>
        <w:t xml:space="preserve"> (2014) </w:t>
      </w:r>
      <w:r w:rsidRPr="00B629AD">
        <w:rPr>
          <w:lang w:val="en-US"/>
        </w:rPr>
        <w:t>pp. 191-200.</w:t>
      </w:r>
      <w:bookmarkEnd w:id="70"/>
    </w:p>
    <w:p w:rsidRPr="00B629AD" w:rsidR="00EF69DF" w:rsidP="00EF69DF" w:rsidRDefault="00EF69DF" w14:paraId="198EE1A6" w14:textId="541FAAEF">
      <w:pPr>
        <w:pStyle w:val="References"/>
        <w:rPr>
          <w:lang w:val="en-US"/>
        </w:rPr>
      </w:pPr>
      <w:bookmarkStart w:name="_Ref527909451" w:id="71"/>
      <w:r w:rsidRPr="00B629AD">
        <w:rPr>
          <w:lang w:val="en-US"/>
        </w:rPr>
        <w:t>T.</w:t>
      </w:r>
      <w:r w:rsidR="00E35D62">
        <w:rPr>
          <w:lang w:val="en-US"/>
        </w:rPr>
        <w:t xml:space="preserve"> </w:t>
      </w:r>
      <w:r w:rsidRPr="00B629AD">
        <w:rPr>
          <w:lang w:val="en-US"/>
        </w:rPr>
        <w:t>Hasegawa, Y.</w:t>
      </w:r>
      <w:r w:rsidR="00E35D62">
        <w:rPr>
          <w:lang w:val="en-US"/>
        </w:rPr>
        <w:t xml:space="preserve"> </w:t>
      </w:r>
      <w:r w:rsidRPr="00B629AD">
        <w:rPr>
          <w:lang w:val="en-US"/>
        </w:rPr>
        <w:t>Yamamoto, H.</w:t>
      </w:r>
      <w:r w:rsidR="00E35D62">
        <w:rPr>
          <w:lang w:val="en-US"/>
        </w:rPr>
        <w:t xml:space="preserve"> </w:t>
      </w:r>
      <w:proofErr w:type="spellStart"/>
      <w:r w:rsidRPr="00B629AD">
        <w:rPr>
          <w:lang w:val="en-US"/>
        </w:rPr>
        <w:t>Makiyama</w:t>
      </w:r>
      <w:proofErr w:type="spellEnd"/>
      <w:r w:rsidRPr="00B629AD">
        <w:rPr>
          <w:lang w:val="en-US"/>
        </w:rPr>
        <w:t>, H.</w:t>
      </w:r>
      <w:r w:rsidR="00E35D62">
        <w:rPr>
          <w:lang w:val="en-US"/>
        </w:rPr>
        <w:t xml:space="preserve"> </w:t>
      </w:r>
      <w:proofErr w:type="spellStart"/>
      <w:r w:rsidRPr="00B629AD">
        <w:rPr>
          <w:lang w:val="en-US"/>
        </w:rPr>
        <w:t>Shinkawata</w:t>
      </w:r>
      <w:proofErr w:type="spellEnd"/>
      <w:r w:rsidRPr="00B629AD">
        <w:rPr>
          <w:lang w:val="en-US"/>
        </w:rPr>
        <w:t>, S.</w:t>
      </w:r>
      <w:r w:rsidR="00E35D62">
        <w:rPr>
          <w:lang w:val="en-US"/>
        </w:rPr>
        <w:t xml:space="preserve"> </w:t>
      </w:r>
      <w:proofErr w:type="spellStart"/>
      <w:r w:rsidRPr="00B629AD">
        <w:rPr>
          <w:lang w:val="en-US"/>
        </w:rPr>
        <w:t>Kamohara</w:t>
      </w:r>
      <w:proofErr w:type="spellEnd"/>
      <w:r w:rsidRPr="00B629AD">
        <w:rPr>
          <w:lang w:val="en-US"/>
        </w:rPr>
        <w:t>, Y.</w:t>
      </w:r>
      <w:r w:rsidR="00E35D62">
        <w:rPr>
          <w:lang w:val="en-US"/>
        </w:rPr>
        <w:t xml:space="preserve"> </w:t>
      </w:r>
      <w:r w:rsidRPr="00B629AD">
        <w:rPr>
          <w:lang w:val="en-US"/>
        </w:rPr>
        <w:t xml:space="preserve">Yamaguchi, </w:t>
      </w:r>
      <w:r w:rsidRPr="00B629AD" w:rsidR="007C00CF">
        <w:rPr>
          <w:lang w:val="en-US"/>
        </w:rPr>
        <w:t>“</w:t>
      </w:r>
      <w:r w:rsidRPr="00B629AD">
        <w:rPr>
          <w:lang w:val="en-US"/>
        </w:rPr>
        <w:t xml:space="preserve">SOTB (Silicon on </w:t>
      </w:r>
      <w:r w:rsidR="00E35D62">
        <w:rPr>
          <w:lang w:val="en-US"/>
        </w:rPr>
        <w:t>t</w:t>
      </w:r>
      <w:r w:rsidRPr="00B629AD">
        <w:rPr>
          <w:lang w:val="en-US"/>
        </w:rPr>
        <w:t xml:space="preserve">hin </w:t>
      </w:r>
      <w:r w:rsidR="00E35D62">
        <w:rPr>
          <w:lang w:val="en-US"/>
        </w:rPr>
        <w:t>b</w:t>
      </w:r>
      <w:r w:rsidRPr="00B629AD">
        <w:rPr>
          <w:lang w:val="en-US"/>
        </w:rPr>
        <w:t xml:space="preserve">uried </w:t>
      </w:r>
      <w:r w:rsidR="00E35D62">
        <w:rPr>
          <w:lang w:val="en-US"/>
        </w:rPr>
        <w:t>o</w:t>
      </w:r>
      <w:r w:rsidRPr="00B629AD">
        <w:rPr>
          <w:lang w:val="en-US"/>
        </w:rPr>
        <w:t xml:space="preserve">xide): </w:t>
      </w:r>
      <w:r w:rsidR="00E35D62">
        <w:rPr>
          <w:lang w:val="en-US"/>
        </w:rPr>
        <w:lastRenderedPageBreak/>
        <w:t>m</w:t>
      </w:r>
      <w:r w:rsidRPr="00B629AD">
        <w:rPr>
          <w:lang w:val="en-US"/>
        </w:rPr>
        <w:t xml:space="preserve">ore than Moore technology for IoT and </w:t>
      </w:r>
      <w:r w:rsidR="00E35D62">
        <w:rPr>
          <w:lang w:val="en-US"/>
        </w:rPr>
        <w:t>a</w:t>
      </w:r>
      <w:r w:rsidRPr="00B629AD">
        <w:rPr>
          <w:lang w:val="en-US"/>
        </w:rPr>
        <w:t>utomotive</w:t>
      </w:r>
      <w:r w:rsidRPr="00B629AD" w:rsidR="007C00CF">
        <w:rPr>
          <w:lang w:val="en-US"/>
        </w:rPr>
        <w:t>”</w:t>
      </w:r>
      <w:r w:rsidRPr="00B629AD">
        <w:rPr>
          <w:lang w:val="en-US"/>
        </w:rPr>
        <w:t xml:space="preserve">, Proc. of </w:t>
      </w:r>
      <w:r w:rsidR="00E35D62">
        <w:rPr>
          <w:lang w:val="en-US"/>
        </w:rPr>
        <w:t xml:space="preserve">the </w:t>
      </w:r>
      <w:r w:rsidRPr="00B629AD">
        <w:rPr>
          <w:lang w:val="en-US"/>
        </w:rPr>
        <w:t xml:space="preserve">2017 IEEE International Conference on IC Design and Technology (ICICDT), </w:t>
      </w:r>
      <w:r w:rsidR="00E35D62">
        <w:rPr>
          <w:lang w:val="en-US"/>
        </w:rPr>
        <w:t xml:space="preserve">May 23-25, 2017, Austin, T.X., U.S.A., </w:t>
      </w:r>
      <w:r w:rsidRPr="00B629AD">
        <w:rPr>
          <w:lang w:val="en-US"/>
        </w:rPr>
        <w:t>pp. 1-4.</w:t>
      </w:r>
      <w:bookmarkEnd w:id="71"/>
    </w:p>
    <w:p w:rsidRPr="00B629AD" w:rsidR="00EF69DF" w:rsidP="00EF69DF" w:rsidRDefault="00EF69DF" w14:paraId="19736850" w14:textId="77A88944">
      <w:pPr>
        <w:pStyle w:val="References"/>
        <w:rPr>
          <w:lang w:val="en-US"/>
        </w:rPr>
      </w:pPr>
      <w:bookmarkStart w:name="_Ref527909491" w:id="72"/>
      <w:r w:rsidRPr="00B629AD">
        <w:rPr>
          <w:lang w:val="en-US"/>
        </w:rPr>
        <w:t>O.</w:t>
      </w:r>
      <w:r w:rsidR="00E35D62">
        <w:rPr>
          <w:lang w:val="en-US"/>
        </w:rPr>
        <w:t xml:space="preserve"> </w:t>
      </w:r>
      <w:r w:rsidRPr="00B629AD">
        <w:rPr>
          <w:lang w:val="en-US"/>
        </w:rPr>
        <w:t xml:space="preserve">Weber, </w:t>
      </w:r>
      <w:r w:rsidRPr="00B629AD" w:rsidR="007C00CF">
        <w:rPr>
          <w:lang w:val="en-US"/>
        </w:rPr>
        <w:t>“</w:t>
      </w:r>
      <w:r w:rsidRPr="00B629AD">
        <w:rPr>
          <w:lang w:val="en-US"/>
        </w:rPr>
        <w:t xml:space="preserve">FDSOI vs </w:t>
      </w:r>
      <w:proofErr w:type="spellStart"/>
      <w:r w:rsidRPr="00B629AD">
        <w:rPr>
          <w:lang w:val="en-US"/>
        </w:rPr>
        <w:t>FinFET</w:t>
      </w:r>
      <w:proofErr w:type="spellEnd"/>
      <w:r w:rsidRPr="00B629AD">
        <w:rPr>
          <w:lang w:val="en-US"/>
        </w:rPr>
        <w:t>: differentiating device features for ultra</w:t>
      </w:r>
      <w:r w:rsidR="00E35D62">
        <w:rPr>
          <w:lang w:val="en-US"/>
        </w:rPr>
        <w:t>-</w:t>
      </w:r>
      <w:r w:rsidRPr="00B629AD">
        <w:rPr>
          <w:lang w:val="en-US"/>
        </w:rPr>
        <w:t>low power and IoT applications</w:t>
      </w:r>
      <w:r w:rsidRPr="00B629AD" w:rsidR="007C00CF">
        <w:rPr>
          <w:lang w:val="en-US"/>
        </w:rPr>
        <w:t>”</w:t>
      </w:r>
      <w:r w:rsidRPr="00B629AD">
        <w:rPr>
          <w:lang w:val="en-US"/>
        </w:rPr>
        <w:t xml:space="preserve">, Proc. of </w:t>
      </w:r>
      <w:r w:rsidR="00AE2265">
        <w:rPr>
          <w:lang w:val="en-US"/>
        </w:rPr>
        <w:t xml:space="preserve">the </w:t>
      </w:r>
      <w:r w:rsidRPr="00B629AD">
        <w:rPr>
          <w:lang w:val="en-US"/>
        </w:rPr>
        <w:t xml:space="preserve">2017 IEEE International Conference on IC Design and Technology (ICICDT), </w:t>
      </w:r>
      <w:r w:rsidR="00E35D62">
        <w:rPr>
          <w:lang w:val="en-US"/>
        </w:rPr>
        <w:t xml:space="preserve">May 23-25, 2017, Austin, T.X., U.S.A., </w:t>
      </w:r>
      <w:r w:rsidRPr="00B629AD">
        <w:rPr>
          <w:lang w:val="en-US"/>
        </w:rPr>
        <w:t>pp. 1-3.</w:t>
      </w:r>
      <w:bookmarkEnd w:id="72"/>
    </w:p>
    <w:p w:rsidRPr="00B629AD" w:rsidR="00EF69DF" w:rsidP="00EF69DF" w:rsidRDefault="00EF69DF" w14:paraId="7B7571B7" w14:textId="14B519D4">
      <w:pPr>
        <w:pStyle w:val="References"/>
        <w:rPr>
          <w:lang w:val="en-US"/>
        </w:rPr>
      </w:pPr>
      <w:bookmarkStart w:name="_Ref527909506" w:id="73"/>
      <w:r w:rsidRPr="00B629AD">
        <w:rPr>
          <w:lang w:val="en-US"/>
        </w:rPr>
        <w:t>J.</w:t>
      </w:r>
      <w:r w:rsidR="00050939">
        <w:rPr>
          <w:lang w:val="en-US"/>
        </w:rPr>
        <w:t xml:space="preserve"> </w:t>
      </w:r>
      <w:r w:rsidRPr="00B629AD">
        <w:rPr>
          <w:lang w:val="en-US"/>
        </w:rPr>
        <w:t>Aditya, T.</w:t>
      </w:r>
      <w:r w:rsidR="00050939">
        <w:rPr>
          <w:lang w:val="en-US"/>
        </w:rPr>
        <w:t xml:space="preserve"> </w:t>
      </w:r>
      <w:proofErr w:type="spellStart"/>
      <w:r w:rsidRPr="00B629AD">
        <w:rPr>
          <w:lang w:val="en-US"/>
        </w:rPr>
        <w:t>Nagateja</w:t>
      </w:r>
      <w:proofErr w:type="spellEnd"/>
      <w:r w:rsidRPr="00B629AD">
        <w:rPr>
          <w:lang w:val="en-US"/>
        </w:rPr>
        <w:t>, R.</w:t>
      </w:r>
      <w:r w:rsidR="00050939">
        <w:rPr>
          <w:lang w:val="en-US"/>
        </w:rPr>
        <w:t xml:space="preserve"> </w:t>
      </w:r>
      <w:proofErr w:type="spellStart"/>
      <w:r w:rsidRPr="00B629AD">
        <w:rPr>
          <w:lang w:val="en-US"/>
        </w:rPr>
        <w:t>Vaddi</w:t>
      </w:r>
      <w:proofErr w:type="spellEnd"/>
      <w:r w:rsidRPr="00B629AD">
        <w:rPr>
          <w:lang w:val="en-US"/>
        </w:rPr>
        <w:t xml:space="preserve">, </w:t>
      </w:r>
      <w:r w:rsidRPr="00B629AD" w:rsidR="007C00CF">
        <w:rPr>
          <w:lang w:val="en-US"/>
        </w:rPr>
        <w:t>“</w:t>
      </w:r>
      <w:r w:rsidRPr="00B629AD">
        <w:rPr>
          <w:lang w:val="en-US"/>
        </w:rPr>
        <w:t xml:space="preserve">Tunneling </w:t>
      </w:r>
      <w:r w:rsidR="00050939">
        <w:rPr>
          <w:lang w:val="en-US"/>
        </w:rPr>
        <w:t>f</w:t>
      </w:r>
      <w:r w:rsidRPr="00B629AD">
        <w:rPr>
          <w:lang w:val="en-US"/>
        </w:rPr>
        <w:t xml:space="preserve">ield </w:t>
      </w:r>
      <w:r w:rsidR="00050939">
        <w:rPr>
          <w:lang w:val="en-US"/>
        </w:rPr>
        <w:t>e</w:t>
      </w:r>
      <w:r w:rsidRPr="00B629AD">
        <w:rPr>
          <w:lang w:val="en-US"/>
        </w:rPr>
        <w:t xml:space="preserve">ffect </w:t>
      </w:r>
      <w:r w:rsidR="00050939">
        <w:rPr>
          <w:lang w:val="en-US"/>
        </w:rPr>
        <w:t>t</w:t>
      </w:r>
      <w:r w:rsidRPr="00B629AD">
        <w:rPr>
          <w:lang w:val="en-US"/>
        </w:rPr>
        <w:t xml:space="preserve">ransistors for </w:t>
      </w:r>
      <w:r w:rsidR="00050939">
        <w:rPr>
          <w:lang w:val="en-US"/>
        </w:rPr>
        <w:t>e</w:t>
      </w:r>
      <w:r w:rsidRPr="00B629AD">
        <w:rPr>
          <w:lang w:val="en-US"/>
        </w:rPr>
        <w:t xml:space="preserve">nergy </w:t>
      </w:r>
      <w:r w:rsidR="00050939">
        <w:rPr>
          <w:lang w:val="en-US"/>
        </w:rPr>
        <w:t>e</w:t>
      </w:r>
      <w:r w:rsidRPr="00B629AD">
        <w:rPr>
          <w:lang w:val="en-US"/>
        </w:rPr>
        <w:t>fficient</w:t>
      </w:r>
      <w:r w:rsidR="00050939">
        <w:rPr>
          <w:lang w:val="en-US"/>
        </w:rPr>
        <w:t xml:space="preserve"> l</w:t>
      </w:r>
      <w:r w:rsidRPr="00B629AD">
        <w:rPr>
          <w:lang w:val="en-US"/>
        </w:rPr>
        <w:t xml:space="preserve">ogic, </w:t>
      </w:r>
      <w:r w:rsidR="00050939">
        <w:rPr>
          <w:lang w:val="en-US"/>
        </w:rPr>
        <w:t>s</w:t>
      </w:r>
      <w:r w:rsidRPr="00B629AD">
        <w:rPr>
          <w:lang w:val="en-US"/>
        </w:rPr>
        <w:t xml:space="preserve">ensor </w:t>
      </w:r>
      <w:r w:rsidR="00050939">
        <w:rPr>
          <w:lang w:val="en-US"/>
        </w:rPr>
        <w:t>i</w:t>
      </w:r>
      <w:r w:rsidRPr="00B629AD">
        <w:rPr>
          <w:lang w:val="en-US"/>
        </w:rPr>
        <w:t xml:space="preserve">nterface and 3D IC </w:t>
      </w:r>
      <w:r w:rsidR="00050939">
        <w:rPr>
          <w:lang w:val="en-US"/>
        </w:rPr>
        <w:t>c</w:t>
      </w:r>
      <w:r w:rsidRPr="00B629AD">
        <w:rPr>
          <w:lang w:val="en-US"/>
        </w:rPr>
        <w:t xml:space="preserve">ircuits for IoT </w:t>
      </w:r>
      <w:r w:rsidR="00050939">
        <w:rPr>
          <w:lang w:val="en-US"/>
        </w:rPr>
        <w:t>p</w:t>
      </w:r>
      <w:r w:rsidRPr="00B629AD">
        <w:rPr>
          <w:lang w:val="en-US"/>
        </w:rPr>
        <w:t>latforms</w:t>
      </w:r>
      <w:r w:rsidRPr="00B629AD" w:rsidR="007C00CF">
        <w:rPr>
          <w:lang w:val="en-US"/>
        </w:rPr>
        <w:t>”</w:t>
      </w:r>
      <w:r w:rsidRPr="00B629AD">
        <w:rPr>
          <w:lang w:val="en-US"/>
        </w:rPr>
        <w:t xml:space="preserve">, Proc. of </w:t>
      </w:r>
      <w:r w:rsidR="00050939">
        <w:rPr>
          <w:lang w:val="en-US"/>
        </w:rPr>
        <w:t xml:space="preserve">the </w:t>
      </w:r>
      <w:r w:rsidRPr="00B629AD">
        <w:rPr>
          <w:lang w:val="en-US"/>
        </w:rPr>
        <w:t xml:space="preserve">2017 IEEE International Symposium on </w:t>
      </w:r>
      <w:proofErr w:type="spellStart"/>
      <w:r w:rsidRPr="00B629AD">
        <w:rPr>
          <w:lang w:val="en-US"/>
        </w:rPr>
        <w:t>Nanoelectronic</w:t>
      </w:r>
      <w:proofErr w:type="spellEnd"/>
      <w:r w:rsidRPr="00B629AD">
        <w:rPr>
          <w:lang w:val="en-US"/>
        </w:rPr>
        <w:t xml:space="preserve"> and Information Systems (</w:t>
      </w:r>
      <w:proofErr w:type="spellStart"/>
      <w:r w:rsidRPr="00B629AD">
        <w:rPr>
          <w:lang w:val="en-US"/>
        </w:rPr>
        <w:t>iNIS</w:t>
      </w:r>
      <w:proofErr w:type="spellEnd"/>
      <w:r w:rsidRPr="00B629AD">
        <w:rPr>
          <w:lang w:val="en-US"/>
        </w:rPr>
        <w:t xml:space="preserve">), </w:t>
      </w:r>
      <w:r w:rsidR="00050939">
        <w:rPr>
          <w:lang w:val="en-US"/>
        </w:rPr>
        <w:t xml:space="preserve">Dec. 18-20, 2017, Bhopal, India, </w:t>
      </w:r>
      <w:r w:rsidRPr="00B629AD">
        <w:rPr>
          <w:lang w:val="en-US"/>
        </w:rPr>
        <w:t>pp. 90-92.</w:t>
      </w:r>
      <w:bookmarkEnd w:id="73"/>
    </w:p>
    <w:p w:rsidRPr="00B629AD" w:rsidR="00EF69DF" w:rsidP="00EF69DF" w:rsidRDefault="00EF69DF" w14:paraId="63988392" w14:textId="44806A3A">
      <w:pPr>
        <w:pStyle w:val="References"/>
        <w:rPr>
          <w:lang w:val="en-US"/>
        </w:rPr>
      </w:pPr>
      <w:bookmarkStart w:name="_Ref527909536" w:id="74"/>
      <w:r w:rsidRPr="00B629AD">
        <w:rPr>
          <w:lang w:val="en-US"/>
        </w:rPr>
        <w:t>A.</w:t>
      </w:r>
      <w:r w:rsidR="00050939">
        <w:rPr>
          <w:lang w:val="en-US"/>
        </w:rPr>
        <w:t xml:space="preserve"> </w:t>
      </w:r>
      <w:r w:rsidRPr="00B629AD">
        <w:rPr>
          <w:lang w:val="en-US"/>
        </w:rPr>
        <w:t>Prasad</w:t>
      </w:r>
      <w:r w:rsidR="00050939">
        <w:rPr>
          <w:lang w:val="en-US"/>
        </w:rPr>
        <w:t>,</w:t>
      </w:r>
      <w:r w:rsidRPr="00B629AD">
        <w:rPr>
          <w:lang w:val="en-US"/>
        </w:rPr>
        <w:t xml:space="preserve"> P.</w:t>
      </w:r>
      <w:r w:rsidR="00050939">
        <w:rPr>
          <w:lang w:val="en-US"/>
        </w:rPr>
        <w:t xml:space="preserve"> </w:t>
      </w:r>
      <w:proofErr w:type="spellStart"/>
      <w:r w:rsidRPr="00B629AD">
        <w:rPr>
          <w:lang w:val="en-US"/>
        </w:rPr>
        <w:t>Chawda</w:t>
      </w:r>
      <w:proofErr w:type="spellEnd"/>
      <w:r w:rsidRPr="00B629AD">
        <w:rPr>
          <w:lang w:val="en-US"/>
        </w:rPr>
        <w:t xml:space="preserve">, </w:t>
      </w:r>
      <w:r w:rsidRPr="00B629AD" w:rsidR="007C00CF">
        <w:rPr>
          <w:lang w:val="en-US"/>
        </w:rPr>
        <w:t>“</w:t>
      </w:r>
      <w:r w:rsidRPr="00B629AD">
        <w:rPr>
          <w:lang w:val="en-US"/>
        </w:rPr>
        <w:t>Power management factors and techniques for IoT design devices</w:t>
      </w:r>
      <w:r w:rsidRPr="00B629AD" w:rsidR="007C00CF">
        <w:rPr>
          <w:lang w:val="en-US"/>
        </w:rPr>
        <w:t>”</w:t>
      </w:r>
      <w:r w:rsidRPr="00B629AD">
        <w:rPr>
          <w:lang w:val="en-US"/>
        </w:rPr>
        <w:t xml:space="preserve">, Proc. of </w:t>
      </w:r>
      <w:r w:rsidR="00050939">
        <w:rPr>
          <w:lang w:val="en-US"/>
        </w:rPr>
        <w:t>the</w:t>
      </w:r>
      <w:r w:rsidRPr="00B629AD">
        <w:rPr>
          <w:lang w:val="en-US"/>
        </w:rPr>
        <w:t xml:space="preserve"> 19</w:t>
      </w:r>
      <w:r w:rsidRPr="00050939">
        <w:rPr>
          <w:vertAlign w:val="superscript"/>
          <w:lang w:val="en-US"/>
        </w:rPr>
        <w:t>th</w:t>
      </w:r>
      <w:r w:rsidR="00050939">
        <w:rPr>
          <w:lang w:val="en-US"/>
        </w:rPr>
        <w:t xml:space="preserve"> </w:t>
      </w:r>
      <w:r w:rsidRPr="00B629AD">
        <w:rPr>
          <w:lang w:val="en-US"/>
        </w:rPr>
        <w:t xml:space="preserve">International Symposium on Quality Electronic Design (ISQED), </w:t>
      </w:r>
      <w:r w:rsidR="00050939">
        <w:rPr>
          <w:lang w:val="en-US"/>
        </w:rPr>
        <w:t xml:space="preserve">Mar. 13-14, </w:t>
      </w:r>
      <w:r w:rsidRPr="00B629AD">
        <w:rPr>
          <w:lang w:val="en-US"/>
        </w:rPr>
        <w:t>Santa Clara, C</w:t>
      </w:r>
      <w:r w:rsidR="00050939">
        <w:rPr>
          <w:lang w:val="en-US"/>
        </w:rPr>
        <w:t>.</w:t>
      </w:r>
      <w:r w:rsidRPr="00B629AD">
        <w:rPr>
          <w:lang w:val="en-US"/>
        </w:rPr>
        <w:t>A</w:t>
      </w:r>
      <w:r w:rsidR="00050939">
        <w:rPr>
          <w:lang w:val="en-US"/>
        </w:rPr>
        <w:t>., U.S.A.</w:t>
      </w:r>
      <w:r w:rsidRPr="00B629AD">
        <w:rPr>
          <w:lang w:val="en-US"/>
        </w:rPr>
        <w:t>, pp. 364-369.</w:t>
      </w:r>
      <w:bookmarkEnd w:id="74"/>
    </w:p>
    <w:p w:rsidRPr="00B629AD" w:rsidR="00EF69DF" w:rsidP="00EF69DF" w:rsidRDefault="00EF69DF" w14:paraId="6CFC6F3F" w14:textId="411CCA99">
      <w:pPr>
        <w:pStyle w:val="References"/>
        <w:rPr>
          <w:lang w:val="en-US"/>
        </w:rPr>
      </w:pPr>
      <w:bookmarkStart w:name="_Ref527909547" w:id="75"/>
      <w:r w:rsidRPr="00B629AD">
        <w:rPr>
          <w:lang w:val="en-US"/>
        </w:rPr>
        <w:t>B.</w:t>
      </w:r>
      <w:r w:rsidR="00050939">
        <w:rPr>
          <w:lang w:val="en-US"/>
        </w:rPr>
        <w:t xml:space="preserve"> </w:t>
      </w:r>
      <w:r w:rsidRPr="00B629AD">
        <w:rPr>
          <w:lang w:val="en-US"/>
        </w:rPr>
        <w:t>Martinez, M.</w:t>
      </w:r>
      <w:r w:rsidR="00050939">
        <w:rPr>
          <w:lang w:val="en-US"/>
        </w:rPr>
        <w:t xml:space="preserve"> </w:t>
      </w:r>
      <w:proofErr w:type="spellStart"/>
      <w:r w:rsidRPr="00B629AD">
        <w:rPr>
          <w:lang w:val="en-US"/>
        </w:rPr>
        <w:t>Montón</w:t>
      </w:r>
      <w:proofErr w:type="spellEnd"/>
      <w:r w:rsidRPr="00B629AD">
        <w:rPr>
          <w:lang w:val="en-US"/>
        </w:rPr>
        <w:t>, I.</w:t>
      </w:r>
      <w:r w:rsidR="00050939">
        <w:rPr>
          <w:lang w:val="en-US"/>
        </w:rPr>
        <w:t xml:space="preserve"> </w:t>
      </w:r>
      <w:proofErr w:type="spellStart"/>
      <w:r w:rsidRPr="00B629AD">
        <w:rPr>
          <w:lang w:val="en-US"/>
        </w:rPr>
        <w:t>Vilajosana</w:t>
      </w:r>
      <w:proofErr w:type="spellEnd"/>
      <w:r w:rsidRPr="00B629AD">
        <w:rPr>
          <w:lang w:val="en-US"/>
        </w:rPr>
        <w:t>, J. D.</w:t>
      </w:r>
      <w:r w:rsidR="00050939">
        <w:rPr>
          <w:lang w:val="en-US"/>
        </w:rPr>
        <w:t xml:space="preserve"> </w:t>
      </w:r>
      <w:proofErr w:type="spellStart"/>
      <w:r w:rsidRPr="00B629AD">
        <w:rPr>
          <w:lang w:val="en-US"/>
        </w:rPr>
        <w:t>Prades</w:t>
      </w:r>
      <w:proofErr w:type="spellEnd"/>
      <w:r w:rsidRPr="00B629AD">
        <w:rPr>
          <w:lang w:val="en-US"/>
        </w:rPr>
        <w:t>, The</w:t>
      </w:r>
      <w:r w:rsidR="00050939">
        <w:rPr>
          <w:lang w:val="en-US"/>
        </w:rPr>
        <w:t xml:space="preserve"> p</w:t>
      </w:r>
      <w:r w:rsidRPr="00B629AD">
        <w:rPr>
          <w:lang w:val="en-US"/>
        </w:rPr>
        <w:t xml:space="preserve">ower of </w:t>
      </w:r>
      <w:r w:rsidR="00050939">
        <w:rPr>
          <w:lang w:val="en-US"/>
        </w:rPr>
        <w:t>m</w:t>
      </w:r>
      <w:r w:rsidRPr="00B629AD">
        <w:rPr>
          <w:lang w:val="en-US"/>
        </w:rPr>
        <w:t xml:space="preserve">odels: </w:t>
      </w:r>
      <w:r w:rsidR="00050939">
        <w:rPr>
          <w:lang w:val="en-US"/>
        </w:rPr>
        <w:t>m</w:t>
      </w:r>
      <w:r w:rsidRPr="00B629AD">
        <w:rPr>
          <w:lang w:val="en-US"/>
        </w:rPr>
        <w:t xml:space="preserve">odeling </w:t>
      </w:r>
      <w:r w:rsidR="00050939">
        <w:rPr>
          <w:lang w:val="en-US"/>
        </w:rPr>
        <w:t>p</w:t>
      </w:r>
      <w:r w:rsidRPr="00B629AD">
        <w:rPr>
          <w:lang w:val="en-US"/>
        </w:rPr>
        <w:t xml:space="preserve">ower </w:t>
      </w:r>
      <w:r w:rsidR="00050939">
        <w:rPr>
          <w:lang w:val="en-US"/>
        </w:rPr>
        <w:t>c</w:t>
      </w:r>
      <w:r w:rsidRPr="00B629AD">
        <w:rPr>
          <w:lang w:val="en-US"/>
        </w:rPr>
        <w:t xml:space="preserve">onsumption for IoT </w:t>
      </w:r>
      <w:r w:rsidR="00050939">
        <w:rPr>
          <w:lang w:val="en-US"/>
        </w:rPr>
        <w:t>d</w:t>
      </w:r>
      <w:r w:rsidRPr="00B629AD">
        <w:rPr>
          <w:lang w:val="en-US"/>
        </w:rPr>
        <w:t>evices, IEEE Sensors Journal 15</w:t>
      </w:r>
      <w:r w:rsidR="00050939">
        <w:rPr>
          <w:lang w:val="en-US"/>
        </w:rPr>
        <w:t>(</w:t>
      </w:r>
      <w:r w:rsidRPr="00B629AD">
        <w:rPr>
          <w:lang w:val="en-US"/>
        </w:rPr>
        <w:t>10</w:t>
      </w:r>
      <w:r w:rsidR="00050939">
        <w:rPr>
          <w:lang w:val="en-US"/>
        </w:rPr>
        <w:t>) (2015)</w:t>
      </w:r>
      <w:r w:rsidRPr="00B629AD">
        <w:rPr>
          <w:lang w:val="en-US"/>
        </w:rPr>
        <w:t xml:space="preserve"> pp. 5777-5789.</w:t>
      </w:r>
      <w:bookmarkEnd w:id="75"/>
    </w:p>
    <w:p w:rsidRPr="00B629AD" w:rsidR="00EF69DF" w:rsidP="00EF69DF" w:rsidRDefault="00EF69DF" w14:paraId="2B44C3B7" w14:textId="35CD3B4A">
      <w:pPr>
        <w:pStyle w:val="References"/>
        <w:rPr>
          <w:lang w:val="en-US"/>
        </w:rPr>
      </w:pPr>
      <w:bookmarkStart w:name="_Ref527909585" w:id="76"/>
      <w:r w:rsidRPr="00B629AD">
        <w:rPr>
          <w:lang w:val="en-US"/>
        </w:rPr>
        <w:t>A.</w:t>
      </w:r>
      <w:r w:rsidR="00050939">
        <w:rPr>
          <w:lang w:val="en-US"/>
        </w:rPr>
        <w:t xml:space="preserve"> </w:t>
      </w:r>
      <w:r w:rsidRPr="00B629AD">
        <w:rPr>
          <w:lang w:val="en-US"/>
        </w:rPr>
        <w:t>Sinha</w:t>
      </w:r>
      <w:r w:rsidR="00050939">
        <w:rPr>
          <w:lang w:val="en-US"/>
        </w:rPr>
        <w:t xml:space="preserve">, </w:t>
      </w:r>
      <w:r w:rsidRPr="00B629AD">
        <w:rPr>
          <w:lang w:val="en-US"/>
        </w:rPr>
        <w:t>A.</w:t>
      </w:r>
      <w:r w:rsidR="00050939">
        <w:rPr>
          <w:lang w:val="en-US"/>
        </w:rPr>
        <w:t xml:space="preserve"> </w:t>
      </w:r>
      <w:proofErr w:type="spellStart"/>
      <w:r w:rsidRPr="00B629AD">
        <w:rPr>
          <w:lang w:val="en-US"/>
        </w:rPr>
        <w:t>Chandrakasan</w:t>
      </w:r>
      <w:proofErr w:type="spellEnd"/>
      <w:r w:rsidRPr="00B629AD">
        <w:rPr>
          <w:lang w:val="en-US"/>
        </w:rPr>
        <w:t>, Dynamic power management in wireless sensor networks, IEEE Design and Test of Computers</w:t>
      </w:r>
      <w:r w:rsidR="00D805DE">
        <w:rPr>
          <w:lang w:val="en-US"/>
        </w:rPr>
        <w:t xml:space="preserve"> </w:t>
      </w:r>
      <w:r w:rsidRPr="00B629AD">
        <w:rPr>
          <w:lang w:val="en-US"/>
        </w:rPr>
        <w:t>18</w:t>
      </w:r>
      <w:r w:rsidR="00D805DE">
        <w:rPr>
          <w:lang w:val="en-US"/>
        </w:rPr>
        <w:t>(</w:t>
      </w:r>
      <w:r w:rsidRPr="00B629AD">
        <w:rPr>
          <w:lang w:val="en-US"/>
        </w:rPr>
        <w:t>2</w:t>
      </w:r>
      <w:r w:rsidR="00D805DE">
        <w:rPr>
          <w:lang w:val="en-US"/>
        </w:rPr>
        <w:t>) (2001)</w:t>
      </w:r>
      <w:r w:rsidRPr="00B629AD">
        <w:rPr>
          <w:lang w:val="en-US"/>
        </w:rPr>
        <w:t xml:space="preserve"> pp. 62-74.</w:t>
      </w:r>
      <w:bookmarkEnd w:id="76"/>
    </w:p>
    <w:p w:rsidRPr="00B629AD" w:rsidR="00EF69DF" w:rsidP="00EF69DF" w:rsidRDefault="00EF69DF" w14:paraId="081518D4" w14:textId="09436B17">
      <w:pPr>
        <w:pStyle w:val="References"/>
        <w:rPr>
          <w:lang w:val="en-US"/>
        </w:rPr>
      </w:pPr>
      <w:bookmarkStart w:name="_Ref527909615" w:id="77"/>
      <w:r w:rsidRPr="00B629AD">
        <w:rPr>
          <w:lang w:val="en-US"/>
        </w:rPr>
        <w:t>M.</w:t>
      </w:r>
      <w:r w:rsidR="00D805DE">
        <w:rPr>
          <w:lang w:val="en-US"/>
        </w:rPr>
        <w:t xml:space="preserve"> </w:t>
      </w:r>
      <w:r w:rsidRPr="00B629AD">
        <w:rPr>
          <w:lang w:val="en-US"/>
        </w:rPr>
        <w:t>Lueders, B.</w:t>
      </w:r>
      <w:r w:rsidR="00D805DE">
        <w:rPr>
          <w:lang w:val="en-US"/>
        </w:rPr>
        <w:t xml:space="preserve"> </w:t>
      </w:r>
      <w:proofErr w:type="spellStart"/>
      <w:r w:rsidRPr="00B629AD">
        <w:rPr>
          <w:lang w:val="en-US"/>
        </w:rPr>
        <w:t>Eversmann</w:t>
      </w:r>
      <w:proofErr w:type="spellEnd"/>
      <w:r w:rsidRPr="00B629AD">
        <w:rPr>
          <w:lang w:val="en-US"/>
        </w:rPr>
        <w:t>, J.</w:t>
      </w:r>
      <w:r w:rsidR="00D805DE">
        <w:rPr>
          <w:lang w:val="en-US"/>
        </w:rPr>
        <w:t xml:space="preserve"> </w:t>
      </w:r>
      <w:r w:rsidRPr="00B629AD">
        <w:rPr>
          <w:lang w:val="en-US"/>
        </w:rPr>
        <w:t>Gerber, K.</w:t>
      </w:r>
      <w:r w:rsidR="00D805DE">
        <w:rPr>
          <w:lang w:val="en-US"/>
        </w:rPr>
        <w:t xml:space="preserve"> </w:t>
      </w:r>
      <w:r w:rsidRPr="00B629AD">
        <w:rPr>
          <w:lang w:val="en-US"/>
        </w:rPr>
        <w:t>Huber, R.</w:t>
      </w:r>
      <w:r w:rsidR="00D805DE">
        <w:rPr>
          <w:lang w:val="en-US"/>
        </w:rPr>
        <w:t xml:space="preserve"> </w:t>
      </w:r>
      <w:r w:rsidRPr="00B629AD">
        <w:rPr>
          <w:lang w:val="en-US"/>
        </w:rPr>
        <w:t>Kuhn, M.</w:t>
      </w:r>
      <w:r w:rsidR="00D805DE">
        <w:rPr>
          <w:lang w:val="en-US"/>
        </w:rPr>
        <w:t xml:space="preserve"> </w:t>
      </w:r>
      <w:proofErr w:type="spellStart"/>
      <w:r w:rsidRPr="00B629AD">
        <w:rPr>
          <w:lang w:val="en-US"/>
        </w:rPr>
        <w:t>Zwerg</w:t>
      </w:r>
      <w:proofErr w:type="spellEnd"/>
      <w:r w:rsidRPr="00B629AD">
        <w:rPr>
          <w:lang w:val="en-US"/>
        </w:rPr>
        <w:t>, D.</w:t>
      </w:r>
      <w:r w:rsidR="00D805DE">
        <w:rPr>
          <w:lang w:val="en-US"/>
        </w:rPr>
        <w:t xml:space="preserve"> </w:t>
      </w:r>
      <w:r w:rsidRPr="00B629AD">
        <w:rPr>
          <w:lang w:val="en-US"/>
        </w:rPr>
        <w:t>Schmitt-</w:t>
      </w:r>
      <w:proofErr w:type="spellStart"/>
      <w:r w:rsidRPr="00B629AD">
        <w:rPr>
          <w:lang w:val="en-US"/>
        </w:rPr>
        <w:t>Landsiedel</w:t>
      </w:r>
      <w:proofErr w:type="spellEnd"/>
      <w:r w:rsidRPr="00B629AD">
        <w:rPr>
          <w:lang w:val="en-US"/>
        </w:rPr>
        <w:t>, R.</w:t>
      </w:r>
      <w:r w:rsidR="00D805DE">
        <w:rPr>
          <w:lang w:val="en-US"/>
        </w:rPr>
        <w:t xml:space="preserve"> </w:t>
      </w:r>
      <w:proofErr w:type="spellStart"/>
      <w:r w:rsidRPr="00B629AD">
        <w:rPr>
          <w:lang w:val="en-US"/>
        </w:rPr>
        <w:t>Brederlow</w:t>
      </w:r>
      <w:proofErr w:type="spellEnd"/>
      <w:r w:rsidRPr="00B629AD">
        <w:rPr>
          <w:lang w:val="en-US"/>
        </w:rPr>
        <w:t xml:space="preserve">, Architectural and </w:t>
      </w:r>
      <w:r w:rsidR="00D805DE">
        <w:rPr>
          <w:lang w:val="en-US"/>
        </w:rPr>
        <w:t>c</w:t>
      </w:r>
      <w:r w:rsidRPr="00B629AD">
        <w:rPr>
          <w:lang w:val="en-US"/>
        </w:rPr>
        <w:t xml:space="preserve">ircuit </w:t>
      </w:r>
      <w:r w:rsidR="00D805DE">
        <w:rPr>
          <w:lang w:val="en-US"/>
        </w:rPr>
        <w:t>d</w:t>
      </w:r>
      <w:r w:rsidRPr="00B629AD">
        <w:rPr>
          <w:lang w:val="en-US"/>
        </w:rPr>
        <w:t xml:space="preserve">esign </w:t>
      </w:r>
      <w:r w:rsidR="00D805DE">
        <w:rPr>
          <w:lang w:val="en-US"/>
        </w:rPr>
        <w:t>t</w:t>
      </w:r>
      <w:r w:rsidRPr="00B629AD">
        <w:rPr>
          <w:lang w:val="en-US"/>
        </w:rPr>
        <w:t xml:space="preserve">echniques for </w:t>
      </w:r>
      <w:r w:rsidR="00D805DE">
        <w:rPr>
          <w:lang w:val="en-US"/>
        </w:rPr>
        <w:t>p</w:t>
      </w:r>
      <w:r w:rsidRPr="00B629AD">
        <w:rPr>
          <w:lang w:val="en-US"/>
        </w:rPr>
        <w:t xml:space="preserve">ower </w:t>
      </w:r>
      <w:r w:rsidR="00D805DE">
        <w:rPr>
          <w:lang w:val="en-US"/>
        </w:rPr>
        <w:t>m</w:t>
      </w:r>
      <w:r w:rsidRPr="00B629AD">
        <w:rPr>
          <w:lang w:val="en-US"/>
        </w:rPr>
        <w:t xml:space="preserve">anagement of </w:t>
      </w:r>
      <w:r w:rsidR="00D805DE">
        <w:rPr>
          <w:lang w:val="en-US"/>
        </w:rPr>
        <w:t>u</w:t>
      </w:r>
      <w:r w:rsidRPr="00B629AD">
        <w:rPr>
          <w:lang w:val="en-US"/>
        </w:rPr>
        <w:t>ltra-</w:t>
      </w:r>
      <w:r w:rsidR="00D805DE">
        <w:rPr>
          <w:lang w:val="en-US"/>
        </w:rPr>
        <w:t>l</w:t>
      </w:r>
      <w:r w:rsidRPr="00B629AD">
        <w:rPr>
          <w:lang w:val="en-US"/>
        </w:rPr>
        <w:t>ow-</w:t>
      </w:r>
      <w:r w:rsidR="00D805DE">
        <w:rPr>
          <w:lang w:val="en-US"/>
        </w:rPr>
        <w:t>p</w:t>
      </w:r>
      <w:r w:rsidRPr="00B629AD">
        <w:rPr>
          <w:lang w:val="en-US"/>
        </w:rPr>
        <w:t xml:space="preserve">ower MCU </w:t>
      </w:r>
      <w:r w:rsidR="00D805DE">
        <w:rPr>
          <w:lang w:val="en-US"/>
        </w:rPr>
        <w:t>s</w:t>
      </w:r>
      <w:r w:rsidRPr="00B629AD">
        <w:rPr>
          <w:lang w:val="en-US"/>
        </w:rPr>
        <w:t>ystems, IEEE Transactions on Very Large Scale Integration (VLSI) Systems 22</w:t>
      </w:r>
      <w:r w:rsidR="00D805DE">
        <w:rPr>
          <w:lang w:val="en-US"/>
        </w:rPr>
        <w:t>(</w:t>
      </w:r>
      <w:r w:rsidRPr="00B629AD">
        <w:rPr>
          <w:lang w:val="en-US"/>
        </w:rPr>
        <w:t>11</w:t>
      </w:r>
      <w:r w:rsidR="00D805DE">
        <w:rPr>
          <w:lang w:val="en-US"/>
        </w:rPr>
        <w:t>) (2014)</w:t>
      </w:r>
      <w:r w:rsidRPr="00B629AD">
        <w:rPr>
          <w:lang w:val="en-US"/>
        </w:rPr>
        <w:t xml:space="preserve"> pp. 2287-2296.</w:t>
      </w:r>
      <w:bookmarkEnd w:id="77"/>
    </w:p>
    <w:p w:rsidRPr="00B629AD" w:rsidR="00EF69DF" w:rsidP="00EF69DF" w:rsidRDefault="00EF69DF" w14:paraId="2C662C39" w14:textId="27073CCC">
      <w:pPr>
        <w:pStyle w:val="References"/>
        <w:rPr>
          <w:lang w:val="en-US"/>
        </w:rPr>
      </w:pPr>
      <w:bookmarkStart w:name="_Ref527909749" w:id="78"/>
      <w:r w:rsidRPr="00B629AD">
        <w:rPr>
          <w:lang w:val="en-US"/>
        </w:rPr>
        <w:t>R. C.</w:t>
      </w:r>
      <w:r w:rsidR="00D805DE">
        <w:rPr>
          <w:lang w:val="en-US"/>
        </w:rPr>
        <w:t xml:space="preserve"> </w:t>
      </w:r>
      <w:r w:rsidRPr="00B629AD">
        <w:rPr>
          <w:lang w:val="en-US"/>
        </w:rPr>
        <w:t>Shit, S.</w:t>
      </w:r>
      <w:r w:rsidR="00D805DE">
        <w:rPr>
          <w:lang w:val="en-US"/>
        </w:rPr>
        <w:t xml:space="preserve"> </w:t>
      </w:r>
      <w:r w:rsidRPr="00B629AD">
        <w:rPr>
          <w:lang w:val="en-US"/>
        </w:rPr>
        <w:t>Sharma, D.</w:t>
      </w:r>
      <w:r w:rsidR="00D805DE">
        <w:rPr>
          <w:lang w:val="en-US"/>
        </w:rPr>
        <w:t xml:space="preserve"> </w:t>
      </w:r>
      <w:proofErr w:type="spellStart"/>
      <w:r w:rsidRPr="00B629AD">
        <w:rPr>
          <w:lang w:val="en-US"/>
        </w:rPr>
        <w:t>Puthal</w:t>
      </w:r>
      <w:proofErr w:type="spellEnd"/>
      <w:r w:rsidR="00D805DE">
        <w:rPr>
          <w:lang w:val="en-US"/>
        </w:rPr>
        <w:t>,</w:t>
      </w:r>
      <w:r w:rsidRPr="00B629AD">
        <w:rPr>
          <w:lang w:val="en-US"/>
        </w:rPr>
        <w:t xml:space="preserve"> A. Y.</w:t>
      </w:r>
      <w:r w:rsidR="00D805DE">
        <w:rPr>
          <w:lang w:val="en-US"/>
        </w:rPr>
        <w:t xml:space="preserve"> </w:t>
      </w:r>
      <w:proofErr w:type="spellStart"/>
      <w:r w:rsidRPr="00B629AD">
        <w:rPr>
          <w:lang w:val="en-US"/>
        </w:rPr>
        <w:t>Zomaya</w:t>
      </w:r>
      <w:proofErr w:type="spellEnd"/>
      <w:r w:rsidRPr="00B629AD">
        <w:rPr>
          <w:lang w:val="en-US"/>
        </w:rPr>
        <w:t xml:space="preserve">, </w:t>
      </w:r>
      <w:r w:rsidRPr="00B629AD" w:rsidR="007C00CF">
        <w:rPr>
          <w:lang w:val="en-US"/>
        </w:rPr>
        <w:t>“</w:t>
      </w:r>
      <w:r w:rsidRPr="00B629AD">
        <w:rPr>
          <w:lang w:val="en-US"/>
        </w:rPr>
        <w:t xml:space="preserve">Location of </w:t>
      </w:r>
      <w:r w:rsidR="00D805DE">
        <w:rPr>
          <w:lang w:val="en-US"/>
        </w:rPr>
        <w:t>t</w:t>
      </w:r>
      <w:r w:rsidRPr="00B629AD">
        <w:rPr>
          <w:lang w:val="en-US"/>
        </w:rPr>
        <w:t>hings (</w:t>
      </w:r>
      <w:proofErr w:type="spellStart"/>
      <w:r w:rsidRPr="00B629AD">
        <w:rPr>
          <w:lang w:val="en-US"/>
        </w:rPr>
        <w:t>LoT</w:t>
      </w:r>
      <w:proofErr w:type="spellEnd"/>
      <w:r w:rsidRPr="00B629AD">
        <w:rPr>
          <w:lang w:val="en-US"/>
        </w:rPr>
        <w:t xml:space="preserve">): </w:t>
      </w:r>
      <w:r w:rsidR="00D805DE">
        <w:rPr>
          <w:lang w:val="en-US"/>
        </w:rPr>
        <w:t>a</w:t>
      </w:r>
      <w:r w:rsidRPr="00B629AD">
        <w:rPr>
          <w:lang w:val="en-US"/>
        </w:rPr>
        <w:t xml:space="preserve"> </w:t>
      </w:r>
      <w:r w:rsidR="00D805DE">
        <w:rPr>
          <w:lang w:val="en-US"/>
        </w:rPr>
        <w:t>r</w:t>
      </w:r>
      <w:r w:rsidRPr="00B629AD">
        <w:rPr>
          <w:lang w:val="en-US"/>
        </w:rPr>
        <w:t xml:space="preserve">eview and </w:t>
      </w:r>
      <w:r w:rsidR="00D805DE">
        <w:rPr>
          <w:lang w:val="en-US"/>
        </w:rPr>
        <w:t>t</w:t>
      </w:r>
      <w:r w:rsidRPr="00B629AD">
        <w:rPr>
          <w:lang w:val="en-US"/>
        </w:rPr>
        <w:t xml:space="preserve">axonomy of </w:t>
      </w:r>
      <w:r w:rsidR="00D805DE">
        <w:rPr>
          <w:lang w:val="en-US"/>
        </w:rPr>
        <w:t>s</w:t>
      </w:r>
      <w:r w:rsidRPr="00B629AD">
        <w:rPr>
          <w:lang w:val="en-US"/>
        </w:rPr>
        <w:t xml:space="preserve">ensors </w:t>
      </w:r>
      <w:r w:rsidR="00D805DE">
        <w:rPr>
          <w:lang w:val="en-US"/>
        </w:rPr>
        <w:t>l</w:t>
      </w:r>
      <w:r w:rsidRPr="00B629AD">
        <w:rPr>
          <w:lang w:val="en-US"/>
        </w:rPr>
        <w:t xml:space="preserve">ocalization in IoT </w:t>
      </w:r>
      <w:r w:rsidR="00D805DE">
        <w:rPr>
          <w:lang w:val="en-US"/>
        </w:rPr>
        <w:t>i</w:t>
      </w:r>
      <w:r w:rsidRPr="00B629AD">
        <w:rPr>
          <w:lang w:val="en-US"/>
        </w:rPr>
        <w:t>nfrastructure, in IEEE Communications Surveys and Tutorials 20</w:t>
      </w:r>
      <w:r w:rsidR="00D805DE">
        <w:rPr>
          <w:lang w:val="en-US"/>
        </w:rPr>
        <w:t>(</w:t>
      </w:r>
      <w:r w:rsidRPr="00B629AD">
        <w:rPr>
          <w:lang w:val="en-US"/>
        </w:rPr>
        <w:t>3</w:t>
      </w:r>
      <w:r w:rsidR="00D805DE">
        <w:rPr>
          <w:lang w:val="en-US"/>
        </w:rPr>
        <w:t>) (2018)</w:t>
      </w:r>
      <w:r w:rsidRPr="00B629AD">
        <w:rPr>
          <w:lang w:val="en-US"/>
        </w:rPr>
        <w:t xml:space="preserve"> pp. 2028-2061.</w:t>
      </w:r>
      <w:bookmarkEnd w:id="78"/>
    </w:p>
    <w:p w:rsidRPr="00B629AD" w:rsidR="00EF69DF" w:rsidP="00EF69DF" w:rsidRDefault="00EF69DF" w14:paraId="66BB4AD1" w14:textId="2C399AD1">
      <w:pPr>
        <w:pStyle w:val="References"/>
        <w:rPr>
          <w:lang w:val="en-US"/>
        </w:rPr>
      </w:pPr>
      <w:bookmarkStart w:name="_Ref527909759" w:id="79"/>
      <w:r w:rsidRPr="00B629AD">
        <w:rPr>
          <w:lang w:val="en-US"/>
        </w:rPr>
        <w:t>D.</w:t>
      </w:r>
      <w:r w:rsidR="00D805DE">
        <w:rPr>
          <w:lang w:val="en-US"/>
        </w:rPr>
        <w:t xml:space="preserve"> </w:t>
      </w:r>
      <w:proofErr w:type="spellStart"/>
      <w:r w:rsidRPr="00B629AD">
        <w:rPr>
          <w:lang w:val="en-US"/>
        </w:rPr>
        <w:t>Macagnano</w:t>
      </w:r>
      <w:proofErr w:type="spellEnd"/>
      <w:r w:rsidRPr="00B629AD">
        <w:rPr>
          <w:lang w:val="en-US"/>
        </w:rPr>
        <w:t>, G.</w:t>
      </w:r>
      <w:r w:rsidR="00D805DE">
        <w:rPr>
          <w:lang w:val="en-US"/>
        </w:rPr>
        <w:t xml:space="preserve"> </w:t>
      </w:r>
      <w:proofErr w:type="spellStart"/>
      <w:r w:rsidRPr="00B629AD">
        <w:rPr>
          <w:lang w:val="en-US"/>
        </w:rPr>
        <w:t>Destino</w:t>
      </w:r>
      <w:proofErr w:type="spellEnd"/>
      <w:r w:rsidRPr="00B629AD">
        <w:rPr>
          <w:lang w:val="en-US"/>
        </w:rPr>
        <w:t>, G.</w:t>
      </w:r>
      <w:r w:rsidR="00D805DE">
        <w:rPr>
          <w:lang w:val="en-US"/>
        </w:rPr>
        <w:t xml:space="preserve"> </w:t>
      </w:r>
      <w:r w:rsidRPr="00B629AD">
        <w:rPr>
          <w:lang w:val="en-US"/>
        </w:rPr>
        <w:t xml:space="preserve">Abreu, </w:t>
      </w:r>
      <w:r w:rsidR="00D805DE">
        <w:rPr>
          <w:lang w:val="en-US"/>
        </w:rPr>
        <w:t>“</w:t>
      </w:r>
      <w:r w:rsidRPr="00B629AD">
        <w:rPr>
          <w:lang w:val="en-US"/>
        </w:rPr>
        <w:t>Indoor positioning: A key enabling technology for IoT applications</w:t>
      </w:r>
      <w:r w:rsidR="00D805DE">
        <w:rPr>
          <w:lang w:val="en-US"/>
        </w:rPr>
        <w:t>”</w:t>
      </w:r>
      <w:r w:rsidRPr="00B629AD">
        <w:rPr>
          <w:lang w:val="en-US"/>
        </w:rPr>
        <w:t xml:space="preserve">, Proc. of </w:t>
      </w:r>
      <w:r w:rsidR="00D805DE">
        <w:rPr>
          <w:lang w:val="en-US"/>
        </w:rPr>
        <w:t xml:space="preserve">the </w:t>
      </w:r>
      <w:r w:rsidRPr="00B629AD">
        <w:rPr>
          <w:lang w:val="en-US"/>
        </w:rPr>
        <w:t xml:space="preserve">2014 IEEE World Forum on Internet of Things (WF-IoT), </w:t>
      </w:r>
      <w:r w:rsidR="00D805DE">
        <w:rPr>
          <w:lang w:val="en-US"/>
        </w:rPr>
        <w:t xml:space="preserve">mar. 6-8, 2014, </w:t>
      </w:r>
      <w:r w:rsidRPr="00B629AD">
        <w:rPr>
          <w:lang w:val="en-US"/>
        </w:rPr>
        <w:t>Seoul,</w:t>
      </w:r>
      <w:r w:rsidR="00D805DE">
        <w:rPr>
          <w:lang w:val="en-US"/>
        </w:rPr>
        <w:t xml:space="preserve"> South Korea,</w:t>
      </w:r>
      <w:r w:rsidRPr="00B629AD">
        <w:rPr>
          <w:lang w:val="en-US"/>
        </w:rPr>
        <w:t xml:space="preserve"> pp. 117-118.</w:t>
      </w:r>
      <w:bookmarkEnd w:id="79"/>
    </w:p>
    <w:p w:rsidRPr="00B629AD" w:rsidR="00EF69DF" w:rsidP="00EF69DF" w:rsidRDefault="00EF69DF" w14:paraId="3A321209" w14:textId="40297FA9">
      <w:pPr>
        <w:pStyle w:val="References"/>
        <w:rPr>
          <w:lang w:val="en-US"/>
        </w:rPr>
      </w:pPr>
      <w:bookmarkStart w:name="_Ref527909805" w:id="80"/>
      <w:r w:rsidRPr="00B629AD">
        <w:rPr>
          <w:lang w:val="en-US"/>
        </w:rPr>
        <w:t>M.</w:t>
      </w:r>
      <w:r w:rsidR="00D805DE">
        <w:rPr>
          <w:lang w:val="en-US"/>
        </w:rPr>
        <w:t xml:space="preserve"> </w:t>
      </w:r>
      <w:r w:rsidRPr="00B629AD">
        <w:rPr>
          <w:lang w:val="en-US"/>
        </w:rPr>
        <w:t>Omer, G. Y.</w:t>
      </w:r>
      <w:r w:rsidR="00D805DE">
        <w:rPr>
          <w:lang w:val="en-US"/>
        </w:rPr>
        <w:t xml:space="preserve"> </w:t>
      </w:r>
      <w:r w:rsidRPr="00B629AD">
        <w:rPr>
          <w:lang w:val="en-US"/>
        </w:rPr>
        <w:t xml:space="preserve">Tian, </w:t>
      </w:r>
      <w:r w:rsidRPr="00B629AD" w:rsidR="007C00CF">
        <w:rPr>
          <w:lang w:val="en-US"/>
        </w:rPr>
        <w:t>“</w:t>
      </w:r>
      <w:r w:rsidRPr="00B629AD">
        <w:rPr>
          <w:lang w:val="en-US"/>
        </w:rPr>
        <w:t>Indoor distance estimation for passive UHF RFID tag based on RSSI and RCS</w:t>
      </w:r>
      <w:r w:rsidRPr="00B629AD" w:rsidR="007C00CF">
        <w:rPr>
          <w:lang w:val="en-US"/>
        </w:rPr>
        <w:t>”</w:t>
      </w:r>
      <w:r w:rsidRPr="00B629AD">
        <w:rPr>
          <w:lang w:val="en-US"/>
        </w:rPr>
        <w:t>, Measurement 127</w:t>
      </w:r>
      <w:r w:rsidR="00D805DE">
        <w:rPr>
          <w:lang w:val="en-US"/>
        </w:rPr>
        <w:t xml:space="preserve"> (2018)</w:t>
      </w:r>
      <w:r w:rsidRPr="00B629AD">
        <w:rPr>
          <w:lang w:val="en-US"/>
        </w:rPr>
        <w:t xml:space="preserve"> pp. 425-43.</w:t>
      </w:r>
      <w:bookmarkEnd w:id="80"/>
    </w:p>
    <w:p w:rsidRPr="00B629AD" w:rsidR="00EF69DF" w:rsidP="00EF69DF" w:rsidRDefault="00EF69DF" w14:paraId="2DEAC281" w14:textId="6A350E68">
      <w:pPr>
        <w:pStyle w:val="References"/>
        <w:rPr>
          <w:lang w:val="en-US"/>
        </w:rPr>
      </w:pPr>
      <w:bookmarkStart w:name="_Ref527909811" w:id="81"/>
      <w:r w:rsidRPr="00B629AD">
        <w:rPr>
          <w:lang w:val="en-US"/>
        </w:rPr>
        <w:t>R.</w:t>
      </w:r>
      <w:r w:rsidR="00D805DE">
        <w:rPr>
          <w:lang w:val="en-US"/>
        </w:rPr>
        <w:t xml:space="preserve"> </w:t>
      </w:r>
      <w:r w:rsidRPr="00B629AD">
        <w:rPr>
          <w:lang w:val="en-US"/>
        </w:rPr>
        <w:t>Want, W.</w:t>
      </w:r>
      <w:r w:rsidR="00D805DE">
        <w:rPr>
          <w:lang w:val="en-US"/>
        </w:rPr>
        <w:t xml:space="preserve"> </w:t>
      </w:r>
      <w:r w:rsidRPr="00B629AD">
        <w:rPr>
          <w:lang w:val="en-US"/>
        </w:rPr>
        <w:t>Wang, S.</w:t>
      </w:r>
      <w:r w:rsidR="00D805DE">
        <w:rPr>
          <w:lang w:val="en-US"/>
        </w:rPr>
        <w:t xml:space="preserve"> </w:t>
      </w:r>
      <w:r w:rsidRPr="00B629AD">
        <w:rPr>
          <w:lang w:val="en-US"/>
        </w:rPr>
        <w:t xml:space="preserve">Chesnutt, Accurate </w:t>
      </w:r>
      <w:r w:rsidR="00D805DE">
        <w:rPr>
          <w:lang w:val="en-US"/>
        </w:rPr>
        <w:t>i</w:t>
      </w:r>
      <w:r w:rsidRPr="00B629AD">
        <w:rPr>
          <w:lang w:val="en-US"/>
        </w:rPr>
        <w:t xml:space="preserve">ndoor </w:t>
      </w:r>
      <w:r w:rsidR="00D805DE">
        <w:rPr>
          <w:lang w:val="en-US"/>
        </w:rPr>
        <w:t>l</w:t>
      </w:r>
      <w:r w:rsidRPr="00B629AD">
        <w:rPr>
          <w:lang w:val="en-US"/>
        </w:rPr>
        <w:t>ocation for the IoT, Computer</w:t>
      </w:r>
      <w:r w:rsidR="00D805DE">
        <w:rPr>
          <w:lang w:val="en-US"/>
        </w:rPr>
        <w:t xml:space="preserve"> </w:t>
      </w:r>
      <w:r w:rsidRPr="00B629AD">
        <w:rPr>
          <w:lang w:val="en-US"/>
        </w:rPr>
        <w:t>51</w:t>
      </w:r>
      <w:r w:rsidR="00D805DE">
        <w:rPr>
          <w:lang w:val="en-US"/>
        </w:rPr>
        <w:t>(</w:t>
      </w:r>
      <w:r w:rsidRPr="00B629AD">
        <w:rPr>
          <w:lang w:val="en-US"/>
        </w:rPr>
        <w:t>8</w:t>
      </w:r>
      <w:r w:rsidR="00D805DE">
        <w:rPr>
          <w:lang w:val="en-US"/>
        </w:rPr>
        <w:t>) (2018)</w:t>
      </w:r>
      <w:r w:rsidRPr="00B629AD">
        <w:rPr>
          <w:lang w:val="en-US"/>
        </w:rPr>
        <w:t xml:space="preserve"> pp. 66-70.</w:t>
      </w:r>
      <w:bookmarkEnd w:id="81"/>
    </w:p>
    <w:p w:rsidRPr="00B629AD" w:rsidR="00EF69DF" w:rsidP="00EF69DF" w:rsidRDefault="00EF69DF" w14:paraId="2234A389" w14:textId="2EB37074">
      <w:pPr>
        <w:pStyle w:val="References"/>
        <w:rPr>
          <w:lang w:val="en-US"/>
        </w:rPr>
      </w:pPr>
      <w:bookmarkStart w:name="_Ref527909812" w:id="82"/>
      <w:r w:rsidRPr="00B629AD">
        <w:rPr>
          <w:lang w:val="en-US"/>
        </w:rPr>
        <w:t>T.</w:t>
      </w:r>
      <w:r w:rsidR="00D805DE">
        <w:rPr>
          <w:lang w:val="en-US"/>
        </w:rPr>
        <w:t xml:space="preserve"> </w:t>
      </w:r>
      <w:proofErr w:type="spellStart"/>
      <w:r w:rsidRPr="00B629AD">
        <w:rPr>
          <w:lang w:val="en-US"/>
        </w:rPr>
        <w:t>Jost</w:t>
      </w:r>
      <w:proofErr w:type="spellEnd"/>
      <w:r w:rsidRPr="00B629AD">
        <w:rPr>
          <w:lang w:val="en-US"/>
        </w:rPr>
        <w:t>, W.</w:t>
      </w:r>
      <w:r w:rsidR="00D805DE">
        <w:rPr>
          <w:lang w:val="en-US"/>
        </w:rPr>
        <w:t xml:space="preserve"> </w:t>
      </w:r>
      <w:r w:rsidRPr="00B629AD">
        <w:rPr>
          <w:lang w:val="en-US"/>
        </w:rPr>
        <w:t>Wang, U.</w:t>
      </w:r>
      <w:r w:rsidR="00D805DE">
        <w:rPr>
          <w:lang w:val="en-US"/>
        </w:rPr>
        <w:t xml:space="preserve"> </w:t>
      </w:r>
      <w:proofErr w:type="spellStart"/>
      <w:r w:rsidRPr="00B629AD">
        <w:rPr>
          <w:lang w:val="en-US"/>
        </w:rPr>
        <w:t>Fiebig</w:t>
      </w:r>
      <w:proofErr w:type="spellEnd"/>
      <w:r w:rsidRPr="00B629AD">
        <w:rPr>
          <w:lang w:val="en-US"/>
        </w:rPr>
        <w:t>, F.</w:t>
      </w:r>
      <w:r w:rsidR="00D805DE">
        <w:rPr>
          <w:lang w:val="en-US"/>
        </w:rPr>
        <w:t xml:space="preserve"> </w:t>
      </w:r>
      <w:r w:rsidRPr="00B629AD">
        <w:rPr>
          <w:lang w:val="en-US"/>
        </w:rPr>
        <w:t>Pérez-</w:t>
      </w:r>
      <w:proofErr w:type="spellStart"/>
      <w:r w:rsidRPr="00B629AD">
        <w:rPr>
          <w:lang w:val="en-US"/>
        </w:rPr>
        <w:t>Fontán</w:t>
      </w:r>
      <w:proofErr w:type="spellEnd"/>
      <w:r w:rsidRPr="00B629AD">
        <w:rPr>
          <w:lang w:val="en-US"/>
        </w:rPr>
        <w:t>,</w:t>
      </w:r>
      <w:r w:rsidR="00D805DE">
        <w:rPr>
          <w:lang w:val="en-US"/>
        </w:rPr>
        <w:t xml:space="preserve"> </w:t>
      </w:r>
      <w:r w:rsidRPr="00B629AD">
        <w:rPr>
          <w:lang w:val="en-US"/>
        </w:rPr>
        <w:t xml:space="preserve">A </w:t>
      </w:r>
      <w:r w:rsidR="00D805DE">
        <w:rPr>
          <w:lang w:val="en-US"/>
        </w:rPr>
        <w:t>w</w:t>
      </w:r>
      <w:r w:rsidRPr="00B629AD">
        <w:rPr>
          <w:lang w:val="en-US"/>
        </w:rPr>
        <w:t xml:space="preserve">ideband </w:t>
      </w:r>
      <w:r w:rsidR="00D805DE">
        <w:rPr>
          <w:lang w:val="en-US"/>
        </w:rPr>
        <w:t>s</w:t>
      </w:r>
      <w:r w:rsidRPr="00B629AD">
        <w:rPr>
          <w:lang w:val="en-US"/>
        </w:rPr>
        <w:t>atellite-to-</w:t>
      </w:r>
      <w:r w:rsidR="00D805DE">
        <w:rPr>
          <w:lang w:val="en-US"/>
        </w:rPr>
        <w:t>i</w:t>
      </w:r>
      <w:r w:rsidRPr="00B629AD">
        <w:rPr>
          <w:lang w:val="en-US"/>
        </w:rPr>
        <w:t xml:space="preserve">ndoor </w:t>
      </w:r>
      <w:r w:rsidR="00D805DE">
        <w:rPr>
          <w:lang w:val="en-US"/>
        </w:rPr>
        <w:t>c</w:t>
      </w:r>
      <w:r w:rsidRPr="00B629AD">
        <w:rPr>
          <w:lang w:val="en-US"/>
        </w:rPr>
        <w:t xml:space="preserve">hannel </w:t>
      </w:r>
      <w:r w:rsidR="00D805DE">
        <w:rPr>
          <w:lang w:val="en-US"/>
        </w:rPr>
        <w:t>m</w:t>
      </w:r>
      <w:r w:rsidRPr="00B629AD">
        <w:rPr>
          <w:lang w:val="en-US"/>
        </w:rPr>
        <w:t xml:space="preserve">odel for </w:t>
      </w:r>
      <w:r w:rsidR="00D805DE">
        <w:rPr>
          <w:lang w:val="en-US"/>
        </w:rPr>
        <w:t>n</w:t>
      </w:r>
      <w:r w:rsidRPr="00B629AD">
        <w:rPr>
          <w:lang w:val="en-US"/>
        </w:rPr>
        <w:t xml:space="preserve">avigation </w:t>
      </w:r>
      <w:r w:rsidR="00D805DE">
        <w:rPr>
          <w:lang w:val="en-US"/>
        </w:rPr>
        <w:t>a</w:t>
      </w:r>
      <w:r w:rsidRPr="00B629AD">
        <w:rPr>
          <w:lang w:val="en-US"/>
        </w:rPr>
        <w:t>pplications, IEEE Transactions on Antennas and Propagation 62</w:t>
      </w:r>
      <w:r w:rsidR="00D805DE">
        <w:rPr>
          <w:lang w:val="en-US"/>
        </w:rPr>
        <w:t>(</w:t>
      </w:r>
      <w:r w:rsidRPr="00B629AD">
        <w:rPr>
          <w:lang w:val="en-US"/>
        </w:rPr>
        <w:t>10</w:t>
      </w:r>
      <w:r w:rsidR="00D805DE">
        <w:rPr>
          <w:lang w:val="en-US"/>
        </w:rPr>
        <w:t>) (2014)</w:t>
      </w:r>
      <w:r w:rsidRPr="00B629AD">
        <w:rPr>
          <w:lang w:val="en-US"/>
        </w:rPr>
        <w:t xml:space="preserve"> pp. 5307-5320.</w:t>
      </w:r>
      <w:bookmarkEnd w:id="82"/>
    </w:p>
    <w:p w:rsidRPr="00B629AD" w:rsidR="00EF69DF" w:rsidP="00EF69DF" w:rsidRDefault="00EF69DF" w14:paraId="58727BFC" w14:textId="38C98CAD">
      <w:pPr>
        <w:pStyle w:val="References"/>
        <w:rPr>
          <w:lang w:val="en-US"/>
        </w:rPr>
      </w:pPr>
      <w:bookmarkStart w:name="_Ref527909815" w:id="83"/>
      <w:r w:rsidRPr="00B629AD">
        <w:rPr>
          <w:lang w:val="en-US"/>
        </w:rPr>
        <w:t>Q.</w:t>
      </w:r>
      <w:r w:rsidR="00D805DE">
        <w:rPr>
          <w:lang w:val="en-US"/>
        </w:rPr>
        <w:t xml:space="preserve"> </w:t>
      </w:r>
      <w:r w:rsidRPr="00B629AD">
        <w:rPr>
          <w:lang w:val="en-US"/>
        </w:rPr>
        <w:t>Song, S.</w:t>
      </w:r>
      <w:r w:rsidR="00D805DE">
        <w:rPr>
          <w:lang w:val="en-US"/>
        </w:rPr>
        <w:t xml:space="preserve"> </w:t>
      </w:r>
      <w:r w:rsidRPr="00B629AD">
        <w:rPr>
          <w:lang w:val="en-US"/>
        </w:rPr>
        <w:t>Guo, X.</w:t>
      </w:r>
      <w:r w:rsidR="00D805DE">
        <w:rPr>
          <w:lang w:val="en-US"/>
        </w:rPr>
        <w:t xml:space="preserve"> </w:t>
      </w:r>
      <w:r w:rsidRPr="00B629AD">
        <w:rPr>
          <w:lang w:val="en-US"/>
        </w:rPr>
        <w:t>Liu</w:t>
      </w:r>
      <w:r w:rsidR="00D805DE">
        <w:rPr>
          <w:lang w:val="en-US"/>
        </w:rPr>
        <w:t>,</w:t>
      </w:r>
      <w:r w:rsidRPr="00B629AD">
        <w:rPr>
          <w:lang w:val="en-US"/>
        </w:rPr>
        <w:t xml:space="preserve"> Y.</w:t>
      </w:r>
      <w:r w:rsidR="00D805DE">
        <w:rPr>
          <w:lang w:val="en-US"/>
        </w:rPr>
        <w:t xml:space="preserve"> </w:t>
      </w:r>
      <w:r w:rsidRPr="00B629AD">
        <w:rPr>
          <w:lang w:val="en-US"/>
        </w:rPr>
        <w:t xml:space="preserve">Yang, CSI </w:t>
      </w:r>
      <w:r w:rsidR="00D805DE">
        <w:rPr>
          <w:lang w:val="en-US"/>
        </w:rPr>
        <w:t>a</w:t>
      </w:r>
      <w:r w:rsidRPr="00B629AD">
        <w:rPr>
          <w:lang w:val="en-US"/>
        </w:rPr>
        <w:t xml:space="preserve">mplitude </w:t>
      </w:r>
      <w:r w:rsidR="00D805DE">
        <w:rPr>
          <w:lang w:val="en-US"/>
        </w:rPr>
        <w:t>f</w:t>
      </w:r>
      <w:r w:rsidRPr="00B629AD">
        <w:rPr>
          <w:lang w:val="en-US"/>
        </w:rPr>
        <w:t>ingerprinting-</w:t>
      </w:r>
      <w:r w:rsidR="00D805DE">
        <w:rPr>
          <w:lang w:val="en-US"/>
        </w:rPr>
        <w:t>b</w:t>
      </w:r>
      <w:r w:rsidRPr="00B629AD">
        <w:rPr>
          <w:lang w:val="en-US"/>
        </w:rPr>
        <w:t xml:space="preserve">ased NB-IoT </w:t>
      </w:r>
      <w:r w:rsidR="00D805DE">
        <w:rPr>
          <w:lang w:val="en-US"/>
        </w:rPr>
        <w:t>i</w:t>
      </w:r>
      <w:r w:rsidRPr="00B629AD">
        <w:rPr>
          <w:lang w:val="en-US"/>
        </w:rPr>
        <w:t xml:space="preserve">ndoor </w:t>
      </w:r>
      <w:r w:rsidR="00D805DE">
        <w:rPr>
          <w:lang w:val="en-US"/>
        </w:rPr>
        <w:t>l</w:t>
      </w:r>
      <w:r w:rsidRPr="00B629AD">
        <w:rPr>
          <w:lang w:val="en-US"/>
        </w:rPr>
        <w:t>ocalization, IEEE Internet of Things Journal 5</w:t>
      </w:r>
      <w:r w:rsidR="00D805DE">
        <w:rPr>
          <w:lang w:val="en-US"/>
        </w:rPr>
        <w:t>(</w:t>
      </w:r>
      <w:r w:rsidRPr="00B629AD">
        <w:rPr>
          <w:lang w:val="en-US"/>
        </w:rPr>
        <w:t>3</w:t>
      </w:r>
      <w:r w:rsidR="00D805DE">
        <w:rPr>
          <w:lang w:val="en-US"/>
        </w:rPr>
        <w:t>)</w:t>
      </w:r>
      <w:r w:rsidR="00345073">
        <w:rPr>
          <w:lang w:val="en-US"/>
        </w:rPr>
        <w:t xml:space="preserve"> (2018)</w:t>
      </w:r>
      <w:r w:rsidRPr="00B629AD">
        <w:rPr>
          <w:lang w:val="en-US"/>
        </w:rPr>
        <w:t xml:space="preserve"> pp. 1494-1504.</w:t>
      </w:r>
      <w:bookmarkEnd w:id="83"/>
    </w:p>
    <w:p w:rsidRPr="00B629AD" w:rsidR="00EF69DF" w:rsidP="00EF69DF" w:rsidRDefault="00EF69DF" w14:paraId="3B0B5BBF" w14:textId="29754A6D">
      <w:pPr>
        <w:pStyle w:val="References"/>
        <w:rPr>
          <w:lang w:val="en-US"/>
        </w:rPr>
      </w:pPr>
      <w:bookmarkStart w:name="_Ref527909822" w:id="84"/>
      <w:r w:rsidRPr="00B629AD">
        <w:rPr>
          <w:lang w:val="en-US"/>
        </w:rPr>
        <w:t>J.</w:t>
      </w:r>
      <w:r w:rsidR="00345073">
        <w:rPr>
          <w:lang w:val="en-US"/>
        </w:rPr>
        <w:t xml:space="preserve"> </w:t>
      </w:r>
      <w:r w:rsidRPr="00B629AD">
        <w:rPr>
          <w:lang w:val="en-US"/>
        </w:rPr>
        <w:t>Zhang, G.</w:t>
      </w:r>
      <w:r w:rsidR="00345073">
        <w:rPr>
          <w:lang w:val="en-US"/>
        </w:rPr>
        <w:t xml:space="preserve"> </w:t>
      </w:r>
      <w:r w:rsidRPr="00B629AD">
        <w:rPr>
          <w:lang w:val="en-US"/>
        </w:rPr>
        <w:t>Han, N.</w:t>
      </w:r>
      <w:r w:rsidR="00345073">
        <w:rPr>
          <w:lang w:val="en-US"/>
        </w:rPr>
        <w:t xml:space="preserve"> </w:t>
      </w:r>
      <w:r w:rsidRPr="00B629AD">
        <w:rPr>
          <w:lang w:val="en-US"/>
        </w:rPr>
        <w:t>Sun, L.</w:t>
      </w:r>
      <w:r w:rsidR="00345073">
        <w:rPr>
          <w:lang w:val="en-US"/>
        </w:rPr>
        <w:t xml:space="preserve"> </w:t>
      </w:r>
      <w:r w:rsidRPr="00B629AD">
        <w:rPr>
          <w:lang w:val="en-US"/>
        </w:rPr>
        <w:t>Shu, Path-</w:t>
      </w:r>
      <w:r w:rsidR="00345073">
        <w:rPr>
          <w:lang w:val="en-US"/>
        </w:rPr>
        <w:t>l</w:t>
      </w:r>
      <w:r w:rsidRPr="00B629AD">
        <w:rPr>
          <w:lang w:val="en-US"/>
        </w:rPr>
        <w:t>oss-</w:t>
      </w:r>
      <w:r w:rsidR="00345073">
        <w:rPr>
          <w:lang w:val="en-US"/>
        </w:rPr>
        <w:t>b</w:t>
      </w:r>
      <w:r w:rsidRPr="00B629AD">
        <w:rPr>
          <w:lang w:val="en-US"/>
        </w:rPr>
        <w:t xml:space="preserve">ased </w:t>
      </w:r>
      <w:r w:rsidR="00345073">
        <w:rPr>
          <w:lang w:val="en-US"/>
        </w:rPr>
        <w:t>f</w:t>
      </w:r>
      <w:r w:rsidRPr="00B629AD">
        <w:rPr>
          <w:lang w:val="en-US"/>
        </w:rPr>
        <w:t xml:space="preserve">ingerprint </w:t>
      </w:r>
      <w:r w:rsidR="00345073">
        <w:rPr>
          <w:lang w:val="en-US"/>
        </w:rPr>
        <w:t>l</w:t>
      </w:r>
      <w:r w:rsidRPr="00B629AD">
        <w:rPr>
          <w:lang w:val="en-US"/>
        </w:rPr>
        <w:t xml:space="preserve">ocalization </w:t>
      </w:r>
      <w:r w:rsidR="00345073">
        <w:rPr>
          <w:lang w:val="en-US"/>
        </w:rPr>
        <w:t>a</w:t>
      </w:r>
      <w:r w:rsidRPr="00B629AD">
        <w:rPr>
          <w:lang w:val="en-US"/>
        </w:rPr>
        <w:t xml:space="preserve">pproach for </w:t>
      </w:r>
      <w:r w:rsidR="00345073">
        <w:rPr>
          <w:lang w:val="en-US"/>
        </w:rPr>
        <w:t>l</w:t>
      </w:r>
      <w:r w:rsidRPr="00B629AD">
        <w:rPr>
          <w:lang w:val="en-US"/>
        </w:rPr>
        <w:t>ocation-</w:t>
      </w:r>
      <w:r w:rsidR="00345073">
        <w:rPr>
          <w:lang w:val="en-US"/>
        </w:rPr>
        <w:t>b</w:t>
      </w:r>
      <w:r w:rsidRPr="00B629AD">
        <w:rPr>
          <w:lang w:val="en-US"/>
        </w:rPr>
        <w:t xml:space="preserve">ased </w:t>
      </w:r>
      <w:r w:rsidR="00345073">
        <w:rPr>
          <w:lang w:val="en-US"/>
        </w:rPr>
        <w:t>s</w:t>
      </w:r>
      <w:r w:rsidRPr="00B629AD">
        <w:rPr>
          <w:lang w:val="en-US"/>
        </w:rPr>
        <w:t xml:space="preserve">ervices in </w:t>
      </w:r>
      <w:r w:rsidR="00345073">
        <w:rPr>
          <w:lang w:val="en-US"/>
        </w:rPr>
        <w:t>i</w:t>
      </w:r>
      <w:r w:rsidRPr="00B629AD">
        <w:rPr>
          <w:lang w:val="en-US"/>
        </w:rPr>
        <w:t xml:space="preserve">ndoor </w:t>
      </w:r>
      <w:r w:rsidR="00345073">
        <w:rPr>
          <w:lang w:val="en-US"/>
        </w:rPr>
        <w:t>e</w:t>
      </w:r>
      <w:r w:rsidRPr="00B629AD">
        <w:rPr>
          <w:lang w:val="en-US"/>
        </w:rPr>
        <w:t>nvironments, IEEE Access</w:t>
      </w:r>
      <w:r w:rsidR="00345073">
        <w:rPr>
          <w:lang w:val="en-US"/>
        </w:rPr>
        <w:t xml:space="preserve"> </w:t>
      </w:r>
      <w:r w:rsidRPr="00B629AD">
        <w:rPr>
          <w:lang w:val="en-US"/>
        </w:rPr>
        <w:t>5</w:t>
      </w:r>
      <w:r w:rsidR="00345073">
        <w:rPr>
          <w:lang w:val="en-US"/>
        </w:rPr>
        <w:t xml:space="preserve"> (2017) </w:t>
      </w:r>
      <w:r w:rsidRPr="00B629AD">
        <w:rPr>
          <w:lang w:val="en-US"/>
        </w:rPr>
        <w:t>pp. 13756-13769.</w:t>
      </w:r>
      <w:bookmarkEnd w:id="84"/>
    </w:p>
    <w:p w:rsidRPr="00B629AD" w:rsidR="00EF69DF" w:rsidP="00EF69DF" w:rsidRDefault="00EF69DF" w14:paraId="3DCB8920" w14:textId="58F43542">
      <w:pPr>
        <w:pStyle w:val="References"/>
        <w:rPr>
          <w:lang w:val="en-US"/>
        </w:rPr>
      </w:pPr>
      <w:bookmarkStart w:name="_Ref527909826" w:id="85"/>
      <w:r w:rsidRPr="00B629AD">
        <w:rPr>
          <w:lang w:val="en-US"/>
        </w:rPr>
        <w:t>P.</w:t>
      </w:r>
      <w:r w:rsidR="00345073">
        <w:rPr>
          <w:lang w:val="en-US"/>
        </w:rPr>
        <w:t xml:space="preserve"> </w:t>
      </w:r>
      <w:proofErr w:type="spellStart"/>
      <w:r w:rsidRPr="00B629AD">
        <w:rPr>
          <w:lang w:val="en-US"/>
        </w:rPr>
        <w:t>Daponte</w:t>
      </w:r>
      <w:proofErr w:type="spellEnd"/>
      <w:r w:rsidRPr="00B629AD">
        <w:rPr>
          <w:lang w:val="en-US"/>
        </w:rPr>
        <w:t>, L.</w:t>
      </w:r>
      <w:r w:rsidR="00345073">
        <w:rPr>
          <w:lang w:val="en-US"/>
        </w:rPr>
        <w:t xml:space="preserve"> </w:t>
      </w:r>
      <w:r w:rsidRPr="00B629AD">
        <w:rPr>
          <w:lang w:val="en-US"/>
        </w:rPr>
        <w:t>De Vito, G.</w:t>
      </w:r>
      <w:r w:rsidR="00345073">
        <w:rPr>
          <w:lang w:val="en-US"/>
        </w:rPr>
        <w:t xml:space="preserve"> </w:t>
      </w:r>
      <w:proofErr w:type="spellStart"/>
      <w:r w:rsidRPr="00B629AD">
        <w:rPr>
          <w:lang w:val="en-US"/>
        </w:rPr>
        <w:t>Mazzilli</w:t>
      </w:r>
      <w:proofErr w:type="spellEnd"/>
      <w:r w:rsidRPr="00B629AD">
        <w:rPr>
          <w:lang w:val="en-US"/>
        </w:rPr>
        <w:t>, F.</w:t>
      </w:r>
      <w:r w:rsidR="00345073">
        <w:rPr>
          <w:lang w:val="en-US"/>
        </w:rPr>
        <w:t xml:space="preserve"> </w:t>
      </w:r>
      <w:r w:rsidRPr="00B629AD">
        <w:rPr>
          <w:lang w:val="en-US"/>
        </w:rPr>
        <w:t>Picariello, S.</w:t>
      </w:r>
      <w:r w:rsidR="00345073">
        <w:rPr>
          <w:lang w:val="en-US"/>
        </w:rPr>
        <w:t xml:space="preserve"> </w:t>
      </w:r>
      <w:proofErr w:type="spellStart"/>
      <w:r w:rsidRPr="00B629AD">
        <w:rPr>
          <w:lang w:val="en-US"/>
        </w:rPr>
        <w:t>Rapuano</w:t>
      </w:r>
      <w:proofErr w:type="spellEnd"/>
      <w:r w:rsidRPr="00B629AD">
        <w:rPr>
          <w:lang w:val="en-US"/>
        </w:rPr>
        <w:t xml:space="preserve">, </w:t>
      </w:r>
      <w:r w:rsidRPr="00B629AD" w:rsidR="007C00CF">
        <w:rPr>
          <w:lang w:val="en-US"/>
        </w:rPr>
        <w:t>“</w:t>
      </w:r>
      <w:r w:rsidRPr="00B629AD">
        <w:rPr>
          <w:lang w:val="en-US"/>
        </w:rPr>
        <w:t>Method for compensating the effect of disturbances on magnetometer measurements: experimental results</w:t>
      </w:r>
      <w:r w:rsidRPr="00B629AD" w:rsidR="007C00CF">
        <w:rPr>
          <w:lang w:val="en-US"/>
        </w:rPr>
        <w:t>”</w:t>
      </w:r>
      <w:r w:rsidRPr="00B629AD">
        <w:rPr>
          <w:lang w:val="en-US"/>
        </w:rPr>
        <w:t xml:space="preserve">, Proc. of </w:t>
      </w:r>
      <w:r w:rsidR="00345073">
        <w:rPr>
          <w:lang w:val="en-US"/>
        </w:rPr>
        <w:t xml:space="preserve">the </w:t>
      </w:r>
      <w:r w:rsidRPr="00B629AD">
        <w:rPr>
          <w:lang w:val="en-US"/>
        </w:rPr>
        <w:t xml:space="preserve">2017 IEEE International Instrumentation and Measurement Technology Conference (I2MTC), </w:t>
      </w:r>
      <w:r w:rsidR="00345073">
        <w:rPr>
          <w:lang w:val="en-US"/>
        </w:rPr>
        <w:t xml:space="preserve">May 22-25, 2017, Turin, Italy, </w:t>
      </w:r>
      <w:r w:rsidRPr="00B629AD">
        <w:rPr>
          <w:lang w:val="en-US"/>
        </w:rPr>
        <w:t>pp. 1-6.</w:t>
      </w:r>
      <w:bookmarkEnd w:id="85"/>
    </w:p>
    <w:p w:rsidRPr="00B629AD" w:rsidR="00EF69DF" w:rsidP="00EF69DF" w:rsidRDefault="00EF69DF" w14:paraId="44586931" w14:textId="429A611E">
      <w:pPr>
        <w:pStyle w:val="References"/>
        <w:rPr>
          <w:lang w:val="en-US"/>
        </w:rPr>
      </w:pPr>
      <w:bookmarkStart w:name="_Ref527909829" w:id="86"/>
      <w:r w:rsidRPr="00B629AD">
        <w:rPr>
          <w:lang w:val="en-US"/>
        </w:rPr>
        <w:t>P.</w:t>
      </w:r>
      <w:r w:rsidR="00345073">
        <w:rPr>
          <w:lang w:val="en-US"/>
        </w:rPr>
        <w:t xml:space="preserve"> </w:t>
      </w:r>
      <w:proofErr w:type="spellStart"/>
      <w:r w:rsidRPr="00B629AD">
        <w:rPr>
          <w:lang w:val="en-US"/>
        </w:rPr>
        <w:t>Daponte</w:t>
      </w:r>
      <w:proofErr w:type="spellEnd"/>
      <w:r w:rsidRPr="00B629AD">
        <w:rPr>
          <w:lang w:val="en-US"/>
        </w:rPr>
        <w:t>, L.</w:t>
      </w:r>
      <w:r w:rsidR="00345073">
        <w:rPr>
          <w:lang w:val="en-US"/>
        </w:rPr>
        <w:t xml:space="preserve"> </w:t>
      </w:r>
      <w:r w:rsidRPr="00B629AD">
        <w:rPr>
          <w:lang w:val="en-US"/>
        </w:rPr>
        <w:t>De Vito, F.</w:t>
      </w:r>
      <w:r w:rsidR="00345073">
        <w:rPr>
          <w:lang w:val="en-US"/>
        </w:rPr>
        <w:t xml:space="preserve"> </w:t>
      </w:r>
      <w:r w:rsidRPr="00B629AD">
        <w:rPr>
          <w:lang w:val="en-US"/>
        </w:rPr>
        <w:t>Picariello, S.</w:t>
      </w:r>
      <w:r w:rsidR="00345073">
        <w:rPr>
          <w:lang w:val="en-US"/>
        </w:rPr>
        <w:t xml:space="preserve"> </w:t>
      </w:r>
      <w:proofErr w:type="spellStart"/>
      <w:r w:rsidRPr="00B629AD">
        <w:rPr>
          <w:lang w:val="en-US"/>
        </w:rPr>
        <w:t>Rapuano</w:t>
      </w:r>
      <w:proofErr w:type="spellEnd"/>
      <w:r w:rsidRPr="00B629AD">
        <w:rPr>
          <w:lang w:val="en-US"/>
        </w:rPr>
        <w:t>, C.</w:t>
      </w:r>
      <w:r w:rsidR="00345073">
        <w:rPr>
          <w:lang w:val="en-US"/>
        </w:rPr>
        <w:t xml:space="preserve"> </w:t>
      </w:r>
      <w:proofErr w:type="spellStart"/>
      <w:r w:rsidRPr="00B629AD">
        <w:rPr>
          <w:lang w:val="en-US"/>
        </w:rPr>
        <w:t>Sementa</w:t>
      </w:r>
      <w:proofErr w:type="spellEnd"/>
      <w:r w:rsidRPr="00B629AD">
        <w:rPr>
          <w:lang w:val="en-US"/>
        </w:rPr>
        <w:t xml:space="preserve">, </w:t>
      </w:r>
      <w:r w:rsidRPr="00B629AD" w:rsidR="007C00CF">
        <w:rPr>
          <w:lang w:val="en-US"/>
        </w:rPr>
        <w:t>“</w:t>
      </w:r>
      <w:r w:rsidRPr="00B629AD">
        <w:rPr>
          <w:lang w:val="en-US"/>
        </w:rPr>
        <w:t>A method for real-time compensation of magnetometers embedded on smartphones</w:t>
      </w:r>
      <w:r w:rsidRPr="00B629AD" w:rsidR="007C00CF">
        <w:rPr>
          <w:lang w:val="en-US"/>
        </w:rPr>
        <w:t>”</w:t>
      </w:r>
      <w:r w:rsidRPr="00B629AD">
        <w:rPr>
          <w:lang w:val="en-US"/>
        </w:rPr>
        <w:t xml:space="preserve">, Proc. of </w:t>
      </w:r>
      <w:r w:rsidR="00345073">
        <w:rPr>
          <w:lang w:val="en-US"/>
        </w:rPr>
        <w:t xml:space="preserve">the </w:t>
      </w:r>
      <w:r w:rsidRPr="00B629AD">
        <w:rPr>
          <w:lang w:val="en-US"/>
        </w:rPr>
        <w:t xml:space="preserve">2016 IEEE International Instrumentation and Measurement Technology Conference Proceedings, </w:t>
      </w:r>
      <w:r w:rsidR="00345073">
        <w:rPr>
          <w:lang w:val="en-US"/>
        </w:rPr>
        <w:t xml:space="preserve">May 23-26, 2016, Taipei, Taiwan, </w:t>
      </w:r>
      <w:r w:rsidRPr="00B629AD">
        <w:rPr>
          <w:lang w:val="en-US"/>
        </w:rPr>
        <w:t>pp. 1-6.</w:t>
      </w:r>
      <w:bookmarkEnd w:id="86"/>
    </w:p>
    <w:p w:rsidRPr="00B629AD" w:rsidR="00EF69DF" w:rsidP="00EF69DF" w:rsidRDefault="00EF69DF" w14:paraId="0EC84B1B" w14:textId="1C6E42A6">
      <w:pPr>
        <w:pStyle w:val="References"/>
        <w:rPr>
          <w:lang w:val="en-US"/>
        </w:rPr>
      </w:pPr>
      <w:bookmarkStart w:name="_Ref527909931" w:id="87"/>
      <w:r w:rsidRPr="00B629AD">
        <w:rPr>
          <w:lang w:val="en-US"/>
        </w:rPr>
        <w:t>M.</w:t>
      </w:r>
      <w:r w:rsidR="00345073">
        <w:rPr>
          <w:lang w:val="en-US"/>
        </w:rPr>
        <w:t xml:space="preserve"> </w:t>
      </w:r>
      <w:proofErr w:type="spellStart"/>
      <w:r w:rsidRPr="00B629AD">
        <w:rPr>
          <w:lang w:val="en-US"/>
        </w:rPr>
        <w:t>Srbinovska</w:t>
      </w:r>
      <w:proofErr w:type="spellEnd"/>
      <w:r w:rsidRPr="00B629AD">
        <w:rPr>
          <w:lang w:val="en-US"/>
        </w:rPr>
        <w:t>, V.</w:t>
      </w:r>
      <w:r w:rsidR="00345073">
        <w:rPr>
          <w:lang w:val="en-US"/>
        </w:rPr>
        <w:t xml:space="preserve"> </w:t>
      </w:r>
      <w:proofErr w:type="spellStart"/>
      <w:r w:rsidRPr="00B629AD">
        <w:rPr>
          <w:lang w:val="en-US"/>
        </w:rPr>
        <w:t>Dimcev</w:t>
      </w:r>
      <w:proofErr w:type="spellEnd"/>
      <w:r w:rsidRPr="00B629AD">
        <w:rPr>
          <w:lang w:val="en-US"/>
        </w:rPr>
        <w:t>, C.</w:t>
      </w:r>
      <w:r w:rsidR="00345073">
        <w:rPr>
          <w:lang w:val="en-US"/>
        </w:rPr>
        <w:t xml:space="preserve"> </w:t>
      </w:r>
      <w:proofErr w:type="spellStart"/>
      <w:r w:rsidRPr="00B629AD">
        <w:rPr>
          <w:lang w:val="en-US"/>
        </w:rPr>
        <w:t>Gavrovski</w:t>
      </w:r>
      <w:proofErr w:type="spellEnd"/>
      <w:r w:rsidRPr="00B629AD">
        <w:rPr>
          <w:lang w:val="en-US"/>
        </w:rPr>
        <w:t>, Z.</w:t>
      </w:r>
      <w:r w:rsidR="00345073">
        <w:rPr>
          <w:lang w:val="en-US"/>
        </w:rPr>
        <w:t xml:space="preserve"> </w:t>
      </w:r>
      <w:proofErr w:type="spellStart"/>
      <w:r w:rsidRPr="00B629AD">
        <w:rPr>
          <w:lang w:val="en-US"/>
        </w:rPr>
        <w:t>Kokolanski</w:t>
      </w:r>
      <w:proofErr w:type="spellEnd"/>
      <w:r w:rsidRPr="00B629AD">
        <w:rPr>
          <w:lang w:val="en-US"/>
        </w:rPr>
        <w:t xml:space="preserve">, Localization </w:t>
      </w:r>
      <w:r w:rsidR="00345073">
        <w:rPr>
          <w:lang w:val="en-US"/>
        </w:rPr>
        <w:t>t</w:t>
      </w:r>
      <w:r w:rsidRPr="00B629AD">
        <w:rPr>
          <w:lang w:val="en-US"/>
        </w:rPr>
        <w:t xml:space="preserve">echniques in </w:t>
      </w:r>
      <w:r w:rsidR="00345073">
        <w:rPr>
          <w:lang w:val="en-US"/>
        </w:rPr>
        <w:t>w</w:t>
      </w:r>
      <w:r w:rsidRPr="00B629AD">
        <w:rPr>
          <w:lang w:val="en-US"/>
        </w:rPr>
        <w:t xml:space="preserve">ireless </w:t>
      </w:r>
      <w:r w:rsidR="00345073">
        <w:rPr>
          <w:lang w:val="en-US"/>
        </w:rPr>
        <w:t>s</w:t>
      </w:r>
      <w:r w:rsidRPr="00B629AD">
        <w:rPr>
          <w:lang w:val="en-US"/>
        </w:rPr>
        <w:t xml:space="preserve">ensor </w:t>
      </w:r>
      <w:r w:rsidR="00345073">
        <w:rPr>
          <w:lang w:val="en-US"/>
        </w:rPr>
        <w:t>n</w:t>
      </w:r>
      <w:r w:rsidRPr="00B629AD">
        <w:rPr>
          <w:lang w:val="en-US"/>
        </w:rPr>
        <w:t xml:space="preserve">etworks using </w:t>
      </w:r>
      <w:r w:rsidR="00345073">
        <w:rPr>
          <w:lang w:val="en-US"/>
        </w:rPr>
        <w:t>m</w:t>
      </w:r>
      <w:r w:rsidRPr="00B629AD">
        <w:rPr>
          <w:lang w:val="en-US"/>
        </w:rPr>
        <w:t xml:space="preserve">easurement of </w:t>
      </w:r>
      <w:r w:rsidR="00345073">
        <w:rPr>
          <w:lang w:val="en-US"/>
        </w:rPr>
        <w:t>r</w:t>
      </w:r>
      <w:r w:rsidRPr="00B629AD">
        <w:rPr>
          <w:lang w:val="en-US"/>
        </w:rPr>
        <w:t xml:space="preserve">eceived </w:t>
      </w:r>
      <w:r w:rsidR="00345073">
        <w:rPr>
          <w:lang w:val="en-US"/>
        </w:rPr>
        <w:t>s</w:t>
      </w:r>
      <w:r w:rsidRPr="00B629AD">
        <w:rPr>
          <w:lang w:val="en-US"/>
        </w:rPr>
        <w:t xml:space="preserve">ignal </w:t>
      </w:r>
      <w:r w:rsidR="00345073">
        <w:rPr>
          <w:lang w:val="en-US"/>
        </w:rPr>
        <w:t>s</w:t>
      </w:r>
      <w:r w:rsidRPr="00B629AD">
        <w:rPr>
          <w:lang w:val="en-US"/>
        </w:rPr>
        <w:t xml:space="preserve">trength </w:t>
      </w:r>
      <w:r w:rsidR="00345073">
        <w:rPr>
          <w:lang w:val="en-US"/>
        </w:rPr>
        <w:t>i</w:t>
      </w:r>
      <w:r w:rsidRPr="00B629AD">
        <w:rPr>
          <w:lang w:val="en-US"/>
        </w:rPr>
        <w:t>ndicator</w:t>
      </w:r>
      <w:r w:rsidR="00345073">
        <w:rPr>
          <w:lang w:val="en-US"/>
        </w:rPr>
        <w:t>,</w:t>
      </w:r>
      <w:r w:rsidRPr="00B629AD">
        <w:rPr>
          <w:lang w:val="en-US"/>
        </w:rPr>
        <w:t xml:space="preserve"> Electronics</w:t>
      </w:r>
      <w:r w:rsidR="00345073">
        <w:rPr>
          <w:lang w:val="en-US"/>
        </w:rPr>
        <w:t xml:space="preserve"> 15(1) (2011)</w:t>
      </w:r>
      <w:r w:rsidRPr="00B629AD">
        <w:rPr>
          <w:lang w:val="en-US"/>
        </w:rPr>
        <w:t xml:space="preserve"> pp. 67-71.</w:t>
      </w:r>
      <w:bookmarkEnd w:id="87"/>
    </w:p>
    <w:p w:rsidRPr="00B629AD" w:rsidR="00EF69DF" w:rsidP="00EF69DF" w:rsidRDefault="00EF69DF" w14:paraId="34F5F72B" w14:textId="75A015AE">
      <w:pPr>
        <w:pStyle w:val="References"/>
        <w:rPr>
          <w:lang w:val="en-US"/>
        </w:rPr>
      </w:pPr>
      <w:bookmarkStart w:name="_Ref527910021" w:id="88"/>
      <w:r w:rsidRPr="00B629AD">
        <w:rPr>
          <w:lang w:val="en-US"/>
        </w:rPr>
        <w:t>R. M.</w:t>
      </w:r>
      <w:r w:rsidR="00345073">
        <w:rPr>
          <w:lang w:val="en-US"/>
        </w:rPr>
        <w:t xml:space="preserve"> </w:t>
      </w:r>
      <w:proofErr w:type="spellStart"/>
      <w:r w:rsidRPr="00B629AD">
        <w:rPr>
          <w:lang w:val="en-US"/>
        </w:rPr>
        <w:t>Vaghefi</w:t>
      </w:r>
      <w:proofErr w:type="spellEnd"/>
      <w:r w:rsidRPr="00B629AD">
        <w:rPr>
          <w:lang w:val="en-US"/>
        </w:rPr>
        <w:t>, M. R.</w:t>
      </w:r>
      <w:r w:rsidR="00345073">
        <w:rPr>
          <w:lang w:val="en-US"/>
        </w:rPr>
        <w:t xml:space="preserve"> </w:t>
      </w:r>
      <w:proofErr w:type="spellStart"/>
      <w:r w:rsidRPr="00B629AD">
        <w:rPr>
          <w:lang w:val="en-US"/>
        </w:rPr>
        <w:t>Gholami</w:t>
      </w:r>
      <w:proofErr w:type="spellEnd"/>
      <w:r w:rsidR="00345073">
        <w:rPr>
          <w:lang w:val="en-US"/>
        </w:rPr>
        <w:t>,</w:t>
      </w:r>
      <w:r w:rsidRPr="00B629AD">
        <w:rPr>
          <w:lang w:val="en-US"/>
        </w:rPr>
        <w:t xml:space="preserve"> E. G.</w:t>
      </w:r>
      <w:r w:rsidR="00345073">
        <w:rPr>
          <w:lang w:val="en-US"/>
        </w:rPr>
        <w:t xml:space="preserve"> </w:t>
      </w:r>
      <w:r w:rsidRPr="00B629AD">
        <w:rPr>
          <w:lang w:val="en-US"/>
        </w:rPr>
        <w:t xml:space="preserve">Strom, </w:t>
      </w:r>
      <w:r w:rsidRPr="00B629AD" w:rsidR="007C00CF">
        <w:rPr>
          <w:lang w:val="en-US"/>
        </w:rPr>
        <w:t>“</w:t>
      </w:r>
      <w:r w:rsidRPr="00B629AD">
        <w:rPr>
          <w:lang w:val="en-US"/>
        </w:rPr>
        <w:t>RSS-based sensor localization with unknown transmit power</w:t>
      </w:r>
      <w:r w:rsidRPr="00B629AD" w:rsidR="007C00CF">
        <w:rPr>
          <w:lang w:val="en-US"/>
        </w:rPr>
        <w:t>”</w:t>
      </w:r>
      <w:r w:rsidRPr="00B629AD">
        <w:rPr>
          <w:lang w:val="en-US"/>
        </w:rPr>
        <w:t xml:space="preserve">, Proc. of </w:t>
      </w:r>
      <w:r w:rsidR="00345073">
        <w:rPr>
          <w:lang w:val="en-US"/>
        </w:rPr>
        <w:t xml:space="preserve">the </w:t>
      </w:r>
      <w:r w:rsidRPr="00B629AD">
        <w:rPr>
          <w:lang w:val="en-US"/>
        </w:rPr>
        <w:t>2011 IEEE International Conference on Acoustics, Speech</w:t>
      </w:r>
      <w:r w:rsidR="00345073">
        <w:rPr>
          <w:lang w:val="en-US"/>
        </w:rPr>
        <w:t>,</w:t>
      </w:r>
      <w:r w:rsidRPr="00B629AD">
        <w:rPr>
          <w:lang w:val="en-US"/>
        </w:rPr>
        <w:t xml:space="preserve"> and Signal Processing (ICASSP), </w:t>
      </w:r>
      <w:r w:rsidR="00345073">
        <w:rPr>
          <w:lang w:val="en-US"/>
        </w:rPr>
        <w:t xml:space="preserve">May 22-27, 2011, Prague, Czech Republic, </w:t>
      </w:r>
      <w:r w:rsidRPr="00B629AD">
        <w:rPr>
          <w:lang w:val="en-US"/>
        </w:rPr>
        <w:t>pp. 2480-2483.</w:t>
      </w:r>
      <w:bookmarkEnd w:id="88"/>
    </w:p>
    <w:p w:rsidRPr="00B629AD" w:rsidR="00EF69DF" w:rsidP="00EF69DF" w:rsidRDefault="00EF69DF" w14:paraId="5B17F47A" w14:textId="29C5A564">
      <w:pPr>
        <w:pStyle w:val="References"/>
        <w:rPr>
          <w:lang w:val="en-US"/>
        </w:rPr>
      </w:pPr>
      <w:bookmarkStart w:name="_Ref527910106" w:id="89"/>
      <w:r w:rsidRPr="00B629AD">
        <w:rPr>
          <w:lang w:val="en-US"/>
        </w:rPr>
        <w:t>J.</w:t>
      </w:r>
      <w:r w:rsidR="00345073">
        <w:rPr>
          <w:lang w:val="en-US"/>
        </w:rPr>
        <w:t xml:space="preserve"> </w:t>
      </w:r>
      <w:r w:rsidRPr="00B629AD">
        <w:rPr>
          <w:lang w:val="en-US"/>
        </w:rPr>
        <w:t>Jiang, X.</w:t>
      </w:r>
      <w:r w:rsidR="00345073">
        <w:rPr>
          <w:lang w:val="en-US"/>
        </w:rPr>
        <w:t xml:space="preserve"> </w:t>
      </w:r>
      <w:r w:rsidRPr="00B629AD">
        <w:rPr>
          <w:lang w:val="en-US"/>
        </w:rPr>
        <w:t>Y.</w:t>
      </w:r>
      <w:r w:rsidR="00345073">
        <w:rPr>
          <w:lang w:val="en-US"/>
        </w:rPr>
        <w:t xml:space="preserve"> </w:t>
      </w:r>
      <w:r w:rsidRPr="00B629AD">
        <w:rPr>
          <w:lang w:val="en-US"/>
        </w:rPr>
        <w:t>Zheng, Y. F.</w:t>
      </w:r>
      <w:r w:rsidR="00345073">
        <w:rPr>
          <w:lang w:val="en-US"/>
        </w:rPr>
        <w:t xml:space="preserve"> </w:t>
      </w:r>
      <w:r w:rsidRPr="00B629AD">
        <w:rPr>
          <w:lang w:val="en-US"/>
        </w:rPr>
        <w:t>Chen, C. H.</w:t>
      </w:r>
      <w:r w:rsidR="00345073">
        <w:rPr>
          <w:lang w:val="en-US"/>
        </w:rPr>
        <w:t xml:space="preserve"> </w:t>
      </w:r>
      <w:r w:rsidRPr="00B629AD">
        <w:rPr>
          <w:lang w:val="en-US"/>
        </w:rPr>
        <w:t>Wang, P. T.</w:t>
      </w:r>
      <w:r w:rsidR="00345073">
        <w:rPr>
          <w:lang w:val="en-US"/>
        </w:rPr>
        <w:t xml:space="preserve"> </w:t>
      </w:r>
      <w:r w:rsidRPr="00B629AD">
        <w:rPr>
          <w:lang w:val="en-US"/>
        </w:rPr>
        <w:t>Chen, C. L.</w:t>
      </w:r>
      <w:r w:rsidR="00345073">
        <w:rPr>
          <w:lang w:val="en-US"/>
        </w:rPr>
        <w:t xml:space="preserve"> </w:t>
      </w:r>
      <w:r w:rsidRPr="00B629AD">
        <w:rPr>
          <w:lang w:val="en-US"/>
        </w:rPr>
        <w:t>Chuang, C. P.</w:t>
      </w:r>
      <w:r w:rsidR="00345073">
        <w:rPr>
          <w:lang w:val="en-US"/>
        </w:rPr>
        <w:t xml:space="preserve"> </w:t>
      </w:r>
      <w:r w:rsidRPr="00B629AD">
        <w:rPr>
          <w:lang w:val="en-US"/>
        </w:rPr>
        <w:t xml:space="preserve">Chen, A </w:t>
      </w:r>
      <w:r w:rsidR="00345073">
        <w:rPr>
          <w:lang w:val="en-US"/>
        </w:rPr>
        <w:t>d</w:t>
      </w:r>
      <w:r w:rsidRPr="00B629AD">
        <w:rPr>
          <w:lang w:val="en-US"/>
        </w:rPr>
        <w:t>istributed RSS-</w:t>
      </w:r>
      <w:r w:rsidR="00345073">
        <w:rPr>
          <w:lang w:val="en-US"/>
        </w:rPr>
        <w:t>b</w:t>
      </w:r>
      <w:r w:rsidRPr="00B629AD">
        <w:rPr>
          <w:lang w:val="en-US"/>
        </w:rPr>
        <w:t xml:space="preserve">ased </w:t>
      </w:r>
      <w:r w:rsidR="00345073">
        <w:rPr>
          <w:lang w:val="en-US"/>
        </w:rPr>
        <w:t>l</w:t>
      </w:r>
      <w:r w:rsidRPr="00B629AD">
        <w:rPr>
          <w:lang w:val="en-US"/>
        </w:rPr>
        <w:t xml:space="preserve">ocalization </w:t>
      </w:r>
      <w:r w:rsidR="00345073">
        <w:rPr>
          <w:lang w:val="en-US"/>
        </w:rPr>
        <w:t>u</w:t>
      </w:r>
      <w:r w:rsidRPr="00B629AD">
        <w:rPr>
          <w:lang w:val="en-US"/>
        </w:rPr>
        <w:t xml:space="preserve">sing a </w:t>
      </w:r>
      <w:r w:rsidR="00345073">
        <w:rPr>
          <w:lang w:val="en-US"/>
        </w:rPr>
        <w:t>d</w:t>
      </w:r>
      <w:r w:rsidRPr="00B629AD">
        <w:rPr>
          <w:lang w:val="en-US"/>
        </w:rPr>
        <w:t xml:space="preserve">ynamic </w:t>
      </w:r>
      <w:r w:rsidR="00345073">
        <w:rPr>
          <w:lang w:val="en-US"/>
        </w:rPr>
        <w:t>c</w:t>
      </w:r>
      <w:r w:rsidRPr="00B629AD">
        <w:rPr>
          <w:lang w:val="en-US"/>
        </w:rPr>
        <w:t xml:space="preserve">ircle </w:t>
      </w:r>
      <w:r w:rsidR="00345073">
        <w:rPr>
          <w:lang w:val="en-US"/>
        </w:rPr>
        <w:t>e</w:t>
      </w:r>
      <w:r w:rsidRPr="00B629AD">
        <w:rPr>
          <w:lang w:val="en-US"/>
        </w:rPr>
        <w:t xml:space="preserve">xpanding </w:t>
      </w:r>
      <w:r w:rsidR="00345073">
        <w:rPr>
          <w:lang w:val="en-US"/>
        </w:rPr>
        <w:t>m</w:t>
      </w:r>
      <w:r w:rsidRPr="00B629AD">
        <w:rPr>
          <w:lang w:val="en-US"/>
        </w:rPr>
        <w:t>echanism, IEEE Sensors Journal 13</w:t>
      </w:r>
      <w:r w:rsidR="00345073">
        <w:rPr>
          <w:lang w:val="en-US"/>
        </w:rPr>
        <w:t>(</w:t>
      </w:r>
      <w:r w:rsidRPr="00B629AD">
        <w:rPr>
          <w:lang w:val="en-US"/>
        </w:rPr>
        <w:t>10</w:t>
      </w:r>
      <w:r w:rsidR="00345073">
        <w:rPr>
          <w:lang w:val="en-US"/>
        </w:rPr>
        <w:t>)</w:t>
      </w:r>
      <w:r w:rsidRPr="00B629AD">
        <w:rPr>
          <w:lang w:val="en-US"/>
        </w:rPr>
        <w:t xml:space="preserve"> </w:t>
      </w:r>
      <w:r w:rsidR="00345073">
        <w:rPr>
          <w:lang w:val="en-US"/>
        </w:rPr>
        <w:t xml:space="preserve">(2013) </w:t>
      </w:r>
      <w:r w:rsidRPr="00B629AD">
        <w:rPr>
          <w:lang w:val="en-US"/>
        </w:rPr>
        <w:t>pp. 3754-3766.</w:t>
      </w:r>
      <w:bookmarkEnd w:id="89"/>
    </w:p>
    <w:p w:rsidRPr="00B629AD" w:rsidR="00EF69DF" w:rsidP="00EF69DF" w:rsidRDefault="00EF69DF" w14:paraId="410ACD94" w14:textId="33F900BC">
      <w:pPr>
        <w:pStyle w:val="References"/>
        <w:rPr>
          <w:lang w:val="en-US"/>
        </w:rPr>
      </w:pPr>
      <w:bookmarkStart w:name="_Ref527910136" w:id="90"/>
      <w:r w:rsidRPr="00B629AD">
        <w:rPr>
          <w:lang w:val="en-US"/>
        </w:rPr>
        <w:t>B.</w:t>
      </w:r>
      <w:r w:rsidR="00345073">
        <w:rPr>
          <w:lang w:val="en-US"/>
        </w:rPr>
        <w:t xml:space="preserve"> </w:t>
      </w:r>
      <w:r w:rsidRPr="00B629AD">
        <w:rPr>
          <w:lang w:val="en-US"/>
        </w:rPr>
        <w:t>Liu, L.</w:t>
      </w:r>
      <w:r w:rsidR="00345073">
        <w:rPr>
          <w:lang w:val="en-US"/>
        </w:rPr>
        <w:t xml:space="preserve"> </w:t>
      </w:r>
      <w:r w:rsidRPr="00B629AD">
        <w:rPr>
          <w:lang w:val="en-US"/>
        </w:rPr>
        <w:t>Cheng, H.</w:t>
      </w:r>
      <w:r w:rsidR="00345073">
        <w:rPr>
          <w:lang w:val="en-US"/>
        </w:rPr>
        <w:t xml:space="preserve"> </w:t>
      </w:r>
      <w:r w:rsidRPr="00B629AD">
        <w:rPr>
          <w:lang w:val="en-US"/>
        </w:rPr>
        <w:t>Wu, Y.</w:t>
      </w:r>
      <w:r w:rsidR="00345073">
        <w:rPr>
          <w:lang w:val="en-US"/>
        </w:rPr>
        <w:t xml:space="preserve"> </w:t>
      </w:r>
      <w:r w:rsidRPr="00B629AD">
        <w:rPr>
          <w:lang w:val="en-US"/>
        </w:rPr>
        <w:t>Chen, F.</w:t>
      </w:r>
      <w:r w:rsidR="00345073">
        <w:rPr>
          <w:lang w:val="en-US"/>
        </w:rPr>
        <w:t xml:space="preserve"> </w:t>
      </w:r>
      <w:r w:rsidRPr="00B629AD">
        <w:rPr>
          <w:lang w:val="en-US"/>
        </w:rPr>
        <w:t xml:space="preserve">Wang, </w:t>
      </w:r>
      <w:r w:rsidRPr="00B629AD" w:rsidR="007C00CF">
        <w:rPr>
          <w:lang w:val="en-US"/>
        </w:rPr>
        <w:t>“</w:t>
      </w:r>
      <w:r w:rsidRPr="00B629AD">
        <w:rPr>
          <w:lang w:val="en-US"/>
        </w:rPr>
        <w:t xml:space="preserve">Ubiquitous localization method on mobile robot in the </w:t>
      </w:r>
      <w:r w:rsidR="00345073">
        <w:rPr>
          <w:lang w:val="en-US"/>
        </w:rPr>
        <w:t>I</w:t>
      </w:r>
      <w:r w:rsidRPr="00B629AD">
        <w:rPr>
          <w:lang w:val="en-US"/>
        </w:rPr>
        <w:t xml:space="preserve">nternet of </w:t>
      </w:r>
      <w:r w:rsidR="00345073">
        <w:rPr>
          <w:lang w:val="en-US"/>
        </w:rPr>
        <w:t>T</w:t>
      </w:r>
      <w:r w:rsidRPr="00B629AD">
        <w:rPr>
          <w:lang w:val="en-US"/>
        </w:rPr>
        <w:t>hings</w:t>
      </w:r>
      <w:r w:rsidRPr="00B629AD" w:rsidR="007C00CF">
        <w:rPr>
          <w:lang w:val="en-US"/>
        </w:rPr>
        <w:t>”</w:t>
      </w:r>
      <w:r w:rsidRPr="00B629AD">
        <w:rPr>
          <w:lang w:val="en-US"/>
        </w:rPr>
        <w:t xml:space="preserve">, Proc. of </w:t>
      </w:r>
      <w:r w:rsidR="00345073">
        <w:rPr>
          <w:lang w:val="en-US"/>
        </w:rPr>
        <w:t xml:space="preserve">the </w:t>
      </w:r>
      <w:r w:rsidRPr="00B629AD">
        <w:rPr>
          <w:lang w:val="en-US"/>
        </w:rPr>
        <w:t xml:space="preserve">2012 International Conference on Modelling, Identification and Control, </w:t>
      </w:r>
      <w:r w:rsidR="00345073">
        <w:rPr>
          <w:lang w:val="en-US"/>
        </w:rPr>
        <w:t xml:space="preserve">Jun. 24-26, 2012, </w:t>
      </w:r>
      <w:r w:rsidRPr="00B629AD" w:rsidR="00345073">
        <w:rPr>
          <w:lang w:val="en-US"/>
        </w:rPr>
        <w:t>Wuhan, Hubei, China</w:t>
      </w:r>
      <w:r w:rsidR="00345073">
        <w:rPr>
          <w:lang w:val="en-US"/>
        </w:rPr>
        <w:t>,</w:t>
      </w:r>
      <w:r w:rsidRPr="00B629AD" w:rsidR="00345073">
        <w:rPr>
          <w:lang w:val="en-US"/>
        </w:rPr>
        <w:t xml:space="preserve"> </w:t>
      </w:r>
      <w:r w:rsidRPr="00B629AD">
        <w:rPr>
          <w:lang w:val="en-US"/>
        </w:rPr>
        <w:t>pp. 537-542.</w:t>
      </w:r>
      <w:bookmarkEnd w:id="90"/>
    </w:p>
    <w:p w:rsidRPr="00B629AD" w:rsidR="00EF69DF" w:rsidP="00EF69DF" w:rsidRDefault="00EF69DF" w14:paraId="567D77C3" w14:textId="1DA17A94">
      <w:pPr>
        <w:pStyle w:val="References"/>
        <w:rPr>
          <w:lang w:val="en-US"/>
        </w:rPr>
      </w:pPr>
      <w:bookmarkStart w:name="_Ref527910190" w:id="91"/>
      <w:r w:rsidRPr="00B629AD">
        <w:rPr>
          <w:lang w:val="en-US"/>
        </w:rPr>
        <w:t>J. A.</w:t>
      </w:r>
      <w:r w:rsidR="00345073">
        <w:rPr>
          <w:lang w:val="en-US"/>
        </w:rPr>
        <w:t xml:space="preserve"> </w:t>
      </w:r>
      <w:r w:rsidRPr="00B629AD">
        <w:rPr>
          <w:lang w:val="en-US"/>
        </w:rPr>
        <w:t>del Peral-Rosado, J. A.</w:t>
      </w:r>
      <w:r w:rsidR="00345073">
        <w:rPr>
          <w:lang w:val="en-US"/>
        </w:rPr>
        <w:t xml:space="preserve"> </w:t>
      </w:r>
      <w:r w:rsidRPr="00B629AD">
        <w:rPr>
          <w:lang w:val="en-US"/>
        </w:rPr>
        <w:t>López-Salcedo</w:t>
      </w:r>
      <w:r w:rsidR="00345073">
        <w:rPr>
          <w:lang w:val="en-US"/>
        </w:rPr>
        <w:t>,</w:t>
      </w:r>
      <w:r w:rsidRPr="00B629AD">
        <w:rPr>
          <w:lang w:val="en-US"/>
        </w:rPr>
        <w:t xml:space="preserve"> G.</w:t>
      </w:r>
      <w:r w:rsidR="00345073">
        <w:rPr>
          <w:lang w:val="en-US"/>
        </w:rPr>
        <w:t xml:space="preserve"> </w:t>
      </w:r>
      <w:proofErr w:type="spellStart"/>
      <w:r w:rsidRPr="00B629AD">
        <w:rPr>
          <w:lang w:val="en-US"/>
        </w:rPr>
        <w:t>Seco</w:t>
      </w:r>
      <w:proofErr w:type="spellEnd"/>
      <w:r w:rsidRPr="00B629AD">
        <w:rPr>
          <w:lang w:val="en-US"/>
        </w:rPr>
        <w:t xml:space="preserve">-Granados, </w:t>
      </w:r>
      <w:r w:rsidRPr="00B629AD" w:rsidR="007C00CF">
        <w:rPr>
          <w:lang w:val="en-US"/>
        </w:rPr>
        <w:t>“</w:t>
      </w:r>
      <w:r w:rsidRPr="00B629AD">
        <w:rPr>
          <w:lang w:val="en-US"/>
        </w:rPr>
        <w:t>Impact of frequency-hopping NB-IoT positioning in 4G and future 5G networks</w:t>
      </w:r>
      <w:r w:rsidRPr="00B629AD" w:rsidR="007C00CF">
        <w:rPr>
          <w:lang w:val="en-US"/>
        </w:rPr>
        <w:t>”</w:t>
      </w:r>
      <w:r w:rsidRPr="00B629AD">
        <w:rPr>
          <w:lang w:val="en-US"/>
        </w:rPr>
        <w:t xml:space="preserve">, Proc. of </w:t>
      </w:r>
      <w:r w:rsidR="00345073">
        <w:rPr>
          <w:lang w:val="en-US"/>
        </w:rPr>
        <w:t xml:space="preserve">the </w:t>
      </w:r>
      <w:r w:rsidRPr="00B629AD">
        <w:rPr>
          <w:lang w:val="en-US"/>
        </w:rPr>
        <w:t xml:space="preserve">2017 IEEE International Conference on Communications Workshops (ICC Workshops), </w:t>
      </w:r>
      <w:r w:rsidR="00345073">
        <w:rPr>
          <w:lang w:val="en-US"/>
        </w:rPr>
        <w:t xml:space="preserve">May 21-25, 2017, Paris, France, </w:t>
      </w:r>
      <w:r w:rsidRPr="00B629AD">
        <w:rPr>
          <w:lang w:val="en-US"/>
        </w:rPr>
        <w:t>pp. 815-820.</w:t>
      </w:r>
      <w:bookmarkEnd w:id="91"/>
    </w:p>
    <w:p w:rsidRPr="00B629AD" w:rsidR="00F50909" w:rsidP="00EF69DF" w:rsidRDefault="00F50909" w14:paraId="66B06CE4" w14:textId="126A68C6">
      <w:pPr>
        <w:pStyle w:val="References"/>
        <w:rPr>
          <w:lang w:val="en-US"/>
        </w:rPr>
      </w:pPr>
      <w:bookmarkStart w:name="_Ref528155349" w:id="92"/>
      <w:r w:rsidRPr="00B629AD">
        <w:rPr>
          <w:color w:val="000000"/>
          <w:lang w:val="en-US"/>
        </w:rPr>
        <w:t>D</w:t>
      </w:r>
      <w:r w:rsidRPr="00B629AD" w:rsidR="00540418">
        <w:rPr>
          <w:color w:val="000000"/>
          <w:lang w:val="en-US"/>
        </w:rPr>
        <w:t xml:space="preserve">. </w:t>
      </w:r>
      <w:r w:rsidRPr="00B629AD">
        <w:rPr>
          <w:color w:val="000000"/>
          <w:lang w:val="en-US"/>
        </w:rPr>
        <w:t>H</w:t>
      </w:r>
      <w:r w:rsidRPr="00B629AD" w:rsidR="00540418">
        <w:rPr>
          <w:color w:val="000000"/>
          <w:lang w:val="en-US"/>
        </w:rPr>
        <w:t>.</w:t>
      </w:r>
      <w:r w:rsidR="00345073">
        <w:rPr>
          <w:color w:val="000000"/>
          <w:lang w:val="en-US"/>
        </w:rPr>
        <w:t xml:space="preserve"> </w:t>
      </w:r>
      <w:r w:rsidRPr="00B629AD">
        <w:rPr>
          <w:color w:val="000000"/>
          <w:lang w:val="en-US"/>
        </w:rPr>
        <w:t>Shin</w:t>
      </w:r>
      <w:r w:rsidR="00345073">
        <w:rPr>
          <w:color w:val="000000"/>
          <w:lang w:val="en-US"/>
        </w:rPr>
        <w:t>,</w:t>
      </w:r>
      <w:r w:rsidRPr="00B629AD">
        <w:rPr>
          <w:color w:val="000000"/>
          <w:lang w:val="en-US"/>
        </w:rPr>
        <w:t xml:space="preserve"> T</w:t>
      </w:r>
      <w:r w:rsidRPr="00B629AD" w:rsidR="00540418">
        <w:rPr>
          <w:color w:val="000000"/>
          <w:lang w:val="en-US"/>
        </w:rPr>
        <w:t xml:space="preserve">. </w:t>
      </w:r>
      <w:r w:rsidRPr="00B629AD">
        <w:rPr>
          <w:color w:val="000000"/>
          <w:lang w:val="en-US"/>
        </w:rPr>
        <w:t>K</w:t>
      </w:r>
      <w:r w:rsidRPr="00B629AD" w:rsidR="00540418">
        <w:rPr>
          <w:color w:val="000000"/>
          <w:lang w:val="en-US"/>
        </w:rPr>
        <w:t>.</w:t>
      </w:r>
      <w:r w:rsidR="00345073">
        <w:rPr>
          <w:color w:val="000000"/>
          <w:lang w:val="en-US"/>
        </w:rPr>
        <w:t xml:space="preserve"> </w:t>
      </w:r>
      <w:r w:rsidRPr="00B629AD">
        <w:rPr>
          <w:color w:val="000000"/>
          <w:lang w:val="en-US"/>
        </w:rPr>
        <w:t>Sung, Comparisons of error characteristics between TOA and TDOA positioning</w:t>
      </w:r>
      <w:r w:rsidRPr="00345073" w:rsidR="00540418">
        <w:rPr>
          <w:color w:val="000000"/>
          <w:lang w:val="en-US"/>
        </w:rPr>
        <w:t>,</w:t>
      </w:r>
      <w:r w:rsidRPr="00345073">
        <w:rPr>
          <w:color w:val="000000"/>
          <w:lang w:val="en-US"/>
        </w:rPr>
        <w:t xml:space="preserve"> </w:t>
      </w:r>
      <w:r w:rsidRPr="00345073">
        <w:rPr>
          <w:rStyle w:val="Enfasicorsivo"/>
          <w:i w:val="0"/>
          <w:iCs w:val="0"/>
          <w:color w:val="000000"/>
          <w:lang w:val="en-US"/>
        </w:rPr>
        <w:t>IEEE Transactions on Aerospace and Electronic Systems</w:t>
      </w:r>
      <w:r w:rsidRPr="00345073">
        <w:rPr>
          <w:color w:val="000000"/>
          <w:lang w:val="en-US"/>
        </w:rPr>
        <w:t xml:space="preserve"> 38</w:t>
      </w:r>
      <w:r w:rsidR="00345073">
        <w:rPr>
          <w:color w:val="000000"/>
          <w:lang w:val="en-US"/>
        </w:rPr>
        <w:t>(</w:t>
      </w:r>
      <w:r w:rsidRPr="00B629AD">
        <w:rPr>
          <w:color w:val="000000"/>
          <w:lang w:val="en-US"/>
        </w:rPr>
        <w:t>1</w:t>
      </w:r>
      <w:r w:rsidR="00345073">
        <w:rPr>
          <w:color w:val="000000"/>
          <w:lang w:val="en-US"/>
        </w:rPr>
        <w:t>)</w:t>
      </w:r>
      <w:r w:rsidR="002A3971">
        <w:rPr>
          <w:color w:val="000000"/>
          <w:lang w:val="en-US"/>
        </w:rPr>
        <w:t xml:space="preserve"> (2002)</w:t>
      </w:r>
      <w:r w:rsidRPr="00B629AD">
        <w:rPr>
          <w:color w:val="000000"/>
          <w:lang w:val="en-US"/>
        </w:rPr>
        <w:t xml:space="preserve"> pp. 307-311.</w:t>
      </w:r>
      <w:bookmarkEnd w:id="92"/>
    </w:p>
    <w:p w:rsidRPr="00B629AD" w:rsidR="00EF69DF" w:rsidP="00EF69DF" w:rsidRDefault="00EF69DF" w14:paraId="26685B3E" w14:textId="2F68CBA5">
      <w:pPr>
        <w:pStyle w:val="References"/>
        <w:rPr>
          <w:lang w:val="en-US"/>
        </w:rPr>
      </w:pPr>
      <w:bookmarkStart w:name="_Ref527910202" w:id="93"/>
      <w:r w:rsidRPr="00B629AD">
        <w:rPr>
          <w:lang w:val="en-US"/>
        </w:rPr>
        <w:t>B. C.</w:t>
      </w:r>
      <w:r w:rsidR="002A3971">
        <w:rPr>
          <w:lang w:val="en-US"/>
        </w:rPr>
        <w:t xml:space="preserve"> </w:t>
      </w:r>
      <w:proofErr w:type="spellStart"/>
      <w:r w:rsidRPr="00B629AD">
        <w:rPr>
          <w:lang w:val="en-US"/>
        </w:rPr>
        <w:t>Fargas</w:t>
      </w:r>
      <w:proofErr w:type="spellEnd"/>
      <w:r w:rsidR="002A3971">
        <w:rPr>
          <w:lang w:val="en-US"/>
        </w:rPr>
        <w:t>,</w:t>
      </w:r>
      <w:r w:rsidRPr="00B629AD">
        <w:rPr>
          <w:lang w:val="en-US"/>
        </w:rPr>
        <w:t xml:space="preserve"> M. N.</w:t>
      </w:r>
      <w:r w:rsidR="002A3971">
        <w:rPr>
          <w:lang w:val="en-US"/>
        </w:rPr>
        <w:t xml:space="preserve"> </w:t>
      </w:r>
      <w:r w:rsidRPr="00B629AD">
        <w:rPr>
          <w:lang w:val="en-US"/>
        </w:rPr>
        <w:t xml:space="preserve">Petersen, </w:t>
      </w:r>
      <w:r w:rsidRPr="00B629AD" w:rsidR="007C00CF">
        <w:rPr>
          <w:lang w:val="en-US"/>
        </w:rPr>
        <w:t>“</w:t>
      </w:r>
      <w:r w:rsidRPr="00B629AD">
        <w:rPr>
          <w:lang w:val="en-US"/>
        </w:rPr>
        <w:t xml:space="preserve">GPS-free geolocation using </w:t>
      </w:r>
      <w:proofErr w:type="spellStart"/>
      <w:r w:rsidRPr="00B629AD">
        <w:rPr>
          <w:lang w:val="en-US"/>
        </w:rPr>
        <w:t>LoRa</w:t>
      </w:r>
      <w:proofErr w:type="spellEnd"/>
      <w:r w:rsidRPr="00B629AD">
        <w:rPr>
          <w:lang w:val="en-US"/>
        </w:rPr>
        <w:t xml:space="preserve"> in low-power WANs</w:t>
      </w:r>
      <w:r w:rsidRPr="00B629AD" w:rsidR="007C00CF">
        <w:rPr>
          <w:lang w:val="en-US"/>
        </w:rPr>
        <w:t>”</w:t>
      </w:r>
      <w:r w:rsidRPr="00B629AD">
        <w:rPr>
          <w:lang w:val="en-US"/>
        </w:rPr>
        <w:t xml:space="preserve">, Proc. of </w:t>
      </w:r>
      <w:r w:rsidR="002A3971">
        <w:rPr>
          <w:lang w:val="en-US"/>
        </w:rPr>
        <w:t xml:space="preserve">the </w:t>
      </w:r>
      <w:r w:rsidRPr="00B629AD">
        <w:rPr>
          <w:lang w:val="en-US"/>
        </w:rPr>
        <w:t>2017 Global Internet of Things Summit (</w:t>
      </w:r>
      <w:proofErr w:type="spellStart"/>
      <w:r w:rsidRPr="00B629AD">
        <w:rPr>
          <w:lang w:val="en-US"/>
        </w:rPr>
        <w:t>GIoTS</w:t>
      </w:r>
      <w:proofErr w:type="spellEnd"/>
      <w:r w:rsidRPr="00B629AD">
        <w:rPr>
          <w:lang w:val="en-US"/>
        </w:rPr>
        <w:t xml:space="preserve">), </w:t>
      </w:r>
      <w:r w:rsidR="002A3971">
        <w:rPr>
          <w:lang w:val="en-US"/>
        </w:rPr>
        <w:t xml:space="preserve">Jun. 6-9, 2017, Geneva, Switzerland, </w:t>
      </w:r>
      <w:r w:rsidRPr="00B629AD">
        <w:rPr>
          <w:lang w:val="en-US"/>
        </w:rPr>
        <w:t>pp. 1-6.</w:t>
      </w:r>
      <w:bookmarkEnd w:id="93"/>
    </w:p>
    <w:p w:rsidRPr="00B629AD" w:rsidR="00EF69DF" w:rsidP="00EF69DF" w:rsidRDefault="00EF69DF" w14:paraId="0C81267A" w14:textId="724373BC">
      <w:pPr>
        <w:pStyle w:val="References"/>
        <w:rPr>
          <w:lang w:val="en-US"/>
        </w:rPr>
      </w:pPr>
      <w:bookmarkStart w:name="_Ref527910247" w:id="94"/>
      <w:r w:rsidRPr="00B629AD">
        <w:rPr>
          <w:lang w:val="en-US"/>
        </w:rPr>
        <w:t>M. A.</w:t>
      </w:r>
      <w:r w:rsidR="002A3971">
        <w:rPr>
          <w:lang w:val="en-US"/>
        </w:rPr>
        <w:t xml:space="preserve"> </w:t>
      </w:r>
      <w:r w:rsidRPr="00B629AD">
        <w:rPr>
          <w:lang w:val="en-US"/>
        </w:rPr>
        <w:t>Alvarez</w:t>
      </w:r>
      <w:r w:rsidR="002A3971">
        <w:rPr>
          <w:lang w:val="en-US"/>
        </w:rPr>
        <w:t>,</w:t>
      </w:r>
      <w:r w:rsidRPr="00B629AD">
        <w:rPr>
          <w:lang w:val="en-US"/>
        </w:rPr>
        <w:t xml:space="preserve"> U.</w:t>
      </w:r>
      <w:r w:rsidR="002A3971">
        <w:rPr>
          <w:lang w:val="en-US"/>
        </w:rPr>
        <w:t xml:space="preserve"> </w:t>
      </w:r>
      <w:proofErr w:type="spellStart"/>
      <w:r w:rsidRPr="00B629AD">
        <w:rPr>
          <w:lang w:val="en-US"/>
        </w:rPr>
        <w:t>Spagnolini</w:t>
      </w:r>
      <w:proofErr w:type="spellEnd"/>
      <w:r w:rsidRPr="00B629AD">
        <w:rPr>
          <w:lang w:val="en-US"/>
        </w:rPr>
        <w:t xml:space="preserve">, </w:t>
      </w:r>
      <w:r w:rsidRPr="00B629AD" w:rsidR="007C00CF">
        <w:rPr>
          <w:lang w:val="en-US"/>
        </w:rPr>
        <w:t>“</w:t>
      </w:r>
      <w:r w:rsidRPr="00B629AD">
        <w:rPr>
          <w:lang w:val="en-US"/>
        </w:rPr>
        <w:t xml:space="preserve">Distributed </w:t>
      </w:r>
      <w:r w:rsidR="002A3971">
        <w:rPr>
          <w:lang w:val="en-US"/>
        </w:rPr>
        <w:t>s</w:t>
      </w:r>
      <w:r w:rsidRPr="00B629AD">
        <w:rPr>
          <w:lang w:val="en-US"/>
        </w:rPr>
        <w:t xml:space="preserve">ynchronization for </w:t>
      </w:r>
      <w:r w:rsidR="002A3971">
        <w:rPr>
          <w:lang w:val="en-US"/>
        </w:rPr>
        <w:t>m</w:t>
      </w:r>
      <w:r w:rsidRPr="00B629AD">
        <w:rPr>
          <w:lang w:val="en-US"/>
        </w:rPr>
        <w:t xml:space="preserve">assive IoT </w:t>
      </w:r>
      <w:r w:rsidR="002A3971">
        <w:rPr>
          <w:lang w:val="en-US"/>
        </w:rPr>
        <w:t>d</w:t>
      </w:r>
      <w:r w:rsidRPr="00B629AD">
        <w:rPr>
          <w:lang w:val="en-US"/>
        </w:rPr>
        <w:t>eployments</w:t>
      </w:r>
      <w:r w:rsidRPr="00B629AD" w:rsidR="007C00CF">
        <w:rPr>
          <w:lang w:val="en-US"/>
        </w:rPr>
        <w:t>”</w:t>
      </w:r>
      <w:r w:rsidRPr="00B629AD">
        <w:rPr>
          <w:lang w:val="en-US"/>
        </w:rPr>
        <w:t xml:space="preserve">, Proc. of </w:t>
      </w:r>
      <w:r w:rsidR="002A3971">
        <w:rPr>
          <w:lang w:val="en-US"/>
        </w:rPr>
        <w:t xml:space="preserve">the </w:t>
      </w:r>
      <w:r w:rsidRPr="00B629AD">
        <w:rPr>
          <w:lang w:val="en-US"/>
        </w:rPr>
        <w:t xml:space="preserve">2017 IEEE Wireless Communications and Networking Conference Workshops (WCNCW), </w:t>
      </w:r>
      <w:r w:rsidR="002A3971">
        <w:rPr>
          <w:lang w:val="en-US"/>
        </w:rPr>
        <w:t xml:space="preserve">Mar. 19-22, 2017, San Francisco, C.A., U.S.A., </w:t>
      </w:r>
      <w:r w:rsidRPr="00B629AD">
        <w:rPr>
          <w:lang w:val="en-US"/>
        </w:rPr>
        <w:t>pp. 1-6.</w:t>
      </w:r>
      <w:bookmarkEnd w:id="94"/>
    </w:p>
    <w:p w:rsidRPr="00B629AD" w:rsidR="00EF69DF" w:rsidP="00EF69DF" w:rsidRDefault="00EF69DF" w14:paraId="51ADDEB3" w14:textId="62691C6C">
      <w:pPr>
        <w:pStyle w:val="References"/>
        <w:rPr>
          <w:lang w:val="en-US"/>
        </w:rPr>
      </w:pPr>
      <w:bookmarkStart w:name="_Ref527910262" w:id="95"/>
      <w:r w:rsidRPr="00B629AD">
        <w:rPr>
          <w:lang w:val="en-US"/>
        </w:rPr>
        <w:t>P.</w:t>
      </w:r>
      <w:r w:rsidR="002A3971">
        <w:rPr>
          <w:lang w:val="en-US"/>
        </w:rPr>
        <w:t xml:space="preserve"> </w:t>
      </w:r>
      <w:proofErr w:type="spellStart"/>
      <w:r w:rsidRPr="00B629AD">
        <w:rPr>
          <w:lang w:val="en-US"/>
        </w:rPr>
        <w:t>Daponte</w:t>
      </w:r>
      <w:proofErr w:type="spellEnd"/>
      <w:r w:rsidRPr="00B629AD">
        <w:rPr>
          <w:lang w:val="en-US"/>
        </w:rPr>
        <w:t>, D.</w:t>
      </w:r>
      <w:r w:rsidR="002A3971">
        <w:rPr>
          <w:lang w:val="en-US"/>
        </w:rPr>
        <w:t xml:space="preserve"> </w:t>
      </w:r>
      <w:r w:rsidRPr="00B629AD">
        <w:rPr>
          <w:lang w:val="en-US"/>
        </w:rPr>
        <w:t>Grimaldi</w:t>
      </w:r>
      <w:r w:rsidR="002A3971">
        <w:rPr>
          <w:lang w:val="en-US"/>
        </w:rPr>
        <w:t>,</w:t>
      </w:r>
      <w:r w:rsidRPr="00B629AD">
        <w:rPr>
          <w:lang w:val="en-US"/>
        </w:rPr>
        <w:t xml:space="preserve"> M.</w:t>
      </w:r>
      <w:r w:rsidR="002A3971">
        <w:rPr>
          <w:lang w:val="en-US"/>
        </w:rPr>
        <w:t xml:space="preserve"> </w:t>
      </w:r>
      <w:proofErr w:type="spellStart"/>
      <w:r w:rsidRPr="00B629AD">
        <w:rPr>
          <w:lang w:val="en-US"/>
        </w:rPr>
        <w:t>Marinov</w:t>
      </w:r>
      <w:proofErr w:type="spellEnd"/>
      <w:r w:rsidRPr="00B629AD">
        <w:rPr>
          <w:lang w:val="en-US"/>
        </w:rPr>
        <w:t xml:space="preserve">, </w:t>
      </w:r>
      <w:r w:rsidRPr="00B629AD" w:rsidR="007C00CF">
        <w:rPr>
          <w:lang w:val="en-US"/>
        </w:rPr>
        <w:t>“</w:t>
      </w:r>
      <w:r w:rsidRPr="00B629AD">
        <w:rPr>
          <w:lang w:val="en-US"/>
        </w:rPr>
        <w:t>Real-time measurement and control of an industrial system over Internet: implementation of a prototype for educational purpose</w:t>
      </w:r>
      <w:r w:rsidRPr="00B629AD" w:rsidR="007C00CF">
        <w:rPr>
          <w:lang w:val="en-US"/>
        </w:rPr>
        <w:t>”</w:t>
      </w:r>
      <w:r w:rsidR="002A3971">
        <w:rPr>
          <w:lang w:val="en-US"/>
        </w:rPr>
        <w:t>,</w:t>
      </w:r>
      <w:r w:rsidRPr="00B629AD">
        <w:rPr>
          <w:lang w:val="en-US"/>
        </w:rPr>
        <w:t xml:space="preserve"> Proc. of the 18</w:t>
      </w:r>
      <w:r w:rsidRPr="002A3971">
        <w:rPr>
          <w:vertAlign w:val="superscript"/>
          <w:lang w:val="en-US"/>
        </w:rPr>
        <w:t>th</w:t>
      </w:r>
      <w:r w:rsidR="002A3971">
        <w:rPr>
          <w:lang w:val="en-US"/>
        </w:rPr>
        <w:t xml:space="preserve"> </w:t>
      </w:r>
      <w:r w:rsidRPr="00B629AD">
        <w:rPr>
          <w:lang w:val="en-US"/>
        </w:rPr>
        <w:t xml:space="preserve">IEEE Instrumentation and Measurement Technology Conference </w:t>
      </w:r>
      <w:r w:rsidR="002A3971">
        <w:rPr>
          <w:lang w:val="en-US"/>
        </w:rPr>
        <w:t>V</w:t>
      </w:r>
      <w:r w:rsidRPr="00B629AD">
        <w:rPr>
          <w:lang w:val="en-US"/>
        </w:rPr>
        <w:t xml:space="preserve">ol.3, </w:t>
      </w:r>
      <w:r w:rsidR="002A3971">
        <w:rPr>
          <w:lang w:val="en-US"/>
        </w:rPr>
        <w:t xml:space="preserve">May 21-23, 2001, Budapest, Hungary, </w:t>
      </w:r>
      <w:r w:rsidRPr="00B629AD">
        <w:rPr>
          <w:lang w:val="en-US"/>
        </w:rPr>
        <w:t>pp. 1976-1980.</w:t>
      </w:r>
      <w:bookmarkEnd w:id="95"/>
    </w:p>
    <w:p w:rsidRPr="00B629AD" w:rsidR="00EF69DF" w:rsidP="00EF69DF" w:rsidRDefault="00EF69DF" w14:paraId="164564B4" w14:textId="6500E39A">
      <w:pPr>
        <w:pStyle w:val="References"/>
        <w:rPr>
          <w:lang w:val="en-US"/>
        </w:rPr>
      </w:pPr>
      <w:bookmarkStart w:name="_Ref527910315" w:id="96"/>
      <w:r w:rsidRPr="00B629AD">
        <w:rPr>
          <w:lang w:val="en-US"/>
        </w:rPr>
        <w:t>M.</w:t>
      </w:r>
      <w:r w:rsidR="002A3971">
        <w:rPr>
          <w:lang w:val="en-US"/>
        </w:rPr>
        <w:t xml:space="preserve"> </w:t>
      </w:r>
      <w:proofErr w:type="spellStart"/>
      <w:r w:rsidRPr="00B629AD">
        <w:rPr>
          <w:lang w:val="en-US"/>
        </w:rPr>
        <w:t>Maróti</w:t>
      </w:r>
      <w:proofErr w:type="spellEnd"/>
      <w:r w:rsidRPr="00B629AD">
        <w:rPr>
          <w:lang w:val="en-US"/>
        </w:rPr>
        <w:t>, B.</w:t>
      </w:r>
      <w:r w:rsidR="002A3971">
        <w:rPr>
          <w:lang w:val="en-US"/>
        </w:rPr>
        <w:t xml:space="preserve"> </w:t>
      </w:r>
      <w:proofErr w:type="spellStart"/>
      <w:r w:rsidRPr="00B629AD">
        <w:rPr>
          <w:lang w:val="en-US"/>
        </w:rPr>
        <w:t>Kusy</w:t>
      </w:r>
      <w:proofErr w:type="spellEnd"/>
      <w:r w:rsidRPr="00B629AD">
        <w:rPr>
          <w:lang w:val="en-US"/>
        </w:rPr>
        <w:t>, G.</w:t>
      </w:r>
      <w:r w:rsidR="002A3971">
        <w:rPr>
          <w:lang w:val="en-US"/>
        </w:rPr>
        <w:t xml:space="preserve"> </w:t>
      </w:r>
      <w:r w:rsidRPr="00B629AD">
        <w:rPr>
          <w:lang w:val="en-US"/>
        </w:rPr>
        <w:t>Simon, Á.</w:t>
      </w:r>
      <w:r w:rsidR="002A3971">
        <w:rPr>
          <w:lang w:val="en-US"/>
        </w:rPr>
        <w:t xml:space="preserve"> </w:t>
      </w:r>
      <w:proofErr w:type="spellStart"/>
      <w:r w:rsidRPr="00B629AD">
        <w:rPr>
          <w:lang w:val="en-US"/>
        </w:rPr>
        <w:t>Lédeczi</w:t>
      </w:r>
      <w:proofErr w:type="spellEnd"/>
      <w:r w:rsidRPr="00B629AD">
        <w:rPr>
          <w:lang w:val="en-US"/>
        </w:rPr>
        <w:t xml:space="preserve">, </w:t>
      </w:r>
      <w:r w:rsidRPr="00B629AD" w:rsidR="007C00CF">
        <w:rPr>
          <w:lang w:val="en-US"/>
        </w:rPr>
        <w:t>“</w:t>
      </w:r>
      <w:r w:rsidRPr="00B629AD">
        <w:rPr>
          <w:lang w:val="en-US"/>
        </w:rPr>
        <w:t>The flooding time synchronization protocol</w:t>
      </w:r>
      <w:r w:rsidRPr="00B629AD" w:rsidR="007C00CF">
        <w:rPr>
          <w:lang w:val="en-US"/>
        </w:rPr>
        <w:t>”</w:t>
      </w:r>
      <w:r w:rsidRPr="00B629AD">
        <w:rPr>
          <w:lang w:val="en-US"/>
        </w:rPr>
        <w:t>, Proc. of the 2</w:t>
      </w:r>
      <w:r w:rsidRPr="002A3971">
        <w:rPr>
          <w:vertAlign w:val="superscript"/>
          <w:lang w:val="en-US"/>
        </w:rPr>
        <w:t>nd</w:t>
      </w:r>
      <w:r w:rsidR="002A3971">
        <w:rPr>
          <w:lang w:val="en-US"/>
        </w:rPr>
        <w:t xml:space="preserve"> I</w:t>
      </w:r>
      <w:r w:rsidRPr="00B629AD">
        <w:rPr>
          <w:lang w:val="en-US"/>
        </w:rPr>
        <w:t xml:space="preserve">nternational </w:t>
      </w:r>
      <w:r w:rsidR="002A3971">
        <w:rPr>
          <w:lang w:val="en-US"/>
        </w:rPr>
        <w:t>C</w:t>
      </w:r>
      <w:r w:rsidRPr="00B629AD">
        <w:rPr>
          <w:lang w:val="en-US"/>
        </w:rPr>
        <w:t xml:space="preserve">onference on Embedded </w:t>
      </w:r>
      <w:r w:rsidR="002A3971">
        <w:rPr>
          <w:lang w:val="en-US"/>
        </w:rPr>
        <w:t>N</w:t>
      </w:r>
      <w:r w:rsidRPr="00B629AD">
        <w:rPr>
          <w:lang w:val="en-US"/>
        </w:rPr>
        <w:t xml:space="preserve">etworked </w:t>
      </w:r>
      <w:r w:rsidR="002A3971">
        <w:rPr>
          <w:lang w:val="en-US"/>
        </w:rPr>
        <w:t>S</w:t>
      </w:r>
      <w:r w:rsidRPr="00B629AD">
        <w:rPr>
          <w:lang w:val="en-US"/>
        </w:rPr>
        <w:t xml:space="preserve">ensor </w:t>
      </w:r>
      <w:r w:rsidR="002A3971">
        <w:rPr>
          <w:lang w:val="en-US"/>
        </w:rPr>
        <w:t>S</w:t>
      </w:r>
      <w:r w:rsidRPr="00B629AD">
        <w:rPr>
          <w:lang w:val="en-US"/>
        </w:rPr>
        <w:t xml:space="preserve">ystems, </w:t>
      </w:r>
      <w:r w:rsidR="002A3971">
        <w:rPr>
          <w:lang w:val="en-US"/>
        </w:rPr>
        <w:t xml:space="preserve">Nov. 3-5, 2004, Baltimore, M.D., U.S.A., </w:t>
      </w:r>
      <w:r w:rsidRPr="00B629AD">
        <w:rPr>
          <w:lang w:val="en-US"/>
        </w:rPr>
        <w:t>pp. 39-49.</w:t>
      </w:r>
      <w:bookmarkEnd w:id="96"/>
    </w:p>
    <w:p w:rsidRPr="00B629AD" w:rsidR="00EF69DF" w:rsidP="00EF69DF" w:rsidRDefault="00EF69DF" w14:paraId="7F35018A" w14:textId="13268369">
      <w:pPr>
        <w:pStyle w:val="References"/>
        <w:rPr>
          <w:lang w:val="en-US"/>
        </w:rPr>
      </w:pPr>
      <w:bookmarkStart w:name="_Ref527910353" w:id="97"/>
      <w:r w:rsidRPr="00B629AD">
        <w:rPr>
          <w:lang w:val="en-US"/>
        </w:rPr>
        <w:t>D.</w:t>
      </w:r>
      <w:r w:rsidR="002A3971">
        <w:rPr>
          <w:lang w:val="en-US"/>
        </w:rPr>
        <w:t xml:space="preserve"> </w:t>
      </w:r>
      <w:proofErr w:type="spellStart"/>
      <w:r w:rsidRPr="00B629AD">
        <w:rPr>
          <w:lang w:val="en-US"/>
        </w:rPr>
        <w:t>Resner</w:t>
      </w:r>
      <w:proofErr w:type="spellEnd"/>
      <w:r w:rsidRPr="00B629AD">
        <w:rPr>
          <w:lang w:val="en-US"/>
        </w:rPr>
        <w:t>, A. A.</w:t>
      </w:r>
      <w:r w:rsidR="002A3971">
        <w:rPr>
          <w:lang w:val="en-US"/>
        </w:rPr>
        <w:t xml:space="preserve"> </w:t>
      </w:r>
      <w:r w:rsidRPr="00B629AD">
        <w:rPr>
          <w:lang w:val="en-US"/>
        </w:rPr>
        <w:t>Fröhlich, L. F.</w:t>
      </w:r>
      <w:r w:rsidR="002A3971">
        <w:rPr>
          <w:lang w:val="en-US"/>
        </w:rPr>
        <w:t xml:space="preserve"> </w:t>
      </w:r>
      <w:proofErr w:type="spellStart"/>
      <w:r w:rsidRPr="00B629AD">
        <w:rPr>
          <w:lang w:val="en-US"/>
        </w:rPr>
        <w:t>Wanner</w:t>
      </w:r>
      <w:proofErr w:type="spellEnd"/>
      <w:r w:rsidRPr="00B629AD">
        <w:rPr>
          <w:lang w:val="en-US"/>
        </w:rPr>
        <w:t xml:space="preserve">, </w:t>
      </w:r>
      <w:r w:rsidRPr="00B629AD" w:rsidR="007C00CF">
        <w:rPr>
          <w:lang w:val="en-US"/>
        </w:rPr>
        <w:t>“</w:t>
      </w:r>
      <w:r w:rsidRPr="00B629AD">
        <w:rPr>
          <w:lang w:val="en-US"/>
        </w:rPr>
        <w:t xml:space="preserve">Speculative </w:t>
      </w:r>
      <w:r w:rsidR="002A3971">
        <w:rPr>
          <w:lang w:val="en-US"/>
        </w:rPr>
        <w:t>p</w:t>
      </w:r>
      <w:r w:rsidRPr="00B629AD">
        <w:rPr>
          <w:lang w:val="en-US"/>
        </w:rPr>
        <w:t xml:space="preserve">recision </w:t>
      </w:r>
      <w:r w:rsidR="002A3971">
        <w:rPr>
          <w:lang w:val="en-US"/>
        </w:rPr>
        <w:t>t</w:t>
      </w:r>
      <w:r w:rsidRPr="00B629AD">
        <w:rPr>
          <w:lang w:val="en-US"/>
        </w:rPr>
        <w:t xml:space="preserve">ime </w:t>
      </w:r>
      <w:r w:rsidR="002A3971">
        <w:rPr>
          <w:lang w:val="en-US"/>
        </w:rPr>
        <w:t>p</w:t>
      </w:r>
      <w:r w:rsidRPr="00B629AD">
        <w:rPr>
          <w:lang w:val="en-US"/>
        </w:rPr>
        <w:t xml:space="preserve">rotocol: </w:t>
      </w:r>
      <w:proofErr w:type="spellStart"/>
      <w:r w:rsidR="002A3971">
        <w:rPr>
          <w:lang w:val="en-US"/>
        </w:rPr>
        <w:t>s</w:t>
      </w:r>
      <w:r w:rsidRPr="00B629AD">
        <w:rPr>
          <w:lang w:val="en-US"/>
        </w:rPr>
        <w:t>ubmicrosecond</w:t>
      </w:r>
      <w:proofErr w:type="spellEnd"/>
      <w:r w:rsidRPr="00B629AD">
        <w:rPr>
          <w:lang w:val="en-US"/>
        </w:rPr>
        <w:t xml:space="preserve"> clock synchronization for the IoT</w:t>
      </w:r>
      <w:r w:rsidRPr="00B629AD" w:rsidR="007C00CF">
        <w:rPr>
          <w:lang w:val="en-US"/>
        </w:rPr>
        <w:t>”</w:t>
      </w:r>
      <w:r w:rsidRPr="00B629AD">
        <w:rPr>
          <w:lang w:val="en-US"/>
        </w:rPr>
        <w:t xml:space="preserve">, Proc. of </w:t>
      </w:r>
      <w:r w:rsidR="002A3971">
        <w:rPr>
          <w:lang w:val="en-US"/>
        </w:rPr>
        <w:t>the 21</w:t>
      </w:r>
      <w:r w:rsidRPr="002A3971" w:rsidR="002A3971">
        <w:rPr>
          <w:vertAlign w:val="superscript"/>
          <w:lang w:val="en-US"/>
        </w:rPr>
        <w:t>st</w:t>
      </w:r>
      <w:r w:rsidR="002A3971">
        <w:rPr>
          <w:lang w:val="en-US"/>
        </w:rPr>
        <w:t xml:space="preserve"> </w:t>
      </w:r>
      <w:r w:rsidRPr="00B629AD">
        <w:rPr>
          <w:lang w:val="en-US"/>
        </w:rPr>
        <w:t xml:space="preserve">IEEE International Conference on Emerging Technologies and Factory Automation (ETFA), </w:t>
      </w:r>
      <w:r w:rsidR="002A3971">
        <w:rPr>
          <w:lang w:val="en-US"/>
        </w:rPr>
        <w:t xml:space="preserve">Sept. 6-9, 2016, Berlin, Germany, </w:t>
      </w:r>
      <w:r w:rsidRPr="00B629AD">
        <w:rPr>
          <w:lang w:val="en-US"/>
        </w:rPr>
        <w:t>pp. 1-8.</w:t>
      </w:r>
      <w:bookmarkEnd w:id="97"/>
    </w:p>
    <w:p w:rsidRPr="00B629AD" w:rsidR="00EF69DF" w:rsidP="00EF69DF" w:rsidRDefault="00EF69DF" w14:paraId="2F88F528" w14:textId="3ECBD55A">
      <w:pPr>
        <w:pStyle w:val="References"/>
        <w:rPr>
          <w:lang w:val="en-US"/>
        </w:rPr>
      </w:pPr>
      <w:bookmarkStart w:name="_Ref527910399" w:id="98"/>
      <w:r w:rsidRPr="00B629AD">
        <w:rPr>
          <w:lang w:val="en-US"/>
        </w:rPr>
        <w:t>J.</w:t>
      </w:r>
      <w:r w:rsidR="0012757D">
        <w:rPr>
          <w:lang w:val="en-US"/>
        </w:rPr>
        <w:t xml:space="preserve"> </w:t>
      </w:r>
      <w:r w:rsidRPr="00B629AD">
        <w:rPr>
          <w:lang w:val="en-US"/>
        </w:rPr>
        <w:t>Elson, L.</w:t>
      </w:r>
      <w:r w:rsidR="0012757D">
        <w:rPr>
          <w:lang w:val="en-US"/>
        </w:rPr>
        <w:t xml:space="preserve"> </w:t>
      </w:r>
      <w:proofErr w:type="spellStart"/>
      <w:r w:rsidRPr="00B629AD">
        <w:rPr>
          <w:lang w:val="en-US"/>
        </w:rPr>
        <w:t>Girod</w:t>
      </w:r>
      <w:proofErr w:type="spellEnd"/>
      <w:r w:rsidRPr="00B629AD">
        <w:rPr>
          <w:lang w:val="en-US"/>
        </w:rPr>
        <w:t>, D.</w:t>
      </w:r>
      <w:r w:rsidR="0012757D">
        <w:rPr>
          <w:lang w:val="en-US"/>
        </w:rPr>
        <w:t xml:space="preserve"> </w:t>
      </w:r>
      <w:r w:rsidRPr="00B629AD">
        <w:rPr>
          <w:lang w:val="en-US"/>
        </w:rPr>
        <w:t>Estrin, Fine-grained network time synchronization using reference broadcasts, J</w:t>
      </w:r>
      <w:r w:rsidR="0012757D">
        <w:rPr>
          <w:lang w:val="en-US"/>
        </w:rPr>
        <w:t>ournal</w:t>
      </w:r>
      <w:r w:rsidRPr="00B629AD">
        <w:rPr>
          <w:lang w:val="en-US"/>
        </w:rPr>
        <w:t xml:space="preserve"> of Operating Systems Review 36</w:t>
      </w:r>
      <w:r w:rsidR="0012757D">
        <w:rPr>
          <w:lang w:val="en-US"/>
        </w:rPr>
        <w:t xml:space="preserve"> (2012) </w:t>
      </w:r>
      <w:r w:rsidRPr="00B629AD">
        <w:rPr>
          <w:lang w:val="en-US"/>
        </w:rPr>
        <w:t>pp. 147-163.</w:t>
      </w:r>
      <w:bookmarkEnd w:id="98"/>
    </w:p>
    <w:p w:rsidRPr="00B629AD" w:rsidR="007640A9" w:rsidP="00EF69DF" w:rsidRDefault="007640A9" w14:paraId="218A6BAC" w14:textId="6A6930A5">
      <w:pPr>
        <w:pStyle w:val="References"/>
        <w:rPr>
          <w:lang w:val="en-US"/>
        </w:rPr>
      </w:pPr>
      <w:bookmarkStart w:name="_Ref528150939" w:id="99"/>
      <w:r w:rsidRPr="00B629AD">
        <w:rPr>
          <w:lang w:val="en-US"/>
        </w:rPr>
        <w:t xml:space="preserve">L. De Vito, S. </w:t>
      </w:r>
      <w:proofErr w:type="spellStart"/>
      <w:r w:rsidRPr="00B629AD">
        <w:rPr>
          <w:lang w:val="en-US"/>
        </w:rPr>
        <w:t>Rapuano</w:t>
      </w:r>
      <w:proofErr w:type="spellEnd"/>
      <w:r w:rsidRPr="00B629AD">
        <w:rPr>
          <w:lang w:val="en-US"/>
        </w:rPr>
        <w:t xml:space="preserve">, L. </w:t>
      </w:r>
      <w:proofErr w:type="spellStart"/>
      <w:r w:rsidRPr="00B629AD">
        <w:rPr>
          <w:lang w:val="en-US"/>
        </w:rPr>
        <w:t>Tomaciello</w:t>
      </w:r>
      <w:proofErr w:type="spellEnd"/>
      <w:r w:rsidRPr="00B629AD">
        <w:rPr>
          <w:lang w:val="en-US"/>
        </w:rPr>
        <w:t xml:space="preserve">, One-way delay measurement: State of the art” </w:t>
      </w:r>
      <w:r w:rsidRPr="00B629AD">
        <w:rPr>
          <w:iCs/>
          <w:lang w:val="en-US"/>
        </w:rPr>
        <w:t xml:space="preserve">IEEE </w:t>
      </w:r>
      <w:r w:rsidRPr="00B629AD" w:rsidR="00CC7C74">
        <w:rPr>
          <w:lang w:val="en-US"/>
        </w:rPr>
        <w:t>Transactions on Instrumentation and Measurement</w:t>
      </w:r>
      <w:r w:rsidRPr="00B629AD">
        <w:rPr>
          <w:lang w:val="en-US"/>
        </w:rPr>
        <w:t xml:space="preserve"> 57</w:t>
      </w:r>
      <w:r w:rsidR="00CC7C74">
        <w:rPr>
          <w:lang w:val="en-US"/>
        </w:rPr>
        <w:t>(</w:t>
      </w:r>
      <w:r w:rsidRPr="00B629AD">
        <w:rPr>
          <w:lang w:val="en-US"/>
        </w:rPr>
        <w:t>12</w:t>
      </w:r>
      <w:r w:rsidR="00CC7C74">
        <w:rPr>
          <w:lang w:val="en-US"/>
        </w:rPr>
        <w:t>) (2008)</w:t>
      </w:r>
      <w:r w:rsidRPr="00B629AD">
        <w:rPr>
          <w:lang w:val="en-US"/>
        </w:rPr>
        <w:t xml:space="preserve"> pp. 2742–2750.</w:t>
      </w:r>
      <w:bookmarkEnd w:id="99"/>
    </w:p>
    <w:p w:rsidRPr="00B629AD" w:rsidR="00EF69DF" w:rsidP="00EF69DF" w:rsidRDefault="00EF69DF" w14:paraId="3431DA45" w14:textId="770D1D05">
      <w:pPr>
        <w:pStyle w:val="References"/>
        <w:rPr>
          <w:lang w:val="en-US"/>
        </w:rPr>
      </w:pPr>
      <w:bookmarkStart w:name="_Ref527910430" w:id="100"/>
      <w:r w:rsidRPr="00B629AD">
        <w:rPr>
          <w:lang w:val="en-US"/>
        </w:rPr>
        <w:t>J.</w:t>
      </w:r>
      <w:r w:rsidR="00CC7C74">
        <w:rPr>
          <w:lang w:val="en-US"/>
        </w:rPr>
        <w:t xml:space="preserve"> </w:t>
      </w:r>
      <w:proofErr w:type="spellStart"/>
      <w:r w:rsidRPr="00B629AD">
        <w:rPr>
          <w:lang w:val="en-US"/>
        </w:rPr>
        <w:t>Kannisto</w:t>
      </w:r>
      <w:proofErr w:type="spellEnd"/>
      <w:r w:rsidRPr="00B629AD">
        <w:rPr>
          <w:lang w:val="en-US"/>
        </w:rPr>
        <w:t>, T.</w:t>
      </w:r>
      <w:r w:rsidR="00CC7C74">
        <w:rPr>
          <w:lang w:val="en-US"/>
        </w:rPr>
        <w:t xml:space="preserve"> </w:t>
      </w:r>
      <w:proofErr w:type="spellStart"/>
      <w:r w:rsidRPr="00B629AD">
        <w:rPr>
          <w:lang w:val="en-US"/>
        </w:rPr>
        <w:t>Vanhatupa</w:t>
      </w:r>
      <w:proofErr w:type="spellEnd"/>
      <w:r w:rsidRPr="00B629AD">
        <w:rPr>
          <w:lang w:val="en-US"/>
        </w:rPr>
        <w:t>, M.</w:t>
      </w:r>
      <w:r w:rsidR="00CC7C74">
        <w:rPr>
          <w:lang w:val="en-US"/>
        </w:rPr>
        <w:t xml:space="preserve"> </w:t>
      </w:r>
      <w:proofErr w:type="spellStart"/>
      <w:r w:rsidRPr="00B629AD">
        <w:rPr>
          <w:lang w:val="en-US"/>
        </w:rPr>
        <w:t>Hannikainen</w:t>
      </w:r>
      <w:proofErr w:type="spellEnd"/>
      <w:r w:rsidRPr="00B629AD">
        <w:rPr>
          <w:lang w:val="en-US"/>
        </w:rPr>
        <w:t>, T. D.</w:t>
      </w:r>
      <w:r w:rsidR="00CC7C74">
        <w:rPr>
          <w:lang w:val="en-US"/>
        </w:rPr>
        <w:t xml:space="preserve"> </w:t>
      </w:r>
      <w:proofErr w:type="spellStart"/>
      <w:r w:rsidRPr="00B629AD">
        <w:rPr>
          <w:lang w:val="en-US"/>
        </w:rPr>
        <w:t>Hamalainen</w:t>
      </w:r>
      <w:proofErr w:type="spellEnd"/>
      <w:r w:rsidRPr="00B629AD">
        <w:rPr>
          <w:lang w:val="en-US"/>
        </w:rPr>
        <w:t xml:space="preserve">, </w:t>
      </w:r>
      <w:r w:rsidRPr="00B629AD" w:rsidR="007C00CF">
        <w:rPr>
          <w:lang w:val="en-US"/>
        </w:rPr>
        <w:t>“</w:t>
      </w:r>
      <w:r w:rsidRPr="00B629AD">
        <w:rPr>
          <w:lang w:val="en-US"/>
        </w:rPr>
        <w:t>Software and hardware prototypes of the IEEE 1588 precision time protocol on wireless LAN</w:t>
      </w:r>
      <w:r w:rsidRPr="00B629AD" w:rsidR="007C00CF">
        <w:rPr>
          <w:lang w:val="en-US"/>
        </w:rPr>
        <w:t>”</w:t>
      </w:r>
      <w:r w:rsidRPr="00B629AD">
        <w:rPr>
          <w:lang w:val="en-US"/>
        </w:rPr>
        <w:t xml:space="preserve">, Proc. of </w:t>
      </w:r>
      <w:r w:rsidR="00CC7C74">
        <w:rPr>
          <w:lang w:val="en-US"/>
        </w:rPr>
        <w:t xml:space="preserve">the </w:t>
      </w:r>
      <w:r w:rsidRPr="00B629AD">
        <w:rPr>
          <w:lang w:val="en-US"/>
        </w:rPr>
        <w:t>14</w:t>
      </w:r>
      <w:r w:rsidRPr="00CC7C74">
        <w:rPr>
          <w:vertAlign w:val="superscript"/>
          <w:lang w:val="en-US"/>
        </w:rPr>
        <w:t>th</w:t>
      </w:r>
      <w:r w:rsidR="00CC7C74">
        <w:rPr>
          <w:lang w:val="en-US"/>
        </w:rPr>
        <w:t xml:space="preserve"> </w:t>
      </w:r>
      <w:r w:rsidRPr="00B629AD">
        <w:rPr>
          <w:lang w:val="en-US"/>
        </w:rPr>
        <w:t xml:space="preserve">IEEE Workshop on Local and Metropolitan Area Networks, </w:t>
      </w:r>
      <w:r w:rsidR="00CC7C74">
        <w:rPr>
          <w:lang w:val="en-US"/>
        </w:rPr>
        <w:t xml:space="preserve">Sept. 18, 2005, Crete, Greece, </w:t>
      </w:r>
      <w:r w:rsidRPr="00B629AD">
        <w:rPr>
          <w:lang w:val="en-US"/>
        </w:rPr>
        <w:t>pp. 1-6.</w:t>
      </w:r>
      <w:bookmarkEnd w:id="100"/>
    </w:p>
    <w:p w:rsidRPr="00B629AD" w:rsidR="00EF69DF" w:rsidP="00EF69DF" w:rsidRDefault="00EF69DF" w14:paraId="778F61A1" w14:textId="6E1301D8">
      <w:pPr>
        <w:pStyle w:val="References"/>
        <w:rPr>
          <w:lang w:val="en-US"/>
        </w:rPr>
      </w:pPr>
      <w:bookmarkStart w:name="_Ref527910585" w:id="101"/>
      <w:r w:rsidRPr="00B629AD">
        <w:rPr>
          <w:lang w:val="en-US"/>
        </w:rPr>
        <w:t>F.</w:t>
      </w:r>
      <w:r w:rsidR="00CC7C74">
        <w:rPr>
          <w:lang w:val="en-US"/>
        </w:rPr>
        <w:t xml:space="preserve"> </w:t>
      </w:r>
      <w:proofErr w:type="spellStart"/>
      <w:r w:rsidRPr="00B629AD">
        <w:rPr>
          <w:lang w:val="en-US"/>
        </w:rPr>
        <w:t>Lamonaca</w:t>
      </w:r>
      <w:proofErr w:type="spellEnd"/>
      <w:r w:rsidRPr="00B629AD">
        <w:rPr>
          <w:lang w:val="en-US"/>
        </w:rPr>
        <w:t>, D. L.</w:t>
      </w:r>
      <w:r w:rsidR="00CC7C74">
        <w:rPr>
          <w:lang w:val="en-US"/>
        </w:rPr>
        <w:t xml:space="preserve"> </w:t>
      </w:r>
      <w:proofErr w:type="spellStart"/>
      <w:r w:rsidRPr="00B629AD">
        <w:rPr>
          <w:lang w:val="en-US"/>
        </w:rPr>
        <w:t>Carnì</w:t>
      </w:r>
      <w:proofErr w:type="spellEnd"/>
      <w:r w:rsidRPr="00B629AD">
        <w:rPr>
          <w:lang w:val="en-US"/>
        </w:rPr>
        <w:t>, M.</w:t>
      </w:r>
      <w:r w:rsidR="00CC7C74">
        <w:rPr>
          <w:lang w:val="en-US"/>
        </w:rPr>
        <w:t xml:space="preserve"> </w:t>
      </w:r>
      <w:r w:rsidRPr="00B629AD">
        <w:rPr>
          <w:lang w:val="en-US"/>
        </w:rPr>
        <w:t>Riccio, D.</w:t>
      </w:r>
      <w:r w:rsidR="00CC7C74">
        <w:rPr>
          <w:lang w:val="en-US"/>
        </w:rPr>
        <w:t xml:space="preserve"> </w:t>
      </w:r>
      <w:r w:rsidRPr="00B629AD">
        <w:rPr>
          <w:lang w:val="en-US"/>
        </w:rPr>
        <w:t>Grimaldi, G.</w:t>
      </w:r>
      <w:r w:rsidR="00CC7C74">
        <w:rPr>
          <w:lang w:val="en-US"/>
        </w:rPr>
        <w:t xml:space="preserve"> </w:t>
      </w:r>
      <w:r w:rsidRPr="00B629AD">
        <w:rPr>
          <w:lang w:val="en-US"/>
        </w:rPr>
        <w:t xml:space="preserve">Andria, Preserving </w:t>
      </w:r>
      <w:r w:rsidR="00CC7C74">
        <w:rPr>
          <w:lang w:val="en-US"/>
        </w:rPr>
        <w:t>s</w:t>
      </w:r>
      <w:r w:rsidRPr="00B629AD">
        <w:rPr>
          <w:lang w:val="en-US"/>
        </w:rPr>
        <w:t xml:space="preserve">ynchronization </w:t>
      </w:r>
      <w:r w:rsidR="00CC7C74">
        <w:rPr>
          <w:lang w:val="en-US"/>
        </w:rPr>
        <w:t>a</w:t>
      </w:r>
      <w:r w:rsidRPr="00B629AD">
        <w:rPr>
          <w:lang w:val="en-US"/>
        </w:rPr>
        <w:t xml:space="preserve">ccuracy </w:t>
      </w:r>
      <w:r w:rsidR="00CC7C74">
        <w:rPr>
          <w:lang w:val="en-US"/>
        </w:rPr>
        <w:t>f</w:t>
      </w:r>
      <w:r w:rsidRPr="00B629AD">
        <w:rPr>
          <w:lang w:val="en-US"/>
        </w:rPr>
        <w:t xml:space="preserve">rom the </w:t>
      </w:r>
      <w:r w:rsidR="00CC7C74">
        <w:rPr>
          <w:lang w:val="en-US"/>
        </w:rPr>
        <w:t>p</w:t>
      </w:r>
      <w:r w:rsidRPr="00B629AD">
        <w:rPr>
          <w:lang w:val="en-US"/>
        </w:rPr>
        <w:t xml:space="preserve">lug-in of </w:t>
      </w:r>
      <w:r w:rsidR="00CC7C74">
        <w:rPr>
          <w:lang w:val="en-US"/>
        </w:rPr>
        <w:t>n</w:t>
      </w:r>
      <w:r w:rsidRPr="00B629AD">
        <w:rPr>
          <w:lang w:val="en-US"/>
        </w:rPr>
        <w:t>on</w:t>
      </w:r>
      <w:r w:rsidR="00CC7C74">
        <w:rPr>
          <w:lang w:val="en-US"/>
        </w:rPr>
        <w:t>-s</w:t>
      </w:r>
      <w:r w:rsidRPr="00B629AD">
        <w:rPr>
          <w:lang w:val="en-US"/>
        </w:rPr>
        <w:t xml:space="preserve">ynchronized </w:t>
      </w:r>
      <w:r w:rsidR="00CC7C74">
        <w:rPr>
          <w:lang w:val="en-US"/>
        </w:rPr>
        <w:t>n</w:t>
      </w:r>
      <w:r w:rsidRPr="00B629AD">
        <w:rPr>
          <w:lang w:val="en-US"/>
        </w:rPr>
        <w:t xml:space="preserve">odes in a </w:t>
      </w:r>
      <w:r w:rsidR="00CC7C74">
        <w:rPr>
          <w:lang w:val="en-US"/>
        </w:rPr>
        <w:t>w</w:t>
      </w:r>
      <w:r w:rsidRPr="00B629AD">
        <w:rPr>
          <w:lang w:val="en-US"/>
        </w:rPr>
        <w:t xml:space="preserve">ireless </w:t>
      </w:r>
      <w:r w:rsidR="00CC7C74">
        <w:rPr>
          <w:lang w:val="en-US"/>
        </w:rPr>
        <w:t>s</w:t>
      </w:r>
      <w:r w:rsidRPr="00B629AD">
        <w:rPr>
          <w:lang w:val="en-US"/>
        </w:rPr>
        <w:t xml:space="preserve">ensor </w:t>
      </w:r>
      <w:r w:rsidR="00CC7C74">
        <w:rPr>
          <w:lang w:val="en-US"/>
        </w:rPr>
        <w:t>n</w:t>
      </w:r>
      <w:r w:rsidRPr="00B629AD">
        <w:rPr>
          <w:lang w:val="en-US"/>
        </w:rPr>
        <w:t>etwork, IEEE Transactions on Instrumentation and Measurement 66</w:t>
      </w:r>
      <w:r w:rsidR="00CC7C74">
        <w:rPr>
          <w:lang w:val="en-US"/>
        </w:rPr>
        <w:t>(</w:t>
      </w:r>
      <w:r w:rsidRPr="00B629AD">
        <w:rPr>
          <w:lang w:val="en-US"/>
        </w:rPr>
        <w:t>5</w:t>
      </w:r>
      <w:r w:rsidR="00CC7C74">
        <w:rPr>
          <w:lang w:val="en-US"/>
        </w:rPr>
        <w:t>) (2017)</w:t>
      </w:r>
      <w:r w:rsidRPr="00B629AD">
        <w:rPr>
          <w:lang w:val="en-US"/>
        </w:rPr>
        <w:t xml:space="preserve"> pp. 1058-1066.</w:t>
      </w:r>
      <w:bookmarkEnd w:id="101"/>
    </w:p>
    <w:p w:rsidRPr="00B629AD" w:rsidR="00F2612E" w:rsidP="00EF69DF" w:rsidRDefault="00EF69DF" w14:paraId="52A15227" w14:textId="3B0AF8A6">
      <w:pPr>
        <w:pStyle w:val="References"/>
        <w:rPr>
          <w:lang w:val="en-US"/>
        </w:rPr>
      </w:pPr>
      <w:bookmarkStart w:name="_Ref527910595" w:id="102"/>
      <w:r w:rsidRPr="00B629AD">
        <w:rPr>
          <w:lang w:val="en-US"/>
        </w:rPr>
        <w:t>F.</w:t>
      </w:r>
      <w:r w:rsidR="00CC7C74">
        <w:rPr>
          <w:lang w:val="en-US"/>
        </w:rPr>
        <w:t xml:space="preserve"> </w:t>
      </w:r>
      <w:proofErr w:type="spellStart"/>
      <w:r w:rsidRPr="00B629AD">
        <w:rPr>
          <w:lang w:val="en-US"/>
        </w:rPr>
        <w:t>Lamonaca</w:t>
      </w:r>
      <w:proofErr w:type="spellEnd"/>
      <w:r w:rsidR="00CC7C74">
        <w:rPr>
          <w:lang w:val="en-US"/>
        </w:rPr>
        <w:t xml:space="preserve">, </w:t>
      </w:r>
      <w:r w:rsidRPr="00B629AD">
        <w:rPr>
          <w:lang w:val="en-US"/>
        </w:rPr>
        <w:t>D.</w:t>
      </w:r>
      <w:r w:rsidR="00CC7C74">
        <w:rPr>
          <w:lang w:val="en-US"/>
        </w:rPr>
        <w:t xml:space="preserve"> </w:t>
      </w:r>
      <w:r w:rsidRPr="00B629AD">
        <w:rPr>
          <w:lang w:val="en-US"/>
        </w:rPr>
        <w:t xml:space="preserve">Grimaldi, </w:t>
      </w:r>
      <w:r w:rsidRPr="00B629AD" w:rsidR="007C00CF">
        <w:rPr>
          <w:lang w:val="en-US"/>
        </w:rPr>
        <w:t>“</w:t>
      </w:r>
      <w:r w:rsidRPr="00B629AD">
        <w:rPr>
          <w:lang w:val="en-US"/>
        </w:rPr>
        <w:t xml:space="preserve">Synchronization for hot-plugging node in </w:t>
      </w:r>
      <w:r w:rsidR="00CC7C74">
        <w:rPr>
          <w:lang w:val="en-US"/>
        </w:rPr>
        <w:t>w</w:t>
      </w:r>
      <w:r w:rsidRPr="00B629AD">
        <w:rPr>
          <w:lang w:val="en-US"/>
        </w:rPr>
        <w:t xml:space="preserve">ireless </w:t>
      </w:r>
      <w:r w:rsidR="00CC7C74">
        <w:rPr>
          <w:lang w:val="en-US"/>
        </w:rPr>
        <w:t>s</w:t>
      </w:r>
      <w:r w:rsidRPr="00B629AD">
        <w:rPr>
          <w:lang w:val="en-US"/>
        </w:rPr>
        <w:t xml:space="preserve">ensor </w:t>
      </w:r>
      <w:r w:rsidR="00CC7C74">
        <w:rPr>
          <w:lang w:val="en-US"/>
        </w:rPr>
        <w:t>n</w:t>
      </w:r>
      <w:r w:rsidRPr="00B629AD">
        <w:rPr>
          <w:lang w:val="en-US"/>
        </w:rPr>
        <w:t>etwork</w:t>
      </w:r>
      <w:r w:rsidRPr="00B629AD" w:rsidR="007C00CF">
        <w:rPr>
          <w:lang w:val="en-US"/>
        </w:rPr>
        <w:t>”</w:t>
      </w:r>
      <w:r w:rsidRPr="00B629AD">
        <w:rPr>
          <w:lang w:val="en-US"/>
        </w:rPr>
        <w:t xml:space="preserve">, Proc. of </w:t>
      </w:r>
      <w:r w:rsidR="00CC7C74">
        <w:rPr>
          <w:lang w:val="en-US"/>
        </w:rPr>
        <w:t xml:space="preserve">the </w:t>
      </w:r>
      <w:r w:rsidRPr="00B629AD">
        <w:rPr>
          <w:lang w:val="en-US"/>
        </w:rPr>
        <w:t xml:space="preserve">2013 IEEE International Workshop on Measurements and Networking, </w:t>
      </w:r>
      <w:r w:rsidR="00CC7C74">
        <w:rPr>
          <w:lang w:val="en-US"/>
        </w:rPr>
        <w:t xml:space="preserve">Oct. 7-8, 2013, Naples, Italy, </w:t>
      </w:r>
      <w:r w:rsidRPr="00B629AD">
        <w:rPr>
          <w:lang w:val="en-US"/>
        </w:rPr>
        <w:t>pp. 13-18.</w:t>
      </w:r>
      <w:r w:rsidRPr="00B629AD" w:rsidR="00F2612E">
        <w:rPr>
          <w:lang w:val="en-US"/>
        </w:rPr>
        <w:t xml:space="preserve"> </w:t>
      </w:r>
      <w:bookmarkEnd w:id="32"/>
      <w:bookmarkEnd w:id="102"/>
    </w:p>
    <w:bookmarkEnd w:id="33"/>
    <w:p w:rsidRPr="00B629AD" w:rsidR="00DE4F6F" w:rsidP="00A66693" w:rsidRDefault="00DE4F6F" w14:paraId="11D974F8" w14:textId="77777777">
      <w:pPr>
        <w:pStyle w:val="References"/>
        <w:numPr>
          <w:ilvl w:val="0"/>
          <w:numId w:val="0"/>
        </w:numPr>
        <w:ind w:left="378"/>
        <w:rPr>
          <w:lang w:val="en-US"/>
        </w:rPr>
        <w:sectPr w:rsidRPr="00B629AD" w:rsidR="00DE4F6F" w:rsidSect="00222485">
          <w:headerReference w:type="even" r:id="rId24"/>
          <w:headerReference w:type="default" r:id="rId25"/>
          <w:type w:val="continuous"/>
          <w:pgSz w:w="11907" w:h="16840" w:code="9"/>
          <w:pgMar w:top="1134" w:right="851" w:bottom="1418" w:left="851" w:header="720" w:footer="720" w:gutter="0"/>
          <w:cols w:space="284" w:num="2"/>
          <w:docGrid w:linePitch="360"/>
        </w:sectPr>
      </w:pPr>
    </w:p>
    <w:p w:rsidRPr="00B629AD" w:rsidR="000673CA" w:rsidP="00A66693" w:rsidRDefault="000673CA" w14:paraId="5E68F68E" w14:textId="77777777">
      <w:pPr>
        <w:pStyle w:val="Figure"/>
        <w:keepNext/>
        <w:jc w:val="both"/>
        <w:rPr>
          <w:lang w:val="en-US"/>
        </w:rPr>
      </w:pPr>
    </w:p>
    <w:sectPr w:rsidRPr="00B629AD" w:rsidR="000673CA" w:rsidSect="00222485">
      <w:type w:val="continuous"/>
      <w:pgSz w:w="11907" w:h="16840" w:code="9"/>
      <w:pgMar w:top="1134" w:right="851" w:bottom="1418" w:left="851" w:header="720" w:footer="720" w:gutter="0"/>
      <w:cols w:space="284" w:num="2"/>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Proofed" w:date="2018-12-19T16:27:00Z" w:initials="Proofed">
    <w:p w14:paraId="2714E6F7" w14:textId="204BA415" w:rsidR="00515D9B" w:rsidRDefault="00515D9B">
      <w:pPr>
        <w:pStyle w:val="Testocommento"/>
      </w:pPr>
      <w:r>
        <w:rPr>
          <w:rStyle w:val="Rimandocommento"/>
        </w:rPr>
        <w:annotationRef/>
      </w:r>
      <w:r>
        <w:t>Correct?</w:t>
      </w:r>
    </w:p>
  </w:comment>
  <w:comment w:id="1" w:author="Francesco Picariello" w:date="2018-12-22T11:19:00Z" w:initials="FP">
    <w:p w14:paraId="1A7FD7DD" w14:textId="0BFBFAF9" w:rsidR="00A4216F" w:rsidRDefault="00A4216F">
      <w:pPr>
        <w:pStyle w:val="Testocommento"/>
      </w:pPr>
      <w:r>
        <w:rPr>
          <w:rStyle w:val="Rimandocommento"/>
        </w:rPr>
        <w:annotationRef/>
      </w:r>
      <w:r>
        <w:rPr>
          <w:noProof/>
        </w:rPr>
        <w:t>Re: Yes</w:t>
      </w:r>
    </w:p>
  </w:comment>
  <w:comment w:id="6" w:author="Proofed" w:date="2018-12-19T20:13:00Z" w:initials="Proofed">
    <w:p w14:paraId="77A2133A" w14:textId="5E676E69" w:rsidR="00515D9B" w:rsidRDefault="00515D9B">
      <w:pPr>
        <w:pStyle w:val="Testocommento"/>
      </w:pPr>
      <w:r>
        <w:rPr>
          <w:rStyle w:val="Rimandocommento"/>
        </w:rPr>
        <w:annotationRef/>
      </w:r>
      <w:r>
        <w:t>Or the study in [15]? It’s not entirely clear.</w:t>
      </w:r>
    </w:p>
  </w:comment>
  <w:comment w:id="7" w:author="Francesco Picariello" w:date="2018-12-22T11:18:00Z" w:initials="FP">
    <w:p w14:paraId="50B69FC7" w14:textId="566B8FC5" w:rsidR="00A4216F" w:rsidRDefault="00A4216F">
      <w:pPr>
        <w:pStyle w:val="Testocommento"/>
      </w:pPr>
      <w:r>
        <w:rPr>
          <w:rStyle w:val="Rimandocommento"/>
        </w:rPr>
        <w:annotationRef/>
      </w:r>
      <w:r>
        <w:rPr>
          <w:noProof/>
        </w:rPr>
        <w:t>Re: change with "The study in [15]"</w:t>
      </w:r>
    </w:p>
  </w:comment>
  <w:comment w:id="11" w:author="Proofed" w:date="2018-12-19T20:33:00Z" w:initials="Proofed">
    <w:p w14:paraId="282E2F66" w14:textId="17429B27" w:rsidR="00515D9B" w:rsidRDefault="00515D9B">
      <w:pPr>
        <w:pStyle w:val="Testocommento"/>
      </w:pPr>
      <w:r>
        <w:rPr>
          <w:rStyle w:val="Rimandocommento"/>
        </w:rPr>
        <w:annotationRef/>
      </w:r>
      <w:r>
        <w:t>On what?</w:t>
      </w:r>
    </w:p>
  </w:comment>
  <w:comment w:id="12" w:author="Francesco Picariello" w:date="2018-12-22T11:18:00Z" w:initials="FP">
    <w:p w14:paraId="5EA13DC3" w14:textId="036DCE30" w:rsidR="00A4216F" w:rsidRDefault="00A4216F">
      <w:pPr>
        <w:pStyle w:val="Testocommento"/>
      </w:pPr>
      <w:r>
        <w:rPr>
          <w:rStyle w:val="Rimandocommento"/>
        </w:rPr>
        <w:annotationRef/>
      </w:r>
      <w:r>
        <w:rPr>
          <w:noProof/>
        </w:rPr>
        <w:t>Re: on the node</w:t>
      </w:r>
    </w:p>
  </w:comment>
  <w:comment w:id="13" w:author="Proofed" w:date="2018-12-19T20:41:00Z" w:initials="Proofed">
    <w:p w14:paraId="77119498" w14:textId="0614A669" w:rsidR="00515D9B" w:rsidRDefault="00515D9B">
      <w:pPr>
        <w:pStyle w:val="Testocommento"/>
      </w:pPr>
      <w:r>
        <w:rPr>
          <w:rStyle w:val="Rimandocommento"/>
        </w:rPr>
        <w:annotationRef/>
      </w:r>
      <w:r>
        <w:t>I think a word is missing here. Do you mean something like “data transfer rate” or “data processing rate?”</w:t>
      </w:r>
    </w:p>
  </w:comment>
  <w:comment w:id="14" w:author="Francesco Picariello" w:date="2018-12-22T11:17:00Z" w:initials="FP">
    <w:p w14:paraId="6CC9320E" w14:textId="3880CD39" w:rsidR="00A4216F" w:rsidRDefault="00A4216F">
      <w:pPr>
        <w:pStyle w:val="Testocommento"/>
      </w:pPr>
      <w:r>
        <w:rPr>
          <w:rStyle w:val="Rimandocommento"/>
        </w:rPr>
        <w:annotationRef/>
      </w:r>
      <w:r>
        <w:rPr>
          <w:noProof/>
        </w:rPr>
        <w:t>Re: change with “data transfer rate”</w:t>
      </w:r>
    </w:p>
  </w:comment>
  <w:comment w:id="15" w:author="Proofed" w:date="2018-12-19T20:45:00Z" w:initials="Proofed">
    <w:p w14:paraId="5FD81975" w14:textId="7CB9C173" w:rsidR="001060F2" w:rsidRPr="008960A4" w:rsidRDefault="00515D9B">
      <w:pPr>
        <w:pStyle w:val="Testocommento"/>
      </w:pPr>
      <w:r>
        <w:rPr>
          <w:rStyle w:val="Rimandocommento"/>
        </w:rPr>
        <w:annotationRef/>
      </w:r>
      <w:r>
        <w:t>Do you mean “</w:t>
      </w:r>
      <w:r>
        <w:rPr>
          <w:b/>
          <w:bCs/>
        </w:rPr>
        <w:t xml:space="preserve">by </w:t>
      </w:r>
      <w:r w:rsidRPr="008960A4">
        <w:rPr>
          <w:i/>
          <w:iCs/>
        </w:rPr>
        <w:t>y</w:t>
      </w:r>
      <w:r>
        <w:t>?” I think a word is missing here, but it’s not clear what you mean. Please revise.</w:t>
      </w:r>
    </w:p>
  </w:comment>
  <w:comment w:id="16" w:author="Francesco Picariello" w:date="2018-12-22T11:17:00Z" w:initials="FP">
    <w:p w14:paraId="0EADCFDF" w14:textId="2D814B25" w:rsidR="00A4216F" w:rsidRDefault="00A4216F">
      <w:pPr>
        <w:pStyle w:val="Testocommento"/>
      </w:pPr>
      <w:r>
        <w:rPr>
          <w:rStyle w:val="Rimandocommento"/>
        </w:rPr>
        <w:annotationRef/>
      </w:r>
      <w:r>
        <w:rPr>
          <w:noProof/>
        </w:rPr>
        <w:t>Re: change with “</w:t>
      </w:r>
      <w:r w:rsidRPr="001060F2">
        <w:rPr>
          <w:noProof/>
        </w:rPr>
        <w:t xml:space="preserve">On the other hand, in order to reconstruct the entire vector </w:t>
      </w:r>
      <m:oMath>
        <m:r>
          <m:rPr>
            <m:sty m:val="bi"/>
          </m:rPr>
          <w:rPr>
            <w:rFonts w:ascii="Cambria Math" w:hAnsi="Cambria Math"/>
            <w:noProof/>
          </w:rPr>
          <m:t>y</m:t>
        </m:r>
      </m:oMath>
      <w:r w:rsidRPr="001060F2">
        <w:rPr>
          <w:noProof/>
        </w:rPr>
        <w:t xml:space="preserve"> from the acquired measurements stored in the vector </w:t>
      </w:r>
      <m:oMath>
        <m:r>
          <m:rPr>
            <m:sty m:val="bi"/>
          </m:rPr>
          <w:rPr>
            <w:rFonts w:ascii="Cambria Math" w:hAnsi="Cambria Math"/>
            <w:noProof/>
          </w:rPr>
          <m:t>x</m:t>
        </m:r>
      </m:oMath>
      <w:r w:rsidRPr="001060F2">
        <w:rPr>
          <w:noProof/>
        </w:rPr>
        <w:t xml:space="preserve">, the </w:t>
      </w:r>
      <m:oMath>
        <m:r>
          <m:rPr>
            <m:sty m:val="bi"/>
          </m:rPr>
          <w:rPr>
            <w:rFonts w:ascii="Cambria Math" w:hAnsi="Cambria Math"/>
            <w:noProof/>
          </w:rPr>
          <m:t>y</m:t>
        </m:r>
      </m:oMath>
      <w:r w:rsidRPr="001060F2">
        <w:rPr>
          <w:noProof/>
        </w:rPr>
        <w:t xml:space="preserve"> vector must be sparse in a specific domain, (i.e. it can be defined by few coefficients in that domain):</w:t>
      </w:r>
      <w:r>
        <w:rPr>
          <w:noProof/>
        </w:rPr>
        <w:t>”</w:t>
      </w:r>
    </w:p>
  </w:comment>
  <w:comment w:id="17" w:author="Francesco Picariello" w:date="2018-12-22T11:24:00Z" w:initials="FP">
    <w:p w14:paraId="107FB4F3" w14:textId="07809B48" w:rsidR="00AE387F" w:rsidRDefault="00AE387F">
      <w:pPr>
        <w:pStyle w:val="Testocommento"/>
      </w:pPr>
      <w:r>
        <w:rPr>
          <w:rStyle w:val="Rimandocommento"/>
        </w:rPr>
        <w:annotationRef/>
      </w:r>
      <w:r>
        <w:t>The number of the equation (2) is not aligned with the text.</w:t>
      </w:r>
    </w:p>
  </w:comment>
  <w:comment w:id="23" w:author="Proofed" w:date="2018-12-19T21:13:00Z" w:initials="Proofed">
    <w:p w14:paraId="15672055" w14:textId="6AA52178" w:rsidR="00D44CCA" w:rsidRDefault="00515D9B">
      <w:pPr>
        <w:pStyle w:val="Testocommento"/>
      </w:pPr>
      <w:r>
        <w:rPr>
          <w:rStyle w:val="Rimandocommento"/>
        </w:rPr>
        <w:annotationRef/>
      </w:r>
      <w:r>
        <w:t>I think you need to define RF here.</w:t>
      </w:r>
    </w:p>
  </w:comment>
  <w:comment w:id="24" w:author="Francesco Picariello" w:date="2018-12-22T11:16:00Z" w:initials="FP">
    <w:p w14:paraId="0AFC9A77" w14:textId="06592BE6" w:rsidR="00A4216F" w:rsidRDefault="00A4216F">
      <w:pPr>
        <w:pStyle w:val="Testocommento"/>
      </w:pPr>
      <w:r>
        <w:rPr>
          <w:rStyle w:val="Rimandocommento"/>
        </w:rPr>
        <w:annotationRef/>
      </w:r>
      <w:r>
        <w:rPr>
          <w:noProof/>
        </w:rPr>
        <w:t>Re: change “RF radio frquency” to “</w:t>
      </w:r>
      <w:r w:rsidR="00CF70E1">
        <w:rPr>
          <w:noProof/>
        </w:rPr>
        <w:t>R</w:t>
      </w:r>
      <w:r>
        <w:rPr>
          <w:noProof/>
        </w:rPr>
        <w:t xml:space="preserve">adio </w:t>
      </w:r>
      <w:r w:rsidR="00CF70E1">
        <w:rPr>
          <w:noProof/>
        </w:rPr>
        <w:t>F</w:t>
      </w:r>
      <w:r>
        <w:rPr>
          <w:noProof/>
        </w:rPr>
        <w:t>requency RF signals”</w:t>
      </w:r>
    </w:p>
  </w:comment>
  <w:comment w:id="26" w:author="Proofed" w:date="2018-12-19T21:27:00Z" w:initials="Proofed">
    <w:p w14:paraId="086432A9" w14:textId="241E1A6E" w:rsidR="00EC6861" w:rsidRDefault="00515D9B" w:rsidP="00A4216F">
      <w:pPr>
        <w:pStyle w:val="Testocommento"/>
      </w:pPr>
      <w:r>
        <w:rPr>
          <w:rStyle w:val="Rimandocommento"/>
        </w:rPr>
        <w:annotationRef/>
      </w:r>
      <w:r>
        <w:t>I am not sure what you mean here. Please revise this part entirely.</w:t>
      </w:r>
      <w:r w:rsidR="00A4216F">
        <w:rPr>
          <w:noProof/>
        </w:rPr>
        <w:t xml:space="preserve"> </w:t>
      </w:r>
      <w:r w:rsidR="00152682">
        <w:rPr>
          <w:noProof/>
        </w:rPr>
        <w:t>"</w:t>
      </w:r>
    </w:p>
  </w:comment>
  <w:comment w:id="27" w:author="Francesco Picariello" w:date="2018-12-22T11:14:00Z" w:initials="FP">
    <w:p w14:paraId="6DF62C52" w14:textId="2075A07B" w:rsidR="00A4216F" w:rsidRDefault="00A4216F">
      <w:pPr>
        <w:pStyle w:val="Testocommento"/>
      </w:pPr>
      <w:r>
        <w:rPr>
          <w:rStyle w:val="Rimandocommento"/>
        </w:rPr>
        <w:annotationRef/>
      </w:r>
      <w:r>
        <w:rPr>
          <w:noProof/>
        </w:rPr>
        <w:t>Re: change “</w:t>
      </w:r>
      <w:r w:rsidRPr="00EC6861">
        <w:rPr>
          <w:noProof/>
        </w:rPr>
        <w:t>The position of the receiver is estimated, as the intersection among three circles centered on the transmitter position and having as radius the measured distances, respectively.</w:t>
      </w:r>
      <w:r>
        <w:rPr>
          <w:noProof/>
        </w:rPr>
        <w:t>” to “</w:t>
      </w:r>
      <w:r w:rsidRPr="00EC6861">
        <w:rPr>
          <w:noProof/>
        </w:rPr>
        <w:t xml:space="preserve">The position of the receiver is estimated as the intersection among three circles. The diameter of each circle is twice the distance measurement between the receiver and </w:t>
      </w:r>
      <w:r w:rsidR="00CF70E1">
        <w:rPr>
          <w:noProof/>
        </w:rPr>
        <w:t>a</w:t>
      </w:r>
      <w:r w:rsidRPr="00EC6861">
        <w:rPr>
          <w:noProof/>
        </w:rPr>
        <w:t xml:space="preserve"> transmitter and the circle center is in the transmitter position.</w:t>
      </w:r>
      <w:r>
        <w:rPr>
          <w:noProof/>
        </w:rPr>
        <w:t>”</w:t>
      </w:r>
      <w:r>
        <w:rPr>
          <w:rStyle w:val="Rimandocommento"/>
        </w:rPr>
        <w:annotationRef/>
      </w:r>
    </w:p>
  </w:comment>
  <w:comment w:id="29" w:author="Francesco Picariello" w:date="2018-12-22T11:29:00Z" w:initials="FP">
    <w:p w14:paraId="5472F306" w14:textId="14F912A3" w:rsidR="00CF70E1" w:rsidRDefault="00CF70E1">
      <w:pPr>
        <w:pStyle w:val="Testocommento"/>
      </w:pPr>
      <w:r>
        <w:rPr>
          <w:rStyle w:val="Rimandocommento"/>
        </w:rPr>
        <w:annotationRef/>
      </w:r>
      <w:r w:rsidRPr="00CF70E1">
        <w:t>The number of equation (5) is on a new line, it should be aligned with the text.</w:t>
      </w:r>
    </w:p>
  </w:comment>
  <w:comment w:id="34" w:author="Proofed" w:date="2018-12-19T23:02:00Z" w:initials="Proofed">
    <w:p w14:paraId="7C40E8DA" w14:textId="1FBA33AC" w:rsidR="008F6EC2" w:rsidRDefault="00515D9B" w:rsidP="00A4216F">
      <w:pPr>
        <w:pStyle w:val="Testocommento"/>
      </w:pPr>
      <w:r>
        <w:rPr>
          <w:rStyle w:val="Rimandocommento"/>
        </w:rPr>
        <w:annotationRef/>
      </w:r>
      <w:r>
        <w:t>Vol. no missing</w:t>
      </w:r>
    </w:p>
  </w:comment>
  <w:comment w:id="35" w:author="Francesco Picariello" w:date="2018-12-22T11:13:00Z" w:initials="FP">
    <w:p w14:paraId="246D27FD" w14:textId="61D09F03" w:rsidR="00A4216F" w:rsidRDefault="00A4216F">
      <w:pPr>
        <w:pStyle w:val="Testocommento"/>
      </w:pPr>
      <w:r>
        <w:rPr>
          <w:rStyle w:val="Rimandocommento"/>
        </w:rPr>
        <w:annotationRef/>
      </w:r>
      <w:r w:rsidRPr="00A4216F">
        <w:t xml:space="preserve">Re: change </w:t>
      </w:r>
      <w:r>
        <w:t>“</w:t>
      </w:r>
      <w:r w:rsidRPr="00A4216F">
        <w:t>IEEE Communication Magazine (2018) pp. 1-7</w:t>
      </w:r>
      <w:r>
        <w:t>”</w:t>
      </w:r>
      <w:r w:rsidRPr="00A4216F">
        <w:t xml:space="preserve"> to </w:t>
      </w:r>
      <w:r>
        <w:t>“</w:t>
      </w:r>
      <w:r w:rsidRPr="00A4216F">
        <w:t>IEEE Communication Magazine, vol. 56, no. 11, pp. 138-144, Nov. 2018.</w:t>
      </w:r>
      <w:r>
        <w:t>”</w:t>
      </w:r>
    </w:p>
  </w:comment>
  <w:comment w:id="45" w:author="Proofed" w:date="2018-12-19T23:10:00Z" w:initials="Proofed">
    <w:p w14:paraId="48D94AF9" w14:textId="51F72395" w:rsidR="008F6EC2" w:rsidRPr="00CA2BEB" w:rsidRDefault="00515D9B">
      <w:pPr>
        <w:pStyle w:val="Testocommento"/>
      </w:pPr>
      <w:r>
        <w:rPr>
          <w:rStyle w:val="Rimandocommento"/>
        </w:rPr>
        <w:annotationRef/>
      </w:r>
      <w:r>
        <w:t>Delete “et al.” and include all authors’ names. The same applies to other citations in this list that use “et al.”</w:t>
      </w:r>
    </w:p>
  </w:comment>
  <w:comment w:id="46" w:author="Francesco Picariello" w:date="2018-12-22T11:12:00Z" w:initials="FP">
    <w:p w14:paraId="579210DB" w14:textId="77777777" w:rsidR="00CA2BEB" w:rsidRPr="00CA2BEB" w:rsidRDefault="00CA2BEB" w:rsidP="00CA2BEB">
      <w:pPr>
        <w:pStyle w:val="Testocommento"/>
      </w:pPr>
      <w:r>
        <w:rPr>
          <w:rStyle w:val="Rimandocommento"/>
        </w:rPr>
        <w:annotationRef/>
      </w:r>
      <w:r w:rsidRPr="00CA2BEB">
        <w:rPr>
          <w:noProof/>
        </w:rPr>
        <w:t>Re: the authors are: R. Munoz, R. Vilalta, N. Yoshikane, R. Casellas, R. Martinez, T. Tsuritani, I. Morita</w:t>
      </w:r>
    </w:p>
    <w:p w14:paraId="3F70EA08" w14:textId="69CEFE09" w:rsidR="00CA2BEB" w:rsidRDefault="00CA2BEB">
      <w:pPr>
        <w:pStyle w:val="Testocommento"/>
      </w:pPr>
    </w:p>
  </w:comment>
  <w:comment w:id="49" w:author="Proofed" w:date="2018-12-19T23:13:00Z" w:initials="Proofed">
    <w:p w14:paraId="275B97E9" w14:textId="1A7A4AC2" w:rsidR="00E46C6E" w:rsidRDefault="00515D9B" w:rsidP="00A4216F">
      <w:pPr>
        <w:pStyle w:val="Testocommento"/>
      </w:pPr>
      <w:r>
        <w:rPr>
          <w:rStyle w:val="Rimandocommento"/>
        </w:rPr>
        <w:annotationRef/>
      </w:r>
      <w:r>
        <w:rPr>
          <w:rStyle w:val="Rimandocommento"/>
        </w:rPr>
        <w:t>Is the date here correct? I think for articles that have not yet been published you should write “in press” instead of the date.</w:t>
      </w:r>
    </w:p>
  </w:comment>
  <w:comment w:id="50" w:author="Francesco Picariello" w:date="2018-12-22T11:14:00Z" w:initials="FP">
    <w:p w14:paraId="23CA2FFA" w14:textId="3AE92956" w:rsidR="00A4216F" w:rsidRDefault="00A4216F">
      <w:pPr>
        <w:pStyle w:val="Testocommento"/>
      </w:pPr>
      <w:r>
        <w:rPr>
          <w:rStyle w:val="Rimandocommento"/>
        </w:rPr>
        <w:annotationRef/>
      </w:r>
      <w:r>
        <w:rPr>
          <w:noProof/>
        </w:rPr>
        <w:t>Re: change “(2019)” to “(in press)”</w:t>
      </w:r>
    </w:p>
  </w:comment>
  <w:comment w:id="61" w:author="Proofed" w:date="2018-12-19T23:20:00Z" w:initials="Proofed">
    <w:p w14:paraId="2856C3C3" w14:textId="77777777" w:rsidR="00515D9B" w:rsidRDefault="00515D9B">
      <w:pPr>
        <w:pStyle w:val="Testocommento"/>
      </w:pPr>
      <w:r>
        <w:rPr>
          <w:rStyle w:val="Rimandocommento"/>
        </w:rPr>
        <w:annotationRef/>
      </w:r>
      <w:r>
        <w:t>Is this a chapter in an edited book? If not, what is the title of the edited book? Please follow the guidelines here:</w:t>
      </w:r>
    </w:p>
    <w:p w14:paraId="542515AB" w14:textId="77777777" w:rsidR="00515D9B" w:rsidRDefault="00515D9B" w:rsidP="00AA7C2A">
      <w:pPr>
        <w:pStyle w:val="References"/>
        <w:numPr>
          <w:ilvl w:val="0"/>
          <w:numId w:val="0"/>
        </w:numPr>
        <w:rPr>
          <w:sz w:val="20"/>
          <w:szCs w:val="20"/>
        </w:rPr>
      </w:pPr>
      <w:bookmarkStart w:id="63" w:name="_Ref316058865"/>
    </w:p>
    <w:p w14:paraId="58502DD1" w14:textId="77777777" w:rsidR="00515D9B" w:rsidRDefault="00515D9B" w:rsidP="00AA7C2A">
      <w:pPr>
        <w:pStyle w:val="References"/>
        <w:numPr>
          <w:ilvl w:val="0"/>
          <w:numId w:val="0"/>
        </w:numPr>
      </w:pPr>
      <w:r>
        <w:t>BOOK:</w:t>
      </w:r>
      <w:r>
        <w:br/>
      </w:r>
      <w:r w:rsidRPr="00EB45FF">
        <w:t>S. Middelhoek, S.A. Audet, Silicon Sensors, Academic Press, London, 1989, ISBN 0-12-495-051-5.</w:t>
      </w:r>
      <w:bookmarkStart w:id="64" w:name="_Ref316058844"/>
      <w:bookmarkEnd w:id="63"/>
    </w:p>
    <w:p w14:paraId="518F9086" w14:textId="77777777" w:rsidR="00515D9B" w:rsidRDefault="00515D9B" w:rsidP="00AA7C2A">
      <w:pPr>
        <w:pStyle w:val="References"/>
        <w:numPr>
          <w:ilvl w:val="0"/>
          <w:numId w:val="0"/>
        </w:numPr>
      </w:pPr>
      <w:r>
        <w:t>CHAPTER IN AN EDITED BOOK:</w:t>
      </w:r>
    </w:p>
    <w:p w14:paraId="320E7CD7" w14:textId="7982C78F" w:rsidR="00CA2BEB" w:rsidRDefault="00515D9B" w:rsidP="00CA2BEB">
      <w:pPr>
        <w:pStyle w:val="References"/>
        <w:numPr>
          <w:ilvl w:val="0"/>
          <w:numId w:val="0"/>
        </w:numPr>
      </w:pPr>
      <w:r w:rsidRPr="00EB45FF">
        <w:t>K.T.V. Grattan, “Measurement: system of scales and units”, in: Concise Encyclopedia of Measurement and Instrumentation. L.Finkelstein, K.T.V.Grattan (editors). Pergamon Press, Oxford, 1994, ISBN 0-08-036212-5, pp. 209-214.</w:t>
      </w:r>
      <w:bookmarkEnd w:id="64"/>
    </w:p>
  </w:comment>
  <w:comment w:id="62" w:author="Francesco Picariello" w:date="2018-12-22T11:13:00Z" w:initials="FP">
    <w:p w14:paraId="46070674" w14:textId="77777777" w:rsidR="00CA2BEB" w:rsidRDefault="00CA2BEB" w:rsidP="00CA2BEB">
      <w:pPr>
        <w:pStyle w:val="Testocommento"/>
        <w:rPr>
          <w:noProof/>
        </w:rPr>
      </w:pPr>
      <w:r>
        <w:rPr>
          <w:rStyle w:val="Rimandocommento"/>
        </w:rPr>
        <w:annotationRef/>
      </w:r>
      <w:r>
        <w:rPr>
          <w:noProof/>
        </w:rPr>
        <w:t>Re: BOOK</w:t>
      </w:r>
    </w:p>
    <w:p w14:paraId="0345709B" w14:textId="67DD4E14" w:rsidR="00CA2BEB" w:rsidRDefault="00CA2BEB" w:rsidP="00CA2BEB">
      <w:pPr>
        <w:pStyle w:val="Testocommento"/>
      </w:pPr>
      <w:r>
        <w:rPr>
          <w:noProof/>
        </w:rPr>
        <w:t>H. R. Taylor, Data acquis</w:t>
      </w:r>
      <w:r w:rsidR="00C86552">
        <w:rPr>
          <w:noProof/>
        </w:rPr>
        <w:t>i</w:t>
      </w:r>
      <w:r>
        <w:rPr>
          <w:noProof/>
        </w:rPr>
        <w:t>tion for sensor systems, Springer, US, 1997, ISBN 978-1-4757-4905-2.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714E6F7" w15:done="0"/>
  <w15:commentEx w15:paraId="1A7FD7DD" w15:paraIdParent="2714E6F7" w15:done="0"/>
  <w15:commentEx w15:paraId="77A2133A" w15:done="0"/>
  <w15:commentEx w15:paraId="50B69FC7" w15:paraIdParent="77A2133A" w15:done="0"/>
  <w15:commentEx w15:paraId="282E2F66" w15:done="0"/>
  <w15:commentEx w15:paraId="5EA13DC3" w15:paraIdParent="282E2F66" w15:done="0"/>
  <w15:commentEx w15:paraId="77119498" w15:done="0"/>
  <w15:commentEx w15:paraId="6CC9320E" w15:paraIdParent="77119498" w15:done="0"/>
  <w15:commentEx w15:paraId="5FD81975" w15:done="0"/>
  <w15:commentEx w15:paraId="0EADCFDF" w15:paraIdParent="5FD81975" w15:done="0"/>
  <w15:commentEx w15:paraId="107FB4F3" w15:done="0"/>
  <w15:commentEx w15:paraId="15672055" w15:done="0"/>
  <w15:commentEx w15:paraId="0AFC9A77" w15:paraIdParent="15672055" w15:done="0"/>
  <w15:commentEx w15:paraId="086432A9" w15:done="0"/>
  <w15:commentEx w15:paraId="6DF62C52" w15:paraIdParent="086432A9" w15:done="0"/>
  <w15:commentEx w15:paraId="5472F306" w15:done="0"/>
  <w15:commentEx w15:paraId="7C40E8DA" w15:done="0"/>
  <w15:commentEx w15:paraId="246D27FD" w15:paraIdParent="7C40E8DA" w15:done="0"/>
  <w15:commentEx w15:paraId="48D94AF9" w15:done="0"/>
  <w15:commentEx w15:paraId="3F70EA08" w15:paraIdParent="48D94AF9" w15:done="0"/>
  <w15:commentEx w15:paraId="275B97E9" w15:done="0"/>
  <w15:commentEx w15:paraId="23CA2FFA" w15:paraIdParent="275B97E9" w15:done="0"/>
  <w15:commentEx w15:paraId="320E7CD7" w15:done="0"/>
  <w15:commentEx w15:paraId="0345709B" w15:paraIdParent="320E7CD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14E6F7" w16cid:durableId="1FC4EFF9"/>
  <w16cid:commentId w16cid:paraId="1A7FD7DD" w16cid:durableId="1FC89C30"/>
  <w16cid:commentId w16cid:paraId="77A2133A" w16cid:durableId="1FC524E8"/>
  <w16cid:commentId w16cid:paraId="50B69FC7" w16cid:durableId="1FC89C21"/>
  <w16cid:commentId w16cid:paraId="282E2F66" w16cid:durableId="1FC52997"/>
  <w16cid:commentId w16cid:paraId="5EA13DC3" w16cid:durableId="1FC89C10"/>
  <w16cid:commentId w16cid:paraId="77119498" w16cid:durableId="1FC52B8A"/>
  <w16cid:commentId w16cid:paraId="6CC9320E" w16cid:durableId="1FC89BC1"/>
  <w16cid:commentId w16cid:paraId="5FD81975" w16cid:durableId="1FC52C5C"/>
  <w16cid:commentId w16cid:paraId="0EADCFDF" w16cid:durableId="1FC89BD4"/>
  <w16cid:commentId w16cid:paraId="107FB4F3" w16cid:durableId="1FC89D84"/>
  <w16cid:commentId w16cid:paraId="15672055" w16cid:durableId="1FC53316"/>
  <w16cid:commentId w16cid:paraId="0AFC9A77" w16cid:durableId="1FC89B94"/>
  <w16cid:commentId w16cid:paraId="086432A9" w16cid:durableId="1FC5362D"/>
  <w16cid:commentId w16cid:paraId="6DF62C52" w16cid:durableId="1FC89B2D"/>
  <w16cid:commentId w16cid:paraId="5472F306" w16cid:durableId="1FC89E93"/>
  <w16cid:commentId w16cid:paraId="7C40E8DA" w16cid:durableId="1FC54C81"/>
  <w16cid:commentId w16cid:paraId="246D27FD" w16cid:durableId="1FC89AD8"/>
  <w16cid:commentId w16cid:paraId="48D94AF9" w16cid:durableId="1FC54E80"/>
  <w16cid:commentId w16cid:paraId="3F70EA08" w16cid:durableId="1FC89AA3"/>
  <w16cid:commentId w16cid:paraId="275B97E9" w16cid:durableId="1FC54F16"/>
  <w16cid:commentId w16cid:paraId="23CA2FFA" w16cid:durableId="1FC89AFB"/>
  <w16cid:commentId w16cid:paraId="320E7CD7" w16cid:durableId="1FC550D6"/>
  <w16cid:commentId w16cid:paraId="0345709B" w16cid:durableId="1FC89A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9967C" w14:textId="77777777" w:rsidR="002B29C5" w:rsidRDefault="002B29C5" w:rsidP="00340C7C">
      <w:r>
        <w:separator/>
      </w:r>
    </w:p>
    <w:p w14:paraId="652F06E2" w14:textId="77777777" w:rsidR="002B29C5" w:rsidRDefault="002B29C5" w:rsidP="00340C7C"/>
    <w:p w14:paraId="58280569" w14:textId="77777777" w:rsidR="002B29C5" w:rsidRDefault="002B29C5" w:rsidP="00340C7C"/>
    <w:p w14:paraId="126469E9" w14:textId="77777777" w:rsidR="002B29C5" w:rsidRDefault="002B29C5" w:rsidP="00340C7C"/>
    <w:p w14:paraId="313FBE2D" w14:textId="77777777" w:rsidR="002B29C5" w:rsidRDefault="002B29C5" w:rsidP="00340C7C"/>
  </w:endnote>
  <w:endnote w:type="continuationSeparator" w:id="0">
    <w:p w14:paraId="54EC566E" w14:textId="77777777" w:rsidR="002B29C5" w:rsidRDefault="002B29C5" w:rsidP="00340C7C">
      <w:r>
        <w:continuationSeparator/>
      </w:r>
    </w:p>
    <w:p w14:paraId="09BC95E7" w14:textId="77777777" w:rsidR="002B29C5" w:rsidRDefault="002B29C5" w:rsidP="00340C7C"/>
    <w:p w14:paraId="22CF6D87" w14:textId="77777777" w:rsidR="002B29C5" w:rsidRDefault="002B29C5" w:rsidP="00340C7C"/>
    <w:p w14:paraId="0AA986C6" w14:textId="77777777" w:rsidR="002B29C5" w:rsidRDefault="002B29C5" w:rsidP="00340C7C"/>
    <w:p w14:paraId="24A40C49" w14:textId="77777777" w:rsidR="002B29C5" w:rsidRDefault="002B29C5"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CF276" w14:textId="77777777" w:rsidR="00515D9B" w:rsidRDefault="00515D9B"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A7FC0" w14:textId="77ECE1AF" w:rsidR="00515D9B" w:rsidRPr="00336A8C" w:rsidRDefault="00515D9B" w:rsidP="00BD273E">
    <w:pPr>
      <w:pStyle w:val="Pidipagina"/>
      <w:tabs>
        <w:tab w:val="clear" w:pos="4513"/>
        <w:tab w:val="clear" w:pos="9026"/>
        <w:tab w:val="left" w:pos="567"/>
        <w:tab w:val="right" w:pos="10206"/>
      </w:tabs>
      <w:jc w:val="left"/>
    </w:pPr>
    <w:r>
      <w:rPr>
        <w:noProof/>
        <w:lang w:val="it-IT" w:eastAsia="it-IT"/>
      </w:rPr>
      <mc:AlternateContent>
        <mc:Choice Requires="wps">
          <w:drawing>
            <wp:anchor distT="4294967294" distB="4294967294" distL="114300" distR="114300" simplePos="0" relativeHeight="251658752" behindDoc="0" locked="0" layoutInCell="1" allowOverlap="1" wp14:anchorId="7A1B452B" wp14:editId="26EEA905">
              <wp:simplePos x="0" y="0"/>
              <wp:positionH relativeFrom="column">
                <wp:posOffset>-1270</wp:posOffset>
              </wp:positionH>
              <wp:positionV relativeFrom="paragraph">
                <wp:posOffset>-64771</wp:posOffset>
              </wp:positionV>
              <wp:extent cx="649097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6A0A71"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r>
      <w:t>December 2018</w:t>
    </w:r>
    <w:r w:rsidRPr="00944C77">
      <w:t xml:space="preserve"> | </w:t>
    </w:r>
    <w:r w:rsidRPr="00DA4117">
      <w:t xml:space="preserve">Volume </w:t>
    </w:r>
    <w:r>
      <w:t>7</w:t>
    </w:r>
    <w:r w:rsidRPr="00DA4117">
      <w:t xml:space="preserve"> | </w:t>
    </w:r>
    <w:r w:rsidRPr="00E3556B">
      <w:t xml:space="preserve">Number </w:t>
    </w:r>
    <w:r>
      <w:t xml:space="preserve">4 </w:t>
    </w:r>
    <w:r w:rsidRPr="00944C77">
      <w:t>|</w:t>
    </w:r>
    <w:r>
      <w:t xml:space="preserve"> </w:t>
    </w:r>
    <w:r>
      <w:rPr>
        <w:rStyle w:val="Numeropagina"/>
      </w:rPr>
      <w:fldChar w:fldCharType="begin"/>
    </w:r>
    <w:r>
      <w:rPr>
        <w:rStyle w:val="Numeropagina"/>
      </w:rPr>
      <w:instrText xml:space="preserve"> PAGE </w:instrText>
    </w:r>
    <w:r>
      <w:rPr>
        <w:rStyle w:val="Numeropagina"/>
      </w:rPr>
      <w:fldChar w:fldCharType="separate"/>
    </w:r>
    <w:r>
      <w:rPr>
        <w:rStyle w:val="Numeropagina"/>
        <w:noProof/>
      </w:rPr>
      <w:t>13</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08D6D" w14:textId="77777777" w:rsidR="002B29C5" w:rsidRDefault="002B29C5" w:rsidP="00340C7C">
      <w:r>
        <w:separator/>
      </w:r>
    </w:p>
    <w:p w14:paraId="289E46CC" w14:textId="77777777" w:rsidR="002B29C5" w:rsidRDefault="002B29C5" w:rsidP="00340C7C"/>
    <w:p w14:paraId="5B0EBC6D" w14:textId="77777777" w:rsidR="002B29C5" w:rsidRDefault="002B29C5" w:rsidP="00340C7C"/>
    <w:p w14:paraId="5F5F83E7" w14:textId="77777777" w:rsidR="002B29C5" w:rsidRDefault="002B29C5" w:rsidP="00340C7C"/>
    <w:p w14:paraId="6E541ABE" w14:textId="77777777" w:rsidR="002B29C5" w:rsidRDefault="002B29C5" w:rsidP="00340C7C"/>
  </w:footnote>
  <w:footnote w:type="continuationSeparator" w:id="0">
    <w:p w14:paraId="3D798BDA" w14:textId="77777777" w:rsidR="002B29C5" w:rsidRDefault="002B29C5" w:rsidP="00340C7C">
      <w:r>
        <w:continuationSeparator/>
      </w:r>
    </w:p>
    <w:p w14:paraId="7AF6F592" w14:textId="77777777" w:rsidR="002B29C5" w:rsidRDefault="002B29C5" w:rsidP="00340C7C"/>
    <w:p w14:paraId="6F37D7E6" w14:textId="77777777" w:rsidR="002B29C5" w:rsidRDefault="002B29C5" w:rsidP="00340C7C"/>
    <w:p w14:paraId="4C62881E" w14:textId="77777777" w:rsidR="002B29C5" w:rsidRDefault="002B29C5" w:rsidP="00340C7C"/>
    <w:p w14:paraId="7B0CC096" w14:textId="77777777" w:rsidR="002B29C5" w:rsidRDefault="002B29C5"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4F9B6" w14:textId="77777777" w:rsidR="00515D9B" w:rsidRPr="00962E1C" w:rsidRDefault="00515D9B"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3C7E29DD" wp14:editId="4F18DFBF">
          <wp:simplePos x="0" y="0"/>
          <wp:positionH relativeFrom="column">
            <wp:posOffset>6070600</wp:posOffset>
          </wp:positionH>
          <wp:positionV relativeFrom="paragraph">
            <wp:posOffset>-50800</wp:posOffset>
          </wp:positionV>
          <wp:extent cx="460375" cy="640080"/>
          <wp:effectExtent l="0" t="0" r="0" b="0"/>
          <wp:wrapNone/>
          <wp:docPr id="9"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14:paraId="47FC7E8D" w14:textId="77777777" w:rsidR="00515D9B" w:rsidRPr="009B01D7" w:rsidRDefault="00515D9B" w:rsidP="009B01D7">
    <w:pPr>
      <w:pStyle w:val="HeaderDate"/>
      <w:rPr>
        <w:b/>
        <w:sz w:val="18"/>
        <w:lang w:val="pt-PT"/>
      </w:rPr>
    </w:pPr>
    <w:r w:rsidRPr="009B01D7">
      <w:rPr>
        <w:b/>
        <w:sz w:val="18"/>
        <w:lang w:val="pt-PT"/>
      </w:rPr>
      <w:t>ISSN: 2221-870X</w:t>
    </w:r>
  </w:p>
  <w:p w14:paraId="3C8FD358" w14:textId="3B081889" w:rsidR="00515D9B" w:rsidRPr="00C825FD" w:rsidRDefault="00515D9B" w:rsidP="009B01D7">
    <w:pPr>
      <w:pStyle w:val="HeaderDate"/>
      <w:rPr>
        <w:i/>
        <w:sz w:val="16"/>
      </w:rPr>
    </w:pPr>
    <w:r>
      <w:rPr>
        <w:i/>
        <w:sz w:val="18"/>
        <w:lang w:val="pt-PT"/>
      </w:rPr>
      <w:t>December</w:t>
    </w:r>
    <w:r w:rsidRPr="009B01D7">
      <w:rPr>
        <w:i/>
        <w:sz w:val="18"/>
        <w:lang w:val="pt-PT"/>
      </w:rPr>
      <w:t xml:space="preserve"> 20</w:t>
    </w:r>
    <w:r>
      <w:rPr>
        <w:i/>
        <w:sz w:val="18"/>
        <w:lang w:val="pt-PT"/>
      </w:rPr>
      <w:t>18</w:t>
    </w:r>
    <w:r w:rsidRPr="009B01D7">
      <w:rPr>
        <w:i/>
        <w:sz w:val="18"/>
        <w:lang w:val="pt-PT"/>
      </w:rPr>
      <w:t xml:space="preserve">, Volume </w:t>
    </w:r>
    <w:r>
      <w:rPr>
        <w:i/>
        <w:sz w:val="18"/>
        <w:lang w:val="pt-PT"/>
      </w:rPr>
      <w:t>7</w:t>
    </w:r>
    <w:r w:rsidRPr="009B01D7">
      <w:rPr>
        <w:i/>
        <w:sz w:val="18"/>
        <w:lang w:val="pt-PT"/>
      </w:rPr>
      <w:t xml:space="preserve">, Number </w:t>
    </w:r>
    <w:r>
      <w:rPr>
        <w:i/>
        <w:sz w:val="18"/>
        <w:lang w:val="pt-PT"/>
      </w:rPr>
      <w:t>4</w:t>
    </w:r>
    <w:r w:rsidRPr="009B01D7">
      <w:rPr>
        <w:i/>
        <w:sz w:val="18"/>
        <w:lang w:val="pt-PT"/>
      </w:rPr>
      <w:t xml:space="preserve">, </w:t>
    </w:r>
    <w:r>
      <w:rPr>
        <w:i/>
        <w:sz w:val="18"/>
        <w:lang w:val="pt-PT"/>
      </w:rPr>
      <w:t>83 - 95</w:t>
    </w:r>
  </w:p>
  <w:p w14:paraId="74ABB4ED" w14:textId="24D64546" w:rsidR="00515D9B" w:rsidRPr="001638A5" w:rsidRDefault="00515D9B" w:rsidP="006E2692">
    <w:pPr>
      <w:pStyle w:val="HeaderSite"/>
    </w:pPr>
    <w:r>
      <w:rPr>
        <w:noProof/>
        <w:lang w:val="it-IT" w:eastAsia="it-IT"/>
      </w:rPr>
      <mc:AlternateContent>
        <mc:Choice Requires="wps">
          <w:drawing>
            <wp:anchor distT="4294967294" distB="4294967294" distL="114300" distR="114300" simplePos="0" relativeHeight="251657728" behindDoc="0" locked="0" layoutInCell="1" allowOverlap="1" wp14:anchorId="084C81C6" wp14:editId="48133B49">
              <wp:simplePos x="0" y="0"/>
              <wp:positionH relativeFrom="column">
                <wp:posOffset>-1270</wp:posOffset>
              </wp:positionH>
              <wp:positionV relativeFrom="paragraph">
                <wp:posOffset>113664</wp:posOffset>
              </wp:positionV>
              <wp:extent cx="602043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0AEEED"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FFECB" w14:textId="77777777" w:rsidR="00515D9B" w:rsidRDefault="00515D9B"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BBCDE" w14:textId="77777777" w:rsidR="00515D9B" w:rsidRPr="00920065" w:rsidRDefault="00515D9B" w:rsidP="009200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4EE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6672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C77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549E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9E26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926B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047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52FE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9E4F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783D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0"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0062162"/>
    <w:multiLevelType w:val="hybridMultilevel"/>
    <w:tmpl w:val="B540F6EA"/>
    <w:lvl w:ilvl="0" w:tplc="0409000F">
      <w:start w:val="1"/>
      <w:numFmt w:val="decimal"/>
      <w:lvlText w:val="%1."/>
      <w:lvlJc w:val="left"/>
      <w:pPr>
        <w:ind w:left="95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6C473C57"/>
    <w:multiLevelType w:val="hybridMultilevel"/>
    <w:tmpl w:val="38A8F564"/>
    <w:lvl w:ilvl="0" w:tplc="30AA44A4">
      <w:start w:val="1"/>
      <w:numFmt w:val="decimal"/>
      <w:lvlText w:val="Step %1 - "/>
      <w:lvlJc w:val="left"/>
      <w:pPr>
        <w:ind w:left="95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0"/>
  </w:num>
  <w:num w:numId="14">
    <w:abstractNumId w:val="13"/>
  </w:num>
  <w:num w:numId="15">
    <w:abstractNumId w:val="18"/>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6"/>
  </w:num>
  <w:num w:numId="31">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rancesco Picariello">
    <w15:presenceInfo w15:providerId="Windows Live" w15:userId="e81722268c8b43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a157651f-dcb4-464d-9c98-7def862b283b"/>
  </w:docVars>
  <w:rsids>
    <w:rsidRoot w:val="00CC3CAA"/>
    <w:rsid w:val="00000290"/>
    <w:rsid w:val="00001CC3"/>
    <w:rsid w:val="00001DFB"/>
    <w:rsid w:val="00003EC0"/>
    <w:rsid w:val="00004BE4"/>
    <w:rsid w:val="00006AE2"/>
    <w:rsid w:val="00010107"/>
    <w:rsid w:val="0001132D"/>
    <w:rsid w:val="00011A41"/>
    <w:rsid w:val="00012069"/>
    <w:rsid w:val="000120C9"/>
    <w:rsid w:val="00013414"/>
    <w:rsid w:val="000135E3"/>
    <w:rsid w:val="000142C7"/>
    <w:rsid w:val="00014949"/>
    <w:rsid w:val="00015C37"/>
    <w:rsid w:val="000160F8"/>
    <w:rsid w:val="00016659"/>
    <w:rsid w:val="000172C7"/>
    <w:rsid w:val="000172FD"/>
    <w:rsid w:val="000229D0"/>
    <w:rsid w:val="00023587"/>
    <w:rsid w:val="00023E1A"/>
    <w:rsid w:val="000246AD"/>
    <w:rsid w:val="000262F4"/>
    <w:rsid w:val="00026518"/>
    <w:rsid w:val="000269AA"/>
    <w:rsid w:val="000274C5"/>
    <w:rsid w:val="000279C3"/>
    <w:rsid w:val="00027A42"/>
    <w:rsid w:val="00030674"/>
    <w:rsid w:val="000308C5"/>
    <w:rsid w:val="00032F2F"/>
    <w:rsid w:val="00032F76"/>
    <w:rsid w:val="00033984"/>
    <w:rsid w:val="000340C3"/>
    <w:rsid w:val="000341C9"/>
    <w:rsid w:val="00034568"/>
    <w:rsid w:val="00034833"/>
    <w:rsid w:val="00034868"/>
    <w:rsid w:val="000353AD"/>
    <w:rsid w:val="00035CB5"/>
    <w:rsid w:val="00036DE9"/>
    <w:rsid w:val="00036EE0"/>
    <w:rsid w:val="00037550"/>
    <w:rsid w:val="00037717"/>
    <w:rsid w:val="0004010B"/>
    <w:rsid w:val="00041803"/>
    <w:rsid w:val="00042319"/>
    <w:rsid w:val="000439FD"/>
    <w:rsid w:val="00043BD3"/>
    <w:rsid w:val="00044AB9"/>
    <w:rsid w:val="0004510F"/>
    <w:rsid w:val="00045DC4"/>
    <w:rsid w:val="00046344"/>
    <w:rsid w:val="0004798C"/>
    <w:rsid w:val="00047D6D"/>
    <w:rsid w:val="00047E2D"/>
    <w:rsid w:val="00047FD9"/>
    <w:rsid w:val="00050231"/>
    <w:rsid w:val="00050939"/>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4B0B"/>
    <w:rsid w:val="00065DA1"/>
    <w:rsid w:val="00066358"/>
    <w:rsid w:val="000664C8"/>
    <w:rsid w:val="000673CA"/>
    <w:rsid w:val="00070084"/>
    <w:rsid w:val="00070CC5"/>
    <w:rsid w:val="00071754"/>
    <w:rsid w:val="000720D9"/>
    <w:rsid w:val="00072AB7"/>
    <w:rsid w:val="00072CF8"/>
    <w:rsid w:val="00073535"/>
    <w:rsid w:val="00073E77"/>
    <w:rsid w:val="00074633"/>
    <w:rsid w:val="0007539B"/>
    <w:rsid w:val="000755D8"/>
    <w:rsid w:val="00075CAB"/>
    <w:rsid w:val="00076D69"/>
    <w:rsid w:val="0007705B"/>
    <w:rsid w:val="000771F0"/>
    <w:rsid w:val="0007720A"/>
    <w:rsid w:val="000772D6"/>
    <w:rsid w:val="000774EB"/>
    <w:rsid w:val="000802BD"/>
    <w:rsid w:val="0008103F"/>
    <w:rsid w:val="000838BD"/>
    <w:rsid w:val="0008457B"/>
    <w:rsid w:val="0008561E"/>
    <w:rsid w:val="0008637F"/>
    <w:rsid w:val="00086AB4"/>
    <w:rsid w:val="00086C65"/>
    <w:rsid w:val="00087B05"/>
    <w:rsid w:val="00087E02"/>
    <w:rsid w:val="0009060F"/>
    <w:rsid w:val="00090FD6"/>
    <w:rsid w:val="000918EC"/>
    <w:rsid w:val="00092667"/>
    <w:rsid w:val="00093235"/>
    <w:rsid w:val="000933FA"/>
    <w:rsid w:val="00094964"/>
    <w:rsid w:val="000951A1"/>
    <w:rsid w:val="000952AE"/>
    <w:rsid w:val="000961F7"/>
    <w:rsid w:val="000A13EC"/>
    <w:rsid w:val="000A2B17"/>
    <w:rsid w:val="000A3C79"/>
    <w:rsid w:val="000A3D59"/>
    <w:rsid w:val="000A47AA"/>
    <w:rsid w:val="000A521B"/>
    <w:rsid w:val="000A57F4"/>
    <w:rsid w:val="000A61B0"/>
    <w:rsid w:val="000A6C09"/>
    <w:rsid w:val="000A6F50"/>
    <w:rsid w:val="000B17F4"/>
    <w:rsid w:val="000B31BB"/>
    <w:rsid w:val="000B4B09"/>
    <w:rsid w:val="000B4B0D"/>
    <w:rsid w:val="000B4D28"/>
    <w:rsid w:val="000B4DAC"/>
    <w:rsid w:val="000B5071"/>
    <w:rsid w:val="000B5C83"/>
    <w:rsid w:val="000B5C8B"/>
    <w:rsid w:val="000B66E4"/>
    <w:rsid w:val="000B6A1D"/>
    <w:rsid w:val="000B6A3E"/>
    <w:rsid w:val="000B7338"/>
    <w:rsid w:val="000C02EA"/>
    <w:rsid w:val="000C0753"/>
    <w:rsid w:val="000C1064"/>
    <w:rsid w:val="000C15DD"/>
    <w:rsid w:val="000C18AE"/>
    <w:rsid w:val="000C2660"/>
    <w:rsid w:val="000C3503"/>
    <w:rsid w:val="000C354A"/>
    <w:rsid w:val="000C45DF"/>
    <w:rsid w:val="000C547A"/>
    <w:rsid w:val="000C5869"/>
    <w:rsid w:val="000C6321"/>
    <w:rsid w:val="000C70C1"/>
    <w:rsid w:val="000C75F5"/>
    <w:rsid w:val="000C7C41"/>
    <w:rsid w:val="000D0004"/>
    <w:rsid w:val="000D188B"/>
    <w:rsid w:val="000D1F0A"/>
    <w:rsid w:val="000D2609"/>
    <w:rsid w:val="000D3201"/>
    <w:rsid w:val="000D332A"/>
    <w:rsid w:val="000D378F"/>
    <w:rsid w:val="000D5A9B"/>
    <w:rsid w:val="000D5C47"/>
    <w:rsid w:val="000D6B0B"/>
    <w:rsid w:val="000E08E9"/>
    <w:rsid w:val="000E090D"/>
    <w:rsid w:val="000E0CFF"/>
    <w:rsid w:val="000E0EC5"/>
    <w:rsid w:val="000E14BF"/>
    <w:rsid w:val="000E42F3"/>
    <w:rsid w:val="000E52FF"/>
    <w:rsid w:val="000E57DB"/>
    <w:rsid w:val="000E59D8"/>
    <w:rsid w:val="000E6E9A"/>
    <w:rsid w:val="000E7D9C"/>
    <w:rsid w:val="000F1700"/>
    <w:rsid w:val="000F28B4"/>
    <w:rsid w:val="000F4489"/>
    <w:rsid w:val="000F51C9"/>
    <w:rsid w:val="000F53CE"/>
    <w:rsid w:val="000F5466"/>
    <w:rsid w:val="000F5B17"/>
    <w:rsid w:val="000F6067"/>
    <w:rsid w:val="000F773B"/>
    <w:rsid w:val="000F7B87"/>
    <w:rsid w:val="000F7BE7"/>
    <w:rsid w:val="00100168"/>
    <w:rsid w:val="00100F6F"/>
    <w:rsid w:val="0010158C"/>
    <w:rsid w:val="00101BF9"/>
    <w:rsid w:val="00101FBF"/>
    <w:rsid w:val="00105085"/>
    <w:rsid w:val="001055A7"/>
    <w:rsid w:val="00105EF7"/>
    <w:rsid w:val="001060F2"/>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628"/>
    <w:rsid w:val="00117C2D"/>
    <w:rsid w:val="00122D01"/>
    <w:rsid w:val="001231B8"/>
    <w:rsid w:val="0012341F"/>
    <w:rsid w:val="001245EF"/>
    <w:rsid w:val="00125219"/>
    <w:rsid w:val="001256ED"/>
    <w:rsid w:val="00125711"/>
    <w:rsid w:val="00125CDB"/>
    <w:rsid w:val="001265B5"/>
    <w:rsid w:val="001265DA"/>
    <w:rsid w:val="0012693A"/>
    <w:rsid w:val="0012757D"/>
    <w:rsid w:val="001276B5"/>
    <w:rsid w:val="0013097C"/>
    <w:rsid w:val="001327E2"/>
    <w:rsid w:val="00132841"/>
    <w:rsid w:val="0013286E"/>
    <w:rsid w:val="0013288B"/>
    <w:rsid w:val="00133413"/>
    <w:rsid w:val="0013383B"/>
    <w:rsid w:val="00133B4E"/>
    <w:rsid w:val="00133BC4"/>
    <w:rsid w:val="00134BB5"/>
    <w:rsid w:val="00135065"/>
    <w:rsid w:val="001355A6"/>
    <w:rsid w:val="00136592"/>
    <w:rsid w:val="00136B18"/>
    <w:rsid w:val="001379ED"/>
    <w:rsid w:val="00137B9F"/>
    <w:rsid w:val="00137DFD"/>
    <w:rsid w:val="001413C1"/>
    <w:rsid w:val="0014165C"/>
    <w:rsid w:val="001416FF"/>
    <w:rsid w:val="00141BCD"/>
    <w:rsid w:val="00141D44"/>
    <w:rsid w:val="0014207C"/>
    <w:rsid w:val="00142937"/>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682"/>
    <w:rsid w:val="00152A49"/>
    <w:rsid w:val="00153753"/>
    <w:rsid w:val="00153BF2"/>
    <w:rsid w:val="001547B6"/>
    <w:rsid w:val="00155008"/>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5858"/>
    <w:rsid w:val="00176403"/>
    <w:rsid w:val="001800A1"/>
    <w:rsid w:val="001806BC"/>
    <w:rsid w:val="0018144D"/>
    <w:rsid w:val="00181484"/>
    <w:rsid w:val="00181601"/>
    <w:rsid w:val="00182B2D"/>
    <w:rsid w:val="00182BD8"/>
    <w:rsid w:val="00183C27"/>
    <w:rsid w:val="00183FA3"/>
    <w:rsid w:val="0018418F"/>
    <w:rsid w:val="00185A63"/>
    <w:rsid w:val="00186618"/>
    <w:rsid w:val="00186A42"/>
    <w:rsid w:val="00187E53"/>
    <w:rsid w:val="00187F92"/>
    <w:rsid w:val="001900F3"/>
    <w:rsid w:val="001915A6"/>
    <w:rsid w:val="00191E3A"/>
    <w:rsid w:val="001929C1"/>
    <w:rsid w:val="0019349A"/>
    <w:rsid w:val="001954EF"/>
    <w:rsid w:val="00195773"/>
    <w:rsid w:val="0019596B"/>
    <w:rsid w:val="00196A06"/>
    <w:rsid w:val="001970B6"/>
    <w:rsid w:val="001974FD"/>
    <w:rsid w:val="00197F92"/>
    <w:rsid w:val="001A0980"/>
    <w:rsid w:val="001A17CE"/>
    <w:rsid w:val="001A240D"/>
    <w:rsid w:val="001A2B4C"/>
    <w:rsid w:val="001A3247"/>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B761F"/>
    <w:rsid w:val="001C0394"/>
    <w:rsid w:val="001C1861"/>
    <w:rsid w:val="001C2728"/>
    <w:rsid w:val="001C336D"/>
    <w:rsid w:val="001C41D8"/>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5F05"/>
    <w:rsid w:val="001D642B"/>
    <w:rsid w:val="001D6A63"/>
    <w:rsid w:val="001D714E"/>
    <w:rsid w:val="001E0DBE"/>
    <w:rsid w:val="001E10D6"/>
    <w:rsid w:val="001E139C"/>
    <w:rsid w:val="001E33AA"/>
    <w:rsid w:val="001E35C0"/>
    <w:rsid w:val="001E424F"/>
    <w:rsid w:val="001E48EE"/>
    <w:rsid w:val="001E4B4D"/>
    <w:rsid w:val="001E4CC0"/>
    <w:rsid w:val="001E5BC8"/>
    <w:rsid w:val="001E664C"/>
    <w:rsid w:val="001E7120"/>
    <w:rsid w:val="001E7DBE"/>
    <w:rsid w:val="001F2156"/>
    <w:rsid w:val="001F28A9"/>
    <w:rsid w:val="001F3243"/>
    <w:rsid w:val="001F358C"/>
    <w:rsid w:val="001F4FD0"/>
    <w:rsid w:val="001F5820"/>
    <w:rsid w:val="001F727F"/>
    <w:rsid w:val="00200083"/>
    <w:rsid w:val="00200A99"/>
    <w:rsid w:val="00201AB5"/>
    <w:rsid w:val="00202427"/>
    <w:rsid w:val="002031D2"/>
    <w:rsid w:val="002040DC"/>
    <w:rsid w:val="002041C2"/>
    <w:rsid w:val="002057B9"/>
    <w:rsid w:val="002057DD"/>
    <w:rsid w:val="00205ABA"/>
    <w:rsid w:val="00205C76"/>
    <w:rsid w:val="00205D23"/>
    <w:rsid w:val="00207BFA"/>
    <w:rsid w:val="00207C02"/>
    <w:rsid w:val="0021083A"/>
    <w:rsid w:val="00210AC8"/>
    <w:rsid w:val="00212A7E"/>
    <w:rsid w:val="002133DB"/>
    <w:rsid w:val="00214484"/>
    <w:rsid w:val="00214658"/>
    <w:rsid w:val="00215A06"/>
    <w:rsid w:val="00216085"/>
    <w:rsid w:val="00216167"/>
    <w:rsid w:val="002163AC"/>
    <w:rsid w:val="0021691C"/>
    <w:rsid w:val="002169C9"/>
    <w:rsid w:val="0021739C"/>
    <w:rsid w:val="00217536"/>
    <w:rsid w:val="002178D0"/>
    <w:rsid w:val="00220721"/>
    <w:rsid w:val="00220928"/>
    <w:rsid w:val="00220BE9"/>
    <w:rsid w:val="00221FCA"/>
    <w:rsid w:val="00222485"/>
    <w:rsid w:val="00222B00"/>
    <w:rsid w:val="00223C67"/>
    <w:rsid w:val="002241BB"/>
    <w:rsid w:val="0022519F"/>
    <w:rsid w:val="002259F9"/>
    <w:rsid w:val="00225D9B"/>
    <w:rsid w:val="00226FAB"/>
    <w:rsid w:val="00227471"/>
    <w:rsid w:val="0023107F"/>
    <w:rsid w:val="0023147F"/>
    <w:rsid w:val="0023183A"/>
    <w:rsid w:val="00231F76"/>
    <w:rsid w:val="002331C1"/>
    <w:rsid w:val="002338D2"/>
    <w:rsid w:val="0023436F"/>
    <w:rsid w:val="00235B97"/>
    <w:rsid w:val="00235C85"/>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6D42"/>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348F"/>
    <w:rsid w:val="00284212"/>
    <w:rsid w:val="00284ECD"/>
    <w:rsid w:val="002862D6"/>
    <w:rsid w:val="0029256F"/>
    <w:rsid w:val="00292BDB"/>
    <w:rsid w:val="002930D3"/>
    <w:rsid w:val="00293EA0"/>
    <w:rsid w:val="0029453E"/>
    <w:rsid w:val="0029495E"/>
    <w:rsid w:val="00294C41"/>
    <w:rsid w:val="00294F7B"/>
    <w:rsid w:val="00295057"/>
    <w:rsid w:val="00295A9D"/>
    <w:rsid w:val="00295D2A"/>
    <w:rsid w:val="002960F8"/>
    <w:rsid w:val="00296667"/>
    <w:rsid w:val="0029683E"/>
    <w:rsid w:val="00296CBE"/>
    <w:rsid w:val="00297291"/>
    <w:rsid w:val="00297932"/>
    <w:rsid w:val="002A083E"/>
    <w:rsid w:val="002A18DD"/>
    <w:rsid w:val="002A1B01"/>
    <w:rsid w:val="002A1EA0"/>
    <w:rsid w:val="002A1F40"/>
    <w:rsid w:val="002A2283"/>
    <w:rsid w:val="002A2BFE"/>
    <w:rsid w:val="002A3971"/>
    <w:rsid w:val="002A3D16"/>
    <w:rsid w:val="002A5A62"/>
    <w:rsid w:val="002A5B43"/>
    <w:rsid w:val="002A6340"/>
    <w:rsid w:val="002A730E"/>
    <w:rsid w:val="002A7FE0"/>
    <w:rsid w:val="002B04FC"/>
    <w:rsid w:val="002B0D1C"/>
    <w:rsid w:val="002B181B"/>
    <w:rsid w:val="002B2136"/>
    <w:rsid w:val="002B29C5"/>
    <w:rsid w:val="002B2DDE"/>
    <w:rsid w:val="002B38D9"/>
    <w:rsid w:val="002B516E"/>
    <w:rsid w:val="002B54BF"/>
    <w:rsid w:val="002B5EBA"/>
    <w:rsid w:val="002B65CD"/>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782"/>
    <w:rsid w:val="002C7B2D"/>
    <w:rsid w:val="002D035C"/>
    <w:rsid w:val="002D07AB"/>
    <w:rsid w:val="002D090B"/>
    <w:rsid w:val="002D0F1A"/>
    <w:rsid w:val="002D1296"/>
    <w:rsid w:val="002D26C9"/>
    <w:rsid w:val="002D3535"/>
    <w:rsid w:val="002D3E3A"/>
    <w:rsid w:val="002D4831"/>
    <w:rsid w:val="002D4DCC"/>
    <w:rsid w:val="002D5078"/>
    <w:rsid w:val="002D5373"/>
    <w:rsid w:val="002D64B1"/>
    <w:rsid w:val="002D6615"/>
    <w:rsid w:val="002D6DAD"/>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19C"/>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27C7"/>
    <w:rsid w:val="003134DF"/>
    <w:rsid w:val="00313A04"/>
    <w:rsid w:val="0031457A"/>
    <w:rsid w:val="003147BA"/>
    <w:rsid w:val="00314BA1"/>
    <w:rsid w:val="00314BE0"/>
    <w:rsid w:val="00315C5B"/>
    <w:rsid w:val="00317636"/>
    <w:rsid w:val="00320C95"/>
    <w:rsid w:val="0032125A"/>
    <w:rsid w:val="00321BA1"/>
    <w:rsid w:val="00322042"/>
    <w:rsid w:val="003222E7"/>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7D4"/>
    <w:rsid w:val="0033386E"/>
    <w:rsid w:val="003350C2"/>
    <w:rsid w:val="00335111"/>
    <w:rsid w:val="00336724"/>
    <w:rsid w:val="00336856"/>
    <w:rsid w:val="00336A8C"/>
    <w:rsid w:val="0033723D"/>
    <w:rsid w:val="00340C7C"/>
    <w:rsid w:val="00342F15"/>
    <w:rsid w:val="00343DD2"/>
    <w:rsid w:val="00345073"/>
    <w:rsid w:val="003454A8"/>
    <w:rsid w:val="00345E44"/>
    <w:rsid w:val="00346BEA"/>
    <w:rsid w:val="00346E56"/>
    <w:rsid w:val="003476F8"/>
    <w:rsid w:val="00347BEC"/>
    <w:rsid w:val="00347D83"/>
    <w:rsid w:val="0035006F"/>
    <w:rsid w:val="0035042F"/>
    <w:rsid w:val="00351A6C"/>
    <w:rsid w:val="00352607"/>
    <w:rsid w:val="00354CFB"/>
    <w:rsid w:val="00355654"/>
    <w:rsid w:val="003561F6"/>
    <w:rsid w:val="00356282"/>
    <w:rsid w:val="00357BFF"/>
    <w:rsid w:val="003604D5"/>
    <w:rsid w:val="00360507"/>
    <w:rsid w:val="00361190"/>
    <w:rsid w:val="003612BB"/>
    <w:rsid w:val="003616A9"/>
    <w:rsid w:val="003619B3"/>
    <w:rsid w:val="00362A7C"/>
    <w:rsid w:val="00362F40"/>
    <w:rsid w:val="003630F5"/>
    <w:rsid w:val="003634F7"/>
    <w:rsid w:val="00364006"/>
    <w:rsid w:val="00364F5B"/>
    <w:rsid w:val="0036548D"/>
    <w:rsid w:val="00366B6F"/>
    <w:rsid w:val="00367631"/>
    <w:rsid w:val="00367843"/>
    <w:rsid w:val="00367AF3"/>
    <w:rsid w:val="003700F9"/>
    <w:rsid w:val="003704A3"/>
    <w:rsid w:val="00373013"/>
    <w:rsid w:val="00373773"/>
    <w:rsid w:val="00373FFE"/>
    <w:rsid w:val="0037412A"/>
    <w:rsid w:val="003745B5"/>
    <w:rsid w:val="003746E4"/>
    <w:rsid w:val="003767F3"/>
    <w:rsid w:val="00376C35"/>
    <w:rsid w:val="003772A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DE8"/>
    <w:rsid w:val="0039529C"/>
    <w:rsid w:val="00396452"/>
    <w:rsid w:val="003A1C32"/>
    <w:rsid w:val="003A1C57"/>
    <w:rsid w:val="003A1D75"/>
    <w:rsid w:val="003A22C0"/>
    <w:rsid w:val="003A2676"/>
    <w:rsid w:val="003A283A"/>
    <w:rsid w:val="003A3620"/>
    <w:rsid w:val="003A36CA"/>
    <w:rsid w:val="003A395A"/>
    <w:rsid w:val="003A3D34"/>
    <w:rsid w:val="003A515B"/>
    <w:rsid w:val="003A5919"/>
    <w:rsid w:val="003A5D93"/>
    <w:rsid w:val="003A61DA"/>
    <w:rsid w:val="003A6374"/>
    <w:rsid w:val="003A7B3B"/>
    <w:rsid w:val="003B02B0"/>
    <w:rsid w:val="003B0D45"/>
    <w:rsid w:val="003B1A35"/>
    <w:rsid w:val="003B1A66"/>
    <w:rsid w:val="003B43DA"/>
    <w:rsid w:val="003B48A8"/>
    <w:rsid w:val="003B4DAC"/>
    <w:rsid w:val="003B64EC"/>
    <w:rsid w:val="003B6D7D"/>
    <w:rsid w:val="003B6E11"/>
    <w:rsid w:val="003B7195"/>
    <w:rsid w:val="003B73D7"/>
    <w:rsid w:val="003B79CB"/>
    <w:rsid w:val="003B7DB5"/>
    <w:rsid w:val="003C009D"/>
    <w:rsid w:val="003C1512"/>
    <w:rsid w:val="003C1EC8"/>
    <w:rsid w:val="003C24BD"/>
    <w:rsid w:val="003C3B04"/>
    <w:rsid w:val="003C4049"/>
    <w:rsid w:val="003C4133"/>
    <w:rsid w:val="003C41CD"/>
    <w:rsid w:val="003C41DE"/>
    <w:rsid w:val="003C4DE2"/>
    <w:rsid w:val="003C6924"/>
    <w:rsid w:val="003C71F7"/>
    <w:rsid w:val="003D0209"/>
    <w:rsid w:val="003D0A42"/>
    <w:rsid w:val="003D1947"/>
    <w:rsid w:val="003D1ABD"/>
    <w:rsid w:val="003D2C45"/>
    <w:rsid w:val="003D3D7E"/>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1A71"/>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65D"/>
    <w:rsid w:val="0043272F"/>
    <w:rsid w:val="00432DDD"/>
    <w:rsid w:val="00433F6E"/>
    <w:rsid w:val="00434D88"/>
    <w:rsid w:val="0043581C"/>
    <w:rsid w:val="00436032"/>
    <w:rsid w:val="00436325"/>
    <w:rsid w:val="00436533"/>
    <w:rsid w:val="00436A6B"/>
    <w:rsid w:val="00440314"/>
    <w:rsid w:val="00440740"/>
    <w:rsid w:val="00440754"/>
    <w:rsid w:val="0044224A"/>
    <w:rsid w:val="0044240B"/>
    <w:rsid w:val="004424EF"/>
    <w:rsid w:val="00442FC8"/>
    <w:rsid w:val="00443205"/>
    <w:rsid w:val="0044383B"/>
    <w:rsid w:val="004443BC"/>
    <w:rsid w:val="00444E27"/>
    <w:rsid w:val="0044530E"/>
    <w:rsid w:val="00445A2B"/>
    <w:rsid w:val="004462E3"/>
    <w:rsid w:val="00450E7C"/>
    <w:rsid w:val="00451A97"/>
    <w:rsid w:val="0045261A"/>
    <w:rsid w:val="004536AA"/>
    <w:rsid w:val="00453C83"/>
    <w:rsid w:val="00454BDC"/>
    <w:rsid w:val="00455059"/>
    <w:rsid w:val="0045628D"/>
    <w:rsid w:val="00456568"/>
    <w:rsid w:val="0045699F"/>
    <w:rsid w:val="0045795D"/>
    <w:rsid w:val="00457B10"/>
    <w:rsid w:val="00457E53"/>
    <w:rsid w:val="00460774"/>
    <w:rsid w:val="00461F28"/>
    <w:rsid w:val="00463257"/>
    <w:rsid w:val="00463AF5"/>
    <w:rsid w:val="00463C39"/>
    <w:rsid w:val="00464F2E"/>
    <w:rsid w:val="004662AB"/>
    <w:rsid w:val="004662B4"/>
    <w:rsid w:val="0046739F"/>
    <w:rsid w:val="00470B73"/>
    <w:rsid w:val="00470CCB"/>
    <w:rsid w:val="00470DC3"/>
    <w:rsid w:val="00471F12"/>
    <w:rsid w:val="004734AD"/>
    <w:rsid w:val="00474372"/>
    <w:rsid w:val="00474913"/>
    <w:rsid w:val="004760EB"/>
    <w:rsid w:val="00477217"/>
    <w:rsid w:val="00477B14"/>
    <w:rsid w:val="0048006B"/>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51EC"/>
    <w:rsid w:val="00486774"/>
    <w:rsid w:val="00486CE3"/>
    <w:rsid w:val="00487054"/>
    <w:rsid w:val="0048735D"/>
    <w:rsid w:val="004905C9"/>
    <w:rsid w:val="00491238"/>
    <w:rsid w:val="00492A3C"/>
    <w:rsid w:val="00493348"/>
    <w:rsid w:val="00494104"/>
    <w:rsid w:val="00495FE2"/>
    <w:rsid w:val="00496421"/>
    <w:rsid w:val="00496C65"/>
    <w:rsid w:val="00496E0B"/>
    <w:rsid w:val="004973D2"/>
    <w:rsid w:val="004A0DE5"/>
    <w:rsid w:val="004A0EE9"/>
    <w:rsid w:val="004A250F"/>
    <w:rsid w:val="004A2945"/>
    <w:rsid w:val="004A3510"/>
    <w:rsid w:val="004A3BB9"/>
    <w:rsid w:val="004A40CC"/>
    <w:rsid w:val="004A48B7"/>
    <w:rsid w:val="004A54F8"/>
    <w:rsid w:val="004A5B3B"/>
    <w:rsid w:val="004A6565"/>
    <w:rsid w:val="004A768B"/>
    <w:rsid w:val="004B00D5"/>
    <w:rsid w:val="004B1063"/>
    <w:rsid w:val="004B1103"/>
    <w:rsid w:val="004B1B79"/>
    <w:rsid w:val="004B1EB1"/>
    <w:rsid w:val="004B21EC"/>
    <w:rsid w:val="004B2529"/>
    <w:rsid w:val="004B60D2"/>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041"/>
    <w:rsid w:val="004D32B3"/>
    <w:rsid w:val="004D4592"/>
    <w:rsid w:val="004D4D9B"/>
    <w:rsid w:val="004D5FD1"/>
    <w:rsid w:val="004D62F6"/>
    <w:rsid w:val="004D64A0"/>
    <w:rsid w:val="004D73EF"/>
    <w:rsid w:val="004E09CA"/>
    <w:rsid w:val="004E2869"/>
    <w:rsid w:val="004E31A9"/>
    <w:rsid w:val="004E34C6"/>
    <w:rsid w:val="004E4866"/>
    <w:rsid w:val="004E4FEC"/>
    <w:rsid w:val="004E5785"/>
    <w:rsid w:val="004E6A32"/>
    <w:rsid w:val="004E6E3F"/>
    <w:rsid w:val="004E7A10"/>
    <w:rsid w:val="004F169E"/>
    <w:rsid w:val="004F1DE2"/>
    <w:rsid w:val="004F23A6"/>
    <w:rsid w:val="004F2995"/>
    <w:rsid w:val="004F2AF4"/>
    <w:rsid w:val="004F2FF0"/>
    <w:rsid w:val="004F335F"/>
    <w:rsid w:val="004F384F"/>
    <w:rsid w:val="004F3967"/>
    <w:rsid w:val="004F3D85"/>
    <w:rsid w:val="004F3E31"/>
    <w:rsid w:val="004F3E4D"/>
    <w:rsid w:val="004F3E8F"/>
    <w:rsid w:val="004F48EB"/>
    <w:rsid w:val="004F4AF8"/>
    <w:rsid w:val="004F4C6F"/>
    <w:rsid w:val="004F6903"/>
    <w:rsid w:val="004F735D"/>
    <w:rsid w:val="004F7745"/>
    <w:rsid w:val="004F792D"/>
    <w:rsid w:val="00500DB7"/>
    <w:rsid w:val="00500EDF"/>
    <w:rsid w:val="005055D3"/>
    <w:rsid w:val="00505718"/>
    <w:rsid w:val="00505FA9"/>
    <w:rsid w:val="005104F5"/>
    <w:rsid w:val="005107FE"/>
    <w:rsid w:val="00512318"/>
    <w:rsid w:val="00512A26"/>
    <w:rsid w:val="005138AF"/>
    <w:rsid w:val="00513D51"/>
    <w:rsid w:val="00513F5C"/>
    <w:rsid w:val="00515D9B"/>
    <w:rsid w:val="00515E6A"/>
    <w:rsid w:val="00516132"/>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61AF"/>
    <w:rsid w:val="00527083"/>
    <w:rsid w:val="0052792F"/>
    <w:rsid w:val="00527972"/>
    <w:rsid w:val="00527A44"/>
    <w:rsid w:val="00530ED8"/>
    <w:rsid w:val="00531299"/>
    <w:rsid w:val="00531319"/>
    <w:rsid w:val="00531BE6"/>
    <w:rsid w:val="0053270B"/>
    <w:rsid w:val="005331C0"/>
    <w:rsid w:val="00533863"/>
    <w:rsid w:val="005353BD"/>
    <w:rsid w:val="0053571B"/>
    <w:rsid w:val="00537A3B"/>
    <w:rsid w:val="00540418"/>
    <w:rsid w:val="00540EA4"/>
    <w:rsid w:val="005426DB"/>
    <w:rsid w:val="00543384"/>
    <w:rsid w:val="00543405"/>
    <w:rsid w:val="00544288"/>
    <w:rsid w:val="0054517F"/>
    <w:rsid w:val="005451EE"/>
    <w:rsid w:val="005452AE"/>
    <w:rsid w:val="0054584C"/>
    <w:rsid w:val="00546551"/>
    <w:rsid w:val="00546FA2"/>
    <w:rsid w:val="00547BA6"/>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884"/>
    <w:rsid w:val="0056390E"/>
    <w:rsid w:val="00563E4A"/>
    <w:rsid w:val="005668E0"/>
    <w:rsid w:val="00566B1F"/>
    <w:rsid w:val="00566BB3"/>
    <w:rsid w:val="00567500"/>
    <w:rsid w:val="00567899"/>
    <w:rsid w:val="00567AD3"/>
    <w:rsid w:val="00570144"/>
    <w:rsid w:val="005715D9"/>
    <w:rsid w:val="00572743"/>
    <w:rsid w:val="00572892"/>
    <w:rsid w:val="00572DDD"/>
    <w:rsid w:val="00572DED"/>
    <w:rsid w:val="0057344E"/>
    <w:rsid w:val="00574542"/>
    <w:rsid w:val="00574A43"/>
    <w:rsid w:val="00574D04"/>
    <w:rsid w:val="005759B6"/>
    <w:rsid w:val="00576CC0"/>
    <w:rsid w:val="005771C4"/>
    <w:rsid w:val="00580380"/>
    <w:rsid w:val="005808CD"/>
    <w:rsid w:val="00581752"/>
    <w:rsid w:val="005824AD"/>
    <w:rsid w:val="005842B3"/>
    <w:rsid w:val="00584449"/>
    <w:rsid w:val="00584C95"/>
    <w:rsid w:val="0058584C"/>
    <w:rsid w:val="00585890"/>
    <w:rsid w:val="00585B00"/>
    <w:rsid w:val="0058756D"/>
    <w:rsid w:val="00587F98"/>
    <w:rsid w:val="0059011D"/>
    <w:rsid w:val="005901E9"/>
    <w:rsid w:val="0059236F"/>
    <w:rsid w:val="0059248F"/>
    <w:rsid w:val="00593176"/>
    <w:rsid w:val="00593B65"/>
    <w:rsid w:val="00593C6D"/>
    <w:rsid w:val="00594A84"/>
    <w:rsid w:val="00594DE1"/>
    <w:rsid w:val="00594E94"/>
    <w:rsid w:val="00595348"/>
    <w:rsid w:val="00595AC3"/>
    <w:rsid w:val="00595E8A"/>
    <w:rsid w:val="005965DC"/>
    <w:rsid w:val="00596AB6"/>
    <w:rsid w:val="005A055B"/>
    <w:rsid w:val="005A0C37"/>
    <w:rsid w:val="005A0CAB"/>
    <w:rsid w:val="005A1948"/>
    <w:rsid w:val="005A1EAC"/>
    <w:rsid w:val="005A3528"/>
    <w:rsid w:val="005A3778"/>
    <w:rsid w:val="005A39D7"/>
    <w:rsid w:val="005A4032"/>
    <w:rsid w:val="005A762F"/>
    <w:rsid w:val="005A7F19"/>
    <w:rsid w:val="005B28EA"/>
    <w:rsid w:val="005B2BB7"/>
    <w:rsid w:val="005B2D61"/>
    <w:rsid w:val="005B374B"/>
    <w:rsid w:val="005B37DE"/>
    <w:rsid w:val="005B4DEC"/>
    <w:rsid w:val="005B588B"/>
    <w:rsid w:val="005B6D81"/>
    <w:rsid w:val="005C0258"/>
    <w:rsid w:val="005C0371"/>
    <w:rsid w:val="005C1058"/>
    <w:rsid w:val="005C23AD"/>
    <w:rsid w:val="005C33FC"/>
    <w:rsid w:val="005C4523"/>
    <w:rsid w:val="005C5421"/>
    <w:rsid w:val="005C5599"/>
    <w:rsid w:val="005C5DB3"/>
    <w:rsid w:val="005C60DA"/>
    <w:rsid w:val="005C6994"/>
    <w:rsid w:val="005C6A01"/>
    <w:rsid w:val="005C6C0A"/>
    <w:rsid w:val="005C7C6E"/>
    <w:rsid w:val="005C7E90"/>
    <w:rsid w:val="005D059D"/>
    <w:rsid w:val="005D091A"/>
    <w:rsid w:val="005D0A41"/>
    <w:rsid w:val="005D2190"/>
    <w:rsid w:val="005D29C2"/>
    <w:rsid w:val="005D2C29"/>
    <w:rsid w:val="005D35D6"/>
    <w:rsid w:val="005D37BA"/>
    <w:rsid w:val="005D3B9C"/>
    <w:rsid w:val="005D4BB5"/>
    <w:rsid w:val="005D5CCF"/>
    <w:rsid w:val="005D6D38"/>
    <w:rsid w:val="005E0734"/>
    <w:rsid w:val="005E097E"/>
    <w:rsid w:val="005E1243"/>
    <w:rsid w:val="005E127C"/>
    <w:rsid w:val="005E2628"/>
    <w:rsid w:val="005E2649"/>
    <w:rsid w:val="005E4BB5"/>
    <w:rsid w:val="005E6EF4"/>
    <w:rsid w:val="005E6FBC"/>
    <w:rsid w:val="005E7377"/>
    <w:rsid w:val="005F04EE"/>
    <w:rsid w:val="005F0978"/>
    <w:rsid w:val="005F1B27"/>
    <w:rsid w:val="005F306F"/>
    <w:rsid w:val="005F3263"/>
    <w:rsid w:val="005F5A99"/>
    <w:rsid w:val="005F625A"/>
    <w:rsid w:val="005F7544"/>
    <w:rsid w:val="005F75D6"/>
    <w:rsid w:val="005F778B"/>
    <w:rsid w:val="005F7916"/>
    <w:rsid w:val="006008C3"/>
    <w:rsid w:val="0060279C"/>
    <w:rsid w:val="0060468B"/>
    <w:rsid w:val="006052A7"/>
    <w:rsid w:val="0060566D"/>
    <w:rsid w:val="00605A9E"/>
    <w:rsid w:val="00605E80"/>
    <w:rsid w:val="00606F91"/>
    <w:rsid w:val="00611298"/>
    <w:rsid w:val="0061191D"/>
    <w:rsid w:val="00611C8F"/>
    <w:rsid w:val="00612207"/>
    <w:rsid w:val="00612952"/>
    <w:rsid w:val="00612C13"/>
    <w:rsid w:val="00612F89"/>
    <w:rsid w:val="006132C5"/>
    <w:rsid w:val="00613FA4"/>
    <w:rsid w:val="00614A91"/>
    <w:rsid w:val="00615812"/>
    <w:rsid w:val="0061768D"/>
    <w:rsid w:val="00620AB5"/>
    <w:rsid w:val="006212E8"/>
    <w:rsid w:val="00621428"/>
    <w:rsid w:val="00621B2E"/>
    <w:rsid w:val="0062249A"/>
    <w:rsid w:val="00622BB2"/>
    <w:rsid w:val="00622C45"/>
    <w:rsid w:val="00622D38"/>
    <w:rsid w:val="00623793"/>
    <w:rsid w:val="006240B0"/>
    <w:rsid w:val="00624D87"/>
    <w:rsid w:val="0062532E"/>
    <w:rsid w:val="00626241"/>
    <w:rsid w:val="00626603"/>
    <w:rsid w:val="00630F3F"/>
    <w:rsid w:val="00631553"/>
    <w:rsid w:val="00631A22"/>
    <w:rsid w:val="006336DD"/>
    <w:rsid w:val="00634636"/>
    <w:rsid w:val="006347F2"/>
    <w:rsid w:val="00635EFB"/>
    <w:rsid w:val="0063608B"/>
    <w:rsid w:val="006363C4"/>
    <w:rsid w:val="0063709B"/>
    <w:rsid w:val="00637306"/>
    <w:rsid w:val="00637AE6"/>
    <w:rsid w:val="00637B75"/>
    <w:rsid w:val="0064069B"/>
    <w:rsid w:val="00640D2B"/>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42B"/>
    <w:rsid w:val="00670552"/>
    <w:rsid w:val="0067121C"/>
    <w:rsid w:val="00671D02"/>
    <w:rsid w:val="00672BDE"/>
    <w:rsid w:val="00672C98"/>
    <w:rsid w:val="006736E3"/>
    <w:rsid w:val="0067389A"/>
    <w:rsid w:val="0067399E"/>
    <w:rsid w:val="00673C37"/>
    <w:rsid w:val="00674114"/>
    <w:rsid w:val="0067411D"/>
    <w:rsid w:val="00676F36"/>
    <w:rsid w:val="00677A5E"/>
    <w:rsid w:val="00680680"/>
    <w:rsid w:val="006816AF"/>
    <w:rsid w:val="00681D66"/>
    <w:rsid w:val="006821DA"/>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3FF1"/>
    <w:rsid w:val="006951D7"/>
    <w:rsid w:val="00696122"/>
    <w:rsid w:val="0069694F"/>
    <w:rsid w:val="006977C4"/>
    <w:rsid w:val="006A0646"/>
    <w:rsid w:val="006A0D5F"/>
    <w:rsid w:val="006A0EF0"/>
    <w:rsid w:val="006A236F"/>
    <w:rsid w:val="006A2A2A"/>
    <w:rsid w:val="006A2C94"/>
    <w:rsid w:val="006A2E23"/>
    <w:rsid w:val="006A33A1"/>
    <w:rsid w:val="006A4608"/>
    <w:rsid w:val="006A5D7A"/>
    <w:rsid w:val="006A608D"/>
    <w:rsid w:val="006A7A50"/>
    <w:rsid w:val="006B019B"/>
    <w:rsid w:val="006B1499"/>
    <w:rsid w:val="006B18C8"/>
    <w:rsid w:val="006B2024"/>
    <w:rsid w:val="006B2C9C"/>
    <w:rsid w:val="006B30B8"/>
    <w:rsid w:val="006B3F15"/>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3351"/>
    <w:rsid w:val="006D3595"/>
    <w:rsid w:val="006D3E34"/>
    <w:rsid w:val="006D40F0"/>
    <w:rsid w:val="006D4DE3"/>
    <w:rsid w:val="006D6CB0"/>
    <w:rsid w:val="006D7599"/>
    <w:rsid w:val="006D7B6E"/>
    <w:rsid w:val="006E0B35"/>
    <w:rsid w:val="006E15F4"/>
    <w:rsid w:val="006E16D7"/>
    <w:rsid w:val="006E18A4"/>
    <w:rsid w:val="006E2692"/>
    <w:rsid w:val="006E2BA8"/>
    <w:rsid w:val="006E37E7"/>
    <w:rsid w:val="006E4DA0"/>
    <w:rsid w:val="006E552E"/>
    <w:rsid w:val="006E569A"/>
    <w:rsid w:val="006E76CA"/>
    <w:rsid w:val="006E7E8A"/>
    <w:rsid w:val="006F0D2A"/>
    <w:rsid w:val="006F15D9"/>
    <w:rsid w:val="006F19DB"/>
    <w:rsid w:val="006F27E7"/>
    <w:rsid w:val="006F2907"/>
    <w:rsid w:val="006F2B99"/>
    <w:rsid w:val="006F4658"/>
    <w:rsid w:val="006F4F25"/>
    <w:rsid w:val="006F50FC"/>
    <w:rsid w:val="006F53F1"/>
    <w:rsid w:val="006F552F"/>
    <w:rsid w:val="006F5694"/>
    <w:rsid w:val="006F5EDE"/>
    <w:rsid w:val="00700076"/>
    <w:rsid w:val="00703032"/>
    <w:rsid w:val="007031A9"/>
    <w:rsid w:val="00703738"/>
    <w:rsid w:val="00703F13"/>
    <w:rsid w:val="00704DA7"/>
    <w:rsid w:val="007055E8"/>
    <w:rsid w:val="007057C2"/>
    <w:rsid w:val="007059C2"/>
    <w:rsid w:val="00706763"/>
    <w:rsid w:val="00706C9F"/>
    <w:rsid w:val="00706E2B"/>
    <w:rsid w:val="00707653"/>
    <w:rsid w:val="0070766C"/>
    <w:rsid w:val="0071002B"/>
    <w:rsid w:val="00710F50"/>
    <w:rsid w:val="00711093"/>
    <w:rsid w:val="00711AD1"/>
    <w:rsid w:val="00712071"/>
    <w:rsid w:val="007124ED"/>
    <w:rsid w:val="007125BF"/>
    <w:rsid w:val="007135FD"/>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278EE"/>
    <w:rsid w:val="0073100F"/>
    <w:rsid w:val="0073387A"/>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ACB"/>
    <w:rsid w:val="00746DCA"/>
    <w:rsid w:val="0075032B"/>
    <w:rsid w:val="0075097B"/>
    <w:rsid w:val="007509CA"/>
    <w:rsid w:val="007511C5"/>
    <w:rsid w:val="00751903"/>
    <w:rsid w:val="00753FCD"/>
    <w:rsid w:val="00754182"/>
    <w:rsid w:val="00754B62"/>
    <w:rsid w:val="0075700E"/>
    <w:rsid w:val="00757CAC"/>
    <w:rsid w:val="00760147"/>
    <w:rsid w:val="00760B9C"/>
    <w:rsid w:val="00760C84"/>
    <w:rsid w:val="00761F79"/>
    <w:rsid w:val="007636C1"/>
    <w:rsid w:val="007640A9"/>
    <w:rsid w:val="007654B2"/>
    <w:rsid w:val="007654E0"/>
    <w:rsid w:val="0076651B"/>
    <w:rsid w:val="007676EC"/>
    <w:rsid w:val="007708C4"/>
    <w:rsid w:val="00770E3F"/>
    <w:rsid w:val="00771E0E"/>
    <w:rsid w:val="007726D0"/>
    <w:rsid w:val="00772F5E"/>
    <w:rsid w:val="007734C7"/>
    <w:rsid w:val="007739C8"/>
    <w:rsid w:val="00774D09"/>
    <w:rsid w:val="00774E38"/>
    <w:rsid w:val="00775706"/>
    <w:rsid w:val="00775720"/>
    <w:rsid w:val="00775B36"/>
    <w:rsid w:val="00775CB6"/>
    <w:rsid w:val="00776A13"/>
    <w:rsid w:val="00776C83"/>
    <w:rsid w:val="00776EA5"/>
    <w:rsid w:val="00777052"/>
    <w:rsid w:val="0077746B"/>
    <w:rsid w:val="00777C10"/>
    <w:rsid w:val="007801AC"/>
    <w:rsid w:val="0078176C"/>
    <w:rsid w:val="00782840"/>
    <w:rsid w:val="00782E7E"/>
    <w:rsid w:val="00784596"/>
    <w:rsid w:val="00784A3A"/>
    <w:rsid w:val="00785787"/>
    <w:rsid w:val="00786275"/>
    <w:rsid w:val="00787520"/>
    <w:rsid w:val="00787980"/>
    <w:rsid w:val="00787E05"/>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B7C"/>
    <w:rsid w:val="007A1E1E"/>
    <w:rsid w:val="007A3D50"/>
    <w:rsid w:val="007A3ECF"/>
    <w:rsid w:val="007A4925"/>
    <w:rsid w:val="007A4C2F"/>
    <w:rsid w:val="007A5386"/>
    <w:rsid w:val="007A55B4"/>
    <w:rsid w:val="007A55BF"/>
    <w:rsid w:val="007A5966"/>
    <w:rsid w:val="007A68AE"/>
    <w:rsid w:val="007A7506"/>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096"/>
    <w:rsid w:val="007B72E2"/>
    <w:rsid w:val="007B7B3D"/>
    <w:rsid w:val="007C00CF"/>
    <w:rsid w:val="007C01C2"/>
    <w:rsid w:val="007C1111"/>
    <w:rsid w:val="007C12C8"/>
    <w:rsid w:val="007C1537"/>
    <w:rsid w:val="007C1BD2"/>
    <w:rsid w:val="007C24BA"/>
    <w:rsid w:val="007C25FC"/>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6FC"/>
    <w:rsid w:val="007D4FFB"/>
    <w:rsid w:val="007D5B8C"/>
    <w:rsid w:val="007D609E"/>
    <w:rsid w:val="007D72F9"/>
    <w:rsid w:val="007D7374"/>
    <w:rsid w:val="007D73AA"/>
    <w:rsid w:val="007E0EEC"/>
    <w:rsid w:val="007E11D0"/>
    <w:rsid w:val="007E1AD8"/>
    <w:rsid w:val="007E1D4E"/>
    <w:rsid w:val="007E1DC0"/>
    <w:rsid w:val="007E2B96"/>
    <w:rsid w:val="007E3316"/>
    <w:rsid w:val="007E3DBA"/>
    <w:rsid w:val="007E418F"/>
    <w:rsid w:val="007E4FFB"/>
    <w:rsid w:val="007E5FC1"/>
    <w:rsid w:val="007E631A"/>
    <w:rsid w:val="007E6B76"/>
    <w:rsid w:val="007E6FD8"/>
    <w:rsid w:val="007E7551"/>
    <w:rsid w:val="007E7D0A"/>
    <w:rsid w:val="007F02E4"/>
    <w:rsid w:val="007F03AD"/>
    <w:rsid w:val="007F1296"/>
    <w:rsid w:val="007F1A91"/>
    <w:rsid w:val="007F258B"/>
    <w:rsid w:val="007F29A0"/>
    <w:rsid w:val="007F3164"/>
    <w:rsid w:val="007F4371"/>
    <w:rsid w:val="007F499C"/>
    <w:rsid w:val="007F56A4"/>
    <w:rsid w:val="007F57C6"/>
    <w:rsid w:val="00801178"/>
    <w:rsid w:val="00801780"/>
    <w:rsid w:val="00802C60"/>
    <w:rsid w:val="00802D34"/>
    <w:rsid w:val="00803012"/>
    <w:rsid w:val="008034D8"/>
    <w:rsid w:val="008036C8"/>
    <w:rsid w:val="00803D70"/>
    <w:rsid w:val="00804FBD"/>
    <w:rsid w:val="008050EC"/>
    <w:rsid w:val="008062C3"/>
    <w:rsid w:val="0080630E"/>
    <w:rsid w:val="00806F89"/>
    <w:rsid w:val="00807447"/>
    <w:rsid w:val="00807747"/>
    <w:rsid w:val="00807DD0"/>
    <w:rsid w:val="00810363"/>
    <w:rsid w:val="00810D10"/>
    <w:rsid w:val="008118B9"/>
    <w:rsid w:val="00812106"/>
    <w:rsid w:val="0081280B"/>
    <w:rsid w:val="00812829"/>
    <w:rsid w:val="00812A0F"/>
    <w:rsid w:val="00812CD5"/>
    <w:rsid w:val="00814EBC"/>
    <w:rsid w:val="00816C08"/>
    <w:rsid w:val="00817A1A"/>
    <w:rsid w:val="00820D81"/>
    <w:rsid w:val="00821479"/>
    <w:rsid w:val="00822838"/>
    <w:rsid w:val="0082309F"/>
    <w:rsid w:val="008237DD"/>
    <w:rsid w:val="00823B61"/>
    <w:rsid w:val="008248DE"/>
    <w:rsid w:val="00824BCE"/>
    <w:rsid w:val="00826020"/>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0157"/>
    <w:rsid w:val="00841252"/>
    <w:rsid w:val="00841E1E"/>
    <w:rsid w:val="00842046"/>
    <w:rsid w:val="008433D9"/>
    <w:rsid w:val="008445E6"/>
    <w:rsid w:val="008457DC"/>
    <w:rsid w:val="00847342"/>
    <w:rsid w:val="008510DA"/>
    <w:rsid w:val="00851113"/>
    <w:rsid w:val="00851EC6"/>
    <w:rsid w:val="00852215"/>
    <w:rsid w:val="00852956"/>
    <w:rsid w:val="008529B2"/>
    <w:rsid w:val="008532BE"/>
    <w:rsid w:val="008545C4"/>
    <w:rsid w:val="008558BB"/>
    <w:rsid w:val="00855CFC"/>
    <w:rsid w:val="008576A8"/>
    <w:rsid w:val="00857774"/>
    <w:rsid w:val="0086032F"/>
    <w:rsid w:val="00861726"/>
    <w:rsid w:val="00861CE3"/>
    <w:rsid w:val="00861DE8"/>
    <w:rsid w:val="0086278B"/>
    <w:rsid w:val="008629BD"/>
    <w:rsid w:val="0086351F"/>
    <w:rsid w:val="008645EE"/>
    <w:rsid w:val="00864DAC"/>
    <w:rsid w:val="008655E7"/>
    <w:rsid w:val="0086642D"/>
    <w:rsid w:val="00866847"/>
    <w:rsid w:val="00867742"/>
    <w:rsid w:val="00867C30"/>
    <w:rsid w:val="00870C26"/>
    <w:rsid w:val="00872560"/>
    <w:rsid w:val="00872CCB"/>
    <w:rsid w:val="00872F7C"/>
    <w:rsid w:val="00874C90"/>
    <w:rsid w:val="00876169"/>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0A4"/>
    <w:rsid w:val="0089689F"/>
    <w:rsid w:val="00896905"/>
    <w:rsid w:val="00896D52"/>
    <w:rsid w:val="008975B4"/>
    <w:rsid w:val="008A0288"/>
    <w:rsid w:val="008A0831"/>
    <w:rsid w:val="008A0AE9"/>
    <w:rsid w:val="008A0E20"/>
    <w:rsid w:val="008A25F2"/>
    <w:rsid w:val="008A2D75"/>
    <w:rsid w:val="008A38A5"/>
    <w:rsid w:val="008A3DF7"/>
    <w:rsid w:val="008A3FE7"/>
    <w:rsid w:val="008A42A3"/>
    <w:rsid w:val="008A49EE"/>
    <w:rsid w:val="008A624B"/>
    <w:rsid w:val="008B1239"/>
    <w:rsid w:val="008B1672"/>
    <w:rsid w:val="008B1B26"/>
    <w:rsid w:val="008B1B55"/>
    <w:rsid w:val="008B1BD1"/>
    <w:rsid w:val="008B21F7"/>
    <w:rsid w:val="008B2BE7"/>
    <w:rsid w:val="008B3201"/>
    <w:rsid w:val="008B3243"/>
    <w:rsid w:val="008B3765"/>
    <w:rsid w:val="008B385D"/>
    <w:rsid w:val="008B3A21"/>
    <w:rsid w:val="008B48C5"/>
    <w:rsid w:val="008B5544"/>
    <w:rsid w:val="008B7189"/>
    <w:rsid w:val="008B7889"/>
    <w:rsid w:val="008B7EBA"/>
    <w:rsid w:val="008C064A"/>
    <w:rsid w:val="008C196E"/>
    <w:rsid w:val="008C2A1C"/>
    <w:rsid w:val="008C3D1B"/>
    <w:rsid w:val="008C3ED9"/>
    <w:rsid w:val="008C451C"/>
    <w:rsid w:val="008C46E4"/>
    <w:rsid w:val="008C5130"/>
    <w:rsid w:val="008C551F"/>
    <w:rsid w:val="008C5DBD"/>
    <w:rsid w:val="008C6906"/>
    <w:rsid w:val="008C736D"/>
    <w:rsid w:val="008D09F1"/>
    <w:rsid w:val="008D0D10"/>
    <w:rsid w:val="008D104F"/>
    <w:rsid w:val="008D144C"/>
    <w:rsid w:val="008D1453"/>
    <w:rsid w:val="008D298B"/>
    <w:rsid w:val="008D29A8"/>
    <w:rsid w:val="008D31CD"/>
    <w:rsid w:val="008D3550"/>
    <w:rsid w:val="008D36C9"/>
    <w:rsid w:val="008D3E0F"/>
    <w:rsid w:val="008D4DB8"/>
    <w:rsid w:val="008D5E20"/>
    <w:rsid w:val="008D699D"/>
    <w:rsid w:val="008D7C54"/>
    <w:rsid w:val="008E1CE7"/>
    <w:rsid w:val="008E1DD4"/>
    <w:rsid w:val="008E299B"/>
    <w:rsid w:val="008E308F"/>
    <w:rsid w:val="008E4DA9"/>
    <w:rsid w:val="008E4F8F"/>
    <w:rsid w:val="008E5310"/>
    <w:rsid w:val="008E5D4F"/>
    <w:rsid w:val="008E636E"/>
    <w:rsid w:val="008E78AA"/>
    <w:rsid w:val="008E7999"/>
    <w:rsid w:val="008E7A2E"/>
    <w:rsid w:val="008F0E65"/>
    <w:rsid w:val="008F284F"/>
    <w:rsid w:val="008F2ED8"/>
    <w:rsid w:val="008F2FB6"/>
    <w:rsid w:val="008F36E8"/>
    <w:rsid w:val="008F39DC"/>
    <w:rsid w:val="008F3EE7"/>
    <w:rsid w:val="008F41EA"/>
    <w:rsid w:val="008F43EE"/>
    <w:rsid w:val="008F4C6C"/>
    <w:rsid w:val="008F6EC2"/>
    <w:rsid w:val="008F7970"/>
    <w:rsid w:val="008F7AF0"/>
    <w:rsid w:val="00900C5B"/>
    <w:rsid w:val="00901390"/>
    <w:rsid w:val="00901D92"/>
    <w:rsid w:val="00902857"/>
    <w:rsid w:val="00902C13"/>
    <w:rsid w:val="00902C84"/>
    <w:rsid w:val="009039A7"/>
    <w:rsid w:val="00904792"/>
    <w:rsid w:val="00904981"/>
    <w:rsid w:val="00904DD5"/>
    <w:rsid w:val="00904E8E"/>
    <w:rsid w:val="0090502A"/>
    <w:rsid w:val="00905FD1"/>
    <w:rsid w:val="00906E77"/>
    <w:rsid w:val="0090704D"/>
    <w:rsid w:val="00907902"/>
    <w:rsid w:val="00907BF5"/>
    <w:rsid w:val="009108EB"/>
    <w:rsid w:val="00910EC1"/>
    <w:rsid w:val="00911BB0"/>
    <w:rsid w:val="00912359"/>
    <w:rsid w:val="009131E5"/>
    <w:rsid w:val="00913788"/>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8D8"/>
    <w:rsid w:val="00925EA6"/>
    <w:rsid w:val="00926263"/>
    <w:rsid w:val="00926BEA"/>
    <w:rsid w:val="00927A55"/>
    <w:rsid w:val="00927A76"/>
    <w:rsid w:val="00927CC6"/>
    <w:rsid w:val="00927DF4"/>
    <w:rsid w:val="009302BC"/>
    <w:rsid w:val="0093057F"/>
    <w:rsid w:val="00930A07"/>
    <w:rsid w:val="00930B2D"/>
    <w:rsid w:val="00930E2B"/>
    <w:rsid w:val="009314B0"/>
    <w:rsid w:val="00931A48"/>
    <w:rsid w:val="00931DDD"/>
    <w:rsid w:val="009322E3"/>
    <w:rsid w:val="009334F1"/>
    <w:rsid w:val="00933D7C"/>
    <w:rsid w:val="0093407C"/>
    <w:rsid w:val="00934697"/>
    <w:rsid w:val="00935388"/>
    <w:rsid w:val="00935F7D"/>
    <w:rsid w:val="00935FA7"/>
    <w:rsid w:val="00936C09"/>
    <w:rsid w:val="00936CC9"/>
    <w:rsid w:val="009374FD"/>
    <w:rsid w:val="00937D8A"/>
    <w:rsid w:val="00940161"/>
    <w:rsid w:val="009402B8"/>
    <w:rsid w:val="0094088F"/>
    <w:rsid w:val="00940CB8"/>
    <w:rsid w:val="0094107D"/>
    <w:rsid w:val="00941349"/>
    <w:rsid w:val="0094210C"/>
    <w:rsid w:val="0094295F"/>
    <w:rsid w:val="00942BB0"/>
    <w:rsid w:val="009430DD"/>
    <w:rsid w:val="0094325E"/>
    <w:rsid w:val="0094476A"/>
    <w:rsid w:val="00945ACB"/>
    <w:rsid w:val="00945D75"/>
    <w:rsid w:val="00947C25"/>
    <w:rsid w:val="00947C6C"/>
    <w:rsid w:val="00950101"/>
    <w:rsid w:val="0095068F"/>
    <w:rsid w:val="009512D7"/>
    <w:rsid w:val="00951314"/>
    <w:rsid w:val="00951880"/>
    <w:rsid w:val="0095317F"/>
    <w:rsid w:val="00953439"/>
    <w:rsid w:val="00954862"/>
    <w:rsid w:val="00954ED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D63"/>
    <w:rsid w:val="00964E44"/>
    <w:rsid w:val="0096761C"/>
    <w:rsid w:val="00967865"/>
    <w:rsid w:val="009709F9"/>
    <w:rsid w:val="0097264B"/>
    <w:rsid w:val="00972824"/>
    <w:rsid w:val="00973121"/>
    <w:rsid w:val="00973483"/>
    <w:rsid w:val="00973BFB"/>
    <w:rsid w:val="00974336"/>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0A3B"/>
    <w:rsid w:val="00991366"/>
    <w:rsid w:val="0099144B"/>
    <w:rsid w:val="009914A9"/>
    <w:rsid w:val="009915C4"/>
    <w:rsid w:val="009917DA"/>
    <w:rsid w:val="00992FF6"/>
    <w:rsid w:val="009934C8"/>
    <w:rsid w:val="00993CF2"/>
    <w:rsid w:val="00993F24"/>
    <w:rsid w:val="009949D2"/>
    <w:rsid w:val="00994C05"/>
    <w:rsid w:val="00994CFA"/>
    <w:rsid w:val="0099525F"/>
    <w:rsid w:val="009954CE"/>
    <w:rsid w:val="00996590"/>
    <w:rsid w:val="009A0030"/>
    <w:rsid w:val="009A05E6"/>
    <w:rsid w:val="009A073A"/>
    <w:rsid w:val="009A0866"/>
    <w:rsid w:val="009A08A0"/>
    <w:rsid w:val="009A0FE3"/>
    <w:rsid w:val="009A155F"/>
    <w:rsid w:val="009A1659"/>
    <w:rsid w:val="009A1703"/>
    <w:rsid w:val="009A1A73"/>
    <w:rsid w:val="009A1F77"/>
    <w:rsid w:val="009A23CE"/>
    <w:rsid w:val="009A24E7"/>
    <w:rsid w:val="009A2D5A"/>
    <w:rsid w:val="009A303B"/>
    <w:rsid w:val="009A4C5F"/>
    <w:rsid w:val="009A54D5"/>
    <w:rsid w:val="009A5C0C"/>
    <w:rsid w:val="009A6436"/>
    <w:rsid w:val="009A6946"/>
    <w:rsid w:val="009B01D7"/>
    <w:rsid w:val="009B0B13"/>
    <w:rsid w:val="009B0BF5"/>
    <w:rsid w:val="009B12EA"/>
    <w:rsid w:val="009B1A9F"/>
    <w:rsid w:val="009B2C5F"/>
    <w:rsid w:val="009B3BD6"/>
    <w:rsid w:val="009B42E2"/>
    <w:rsid w:val="009B4425"/>
    <w:rsid w:val="009B5135"/>
    <w:rsid w:val="009B517A"/>
    <w:rsid w:val="009B5750"/>
    <w:rsid w:val="009B60FF"/>
    <w:rsid w:val="009B65F0"/>
    <w:rsid w:val="009B6B23"/>
    <w:rsid w:val="009B7089"/>
    <w:rsid w:val="009B74C1"/>
    <w:rsid w:val="009B7F1B"/>
    <w:rsid w:val="009C1AD3"/>
    <w:rsid w:val="009C2608"/>
    <w:rsid w:val="009C486E"/>
    <w:rsid w:val="009C5038"/>
    <w:rsid w:val="009C59AF"/>
    <w:rsid w:val="009C59DD"/>
    <w:rsid w:val="009C5F5E"/>
    <w:rsid w:val="009C6752"/>
    <w:rsid w:val="009C771F"/>
    <w:rsid w:val="009C7B81"/>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5EF"/>
    <w:rsid w:val="009E55FC"/>
    <w:rsid w:val="009E70F9"/>
    <w:rsid w:val="009F1755"/>
    <w:rsid w:val="009F1ACE"/>
    <w:rsid w:val="009F200F"/>
    <w:rsid w:val="009F227B"/>
    <w:rsid w:val="009F2C1D"/>
    <w:rsid w:val="009F3D62"/>
    <w:rsid w:val="009F4EBD"/>
    <w:rsid w:val="009F5071"/>
    <w:rsid w:val="009F55F4"/>
    <w:rsid w:val="009F67A2"/>
    <w:rsid w:val="009F753E"/>
    <w:rsid w:val="009F76F5"/>
    <w:rsid w:val="009F7863"/>
    <w:rsid w:val="00A003C3"/>
    <w:rsid w:val="00A02676"/>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804"/>
    <w:rsid w:val="00A15D36"/>
    <w:rsid w:val="00A15D9A"/>
    <w:rsid w:val="00A1698B"/>
    <w:rsid w:val="00A16B0B"/>
    <w:rsid w:val="00A1769E"/>
    <w:rsid w:val="00A20771"/>
    <w:rsid w:val="00A20B1B"/>
    <w:rsid w:val="00A21EDB"/>
    <w:rsid w:val="00A22D3B"/>
    <w:rsid w:val="00A23A45"/>
    <w:rsid w:val="00A23CA1"/>
    <w:rsid w:val="00A24559"/>
    <w:rsid w:val="00A249B4"/>
    <w:rsid w:val="00A24A58"/>
    <w:rsid w:val="00A2533E"/>
    <w:rsid w:val="00A253B9"/>
    <w:rsid w:val="00A2543D"/>
    <w:rsid w:val="00A259C5"/>
    <w:rsid w:val="00A25C09"/>
    <w:rsid w:val="00A26421"/>
    <w:rsid w:val="00A27724"/>
    <w:rsid w:val="00A27E71"/>
    <w:rsid w:val="00A30602"/>
    <w:rsid w:val="00A30E77"/>
    <w:rsid w:val="00A31092"/>
    <w:rsid w:val="00A31184"/>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16F"/>
    <w:rsid w:val="00A42B78"/>
    <w:rsid w:val="00A43089"/>
    <w:rsid w:val="00A438BF"/>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142"/>
    <w:rsid w:val="00A62369"/>
    <w:rsid w:val="00A64816"/>
    <w:rsid w:val="00A65266"/>
    <w:rsid w:val="00A661EB"/>
    <w:rsid w:val="00A66693"/>
    <w:rsid w:val="00A676DA"/>
    <w:rsid w:val="00A67B92"/>
    <w:rsid w:val="00A70627"/>
    <w:rsid w:val="00A70F87"/>
    <w:rsid w:val="00A71209"/>
    <w:rsid w:val="00A7123F"/>
    <w:rsid w:val="00A712D0"/>
    <w:rsid w:val="00A7181A"/>
    <w:rsid w:val="00A72791"/>
    <w:rsid w:val="00A72E75"/>
    <w:rsid w:val="00A7364A"/>
    <w:rsid w:val="00A73DFF"/>
    <w:rsid w:val="00A74E9F"/>
    <w:rsid w:val="00A75F63"/>
    <w:rsid w:val="00A80371"/>
    <w:rsid w:val="00A80D12"/>
    <w:rsid w:val="00A8145C"/>
    <w:rsid w:val="00A81F63"/>
    <w:rsid w:val="00A82184"/>
    <w:rsid w:val="00A822DB"/>
    <w:rsid w:val="00A84277"/>
    <w:rsid w:val="00A845A2"/>
    <w:rsid w:val="00A849F6"/>
    <w:rsid w:val="00A84AD3"/>
    <w:rsid w:val="00A85239"/>
    <w:rsid w:val="00A85CDD"/>
    <w:rsid w:val="00A85E2D"/>
    <w:rsid w:val="00A86D35"/>
    <w:rsid w:val="00A910B4"/>
    <w:rsid w:val="00A91111"/>
    <w:rsid w:val="00A9208D"/>
    <w:rsid w:val="00A92EFF"/>
    <w:rsid w:val="00A931DD"/>
    <w:rsid w:val="00A935B9"/>
    <w:rsid w:val="00A9473B"/>
    <w:rsid w:val="00A94F37"/>
    <w:rsid w:val="00A95311"/>
    <w:rsid w:val="00A956F3"/>
    <w:rsid w:val="00A96FC7"/>
    <w:rsid w:val="00A973C9"/>
    <w:rsid w:val="00A977EB"/>
    <w:rsid w:val="00A97805"/>
    <w:rsid w:val="00A97A9C"/>
    <w:rsid w:val="00AA15FA"/>
    <w:rsid w:val="00AA1BE8"/>
    <w:rsid w:val="00AA22F4"/>
    <w:rsid w:val="00AA26FD"/>
    <w:rsid w:val="00AA280A"/>
    <w:rsid w:val="00AA3890"/>
    <w:rsid w:val="00AA3B9A"/>
    <w:rsid w:val="00AA3FBA"/>
    <w:rsid w:val="00AA470E"/>
    <w:rsid w:val="00AA5542"/>
    <w:rsid w:val="00AA64E3"/>
    <w:rsid w:val="00AA7AAD"/>
    <w:rsid w:val="00AA7C2A"/>
    <w:rsid w:val="00AB0E87"/>
    <w:rsid w:val="00AB1059"/>
    <w:rsid w:val="00AB1229"/>
    <w:rsid w:val="00AB1B87"/>
    <w:rsid w:val="00AB22C6"/>
    <w:rsid w:val="00AB247B"/>
    <w:rsid w:val="00AB3280"/>
    <w:rsid w:val="00AB41D3"/>
    <w:rsid w:val="00AB5B9E"/>
    <w:rsid w:val="00AB7146"/>
    <w:rsid w:val="00AB717B"/>
    <w:rsid w:val="00AB7AB6"/>
    <w:rsid w:val="00AC06FC"/>
    <w:rsid w:val="00AC09E1"/>
    <w:rsid w:val="00AC14AF"/>
    <w:rsid w:val="00AC16AF"/>
    <w:rsid w:val="00AC1976"/>
    <w:rsid w:val="00AC19D2"/>
    <w:rsid w:val="00AC37AF"/>
    <w:rsid w:val="00AC4147"/>
    <w:rsid w:val="00AC41F9"/>
    <w:rsid w:val="00AC4946"/>
    <w:rsid w:val="00AC4E77"/>
    <w:rsid w:val="00AC558F"/>
    <w:rsid w:val="00AC5C16"/>
    <w:rsid w:val="00AC68A9"/>
    <w:rsid w:val="00AD0797"/>
    <w:rsid w:val="00AD0874"/>
    <w:rsid w:val="00AD1D03"/>
    <w:rsid w:val="00AD2255"/>
    <w:rsid w:val="00AD34AF"/>
    <w:rsid w:val="00AD3E66"/>
    <w:rsid w:val="00AD4BFF"/>
    <w:rsid w:val="00AD4EEC"/>
    <w:rsid w:val="00AD510B"/>
    <w:rsid w:val="00AD577D"/>
    <w:rsid w:val="00AD623B"/>
    <w:rsid w:val="00AD7004"/>
    <w:rsid w:val="00AD7724"/>
    <w:rsid w:val="00AE0116"/>
    <w:rsid w:val="00AE0F67"/>
    <w:rsid w:val="00AE1623"/>
    <w:rsid w:val="00AE170A"/>
    <w:rsid w:val="00AE2265"/>
    <w:rsid w:val="00AE24D9"/>
    <w:rsid w:val="00AE27C1"/>
    <w:rsid w:val="00AE360B"/>
    <w:rsid w:val="00AE387F"/>
    <w:rsid w:val="00AE3B5B"/>
    <w:rsid w:val="00AE3F08"/>
    <w:rsid w:val="00AE41CE"/>
    <w:rsid w:val="00AE60D8"/>
    <w:rsid w:val="00AE6DFE"/>
    <w:rsid w:val="00AE7392"/>
    <w:rsid w:val="00AF017F"/>
    <w:rsid w:val="00AF0C7B"/>
    <w:rsid w:val="00AF0E43"/>
    <w:rsid w:val="00AF0FB5"/>
    <w:rsid w:val="00AF17B9"/>
    <w:rsid w:val="00AF1CA5"/>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6C02"/>
    <w:rsid w:val="00B07108"/>
    <w:rsid w:val="00B07472"/>
    <w:rsid w:val="00B0793C"/>
    <w:rsid w:val="00B07F90"/>
    <w:rsid w:val="00B1031F"/>
    <w:rsid w:val="00B10590"/>
    <w:rsid w:val="00B1079F"/>
    <w:rsid w:val="00B11239"/>
    <w:rsid w:val="00B11DA0"/>
    <w:rsid w:val="00B12088"/>
    <w:rsid w:val="00B12340"/>
    <w:rsid w:val="00B1310F"/>
    <w:rsid w:val="00B140F2"/>
    <w:rsid w:val="00B1509B"/>
    <w:rsid w:val="00B151C8"/>
    <w:rsid w:val="00B15DEB"/>
    <w:rsid w:val="00B16258"/>
    <w:rsid w:val="00B16F44"/>
    <w:rsid w:val="00B173E6"/>
    <w:rsid w:val="00B175E5"/>
    <w:rsid w:val="00B17981"/>
    <w:rsid w:val="00B20263"/>
    <w:rsid w:val="00B20A6A"/>
    <w:rsid w:val="00B20CA4"/>
    <w:rsid w:val="00B21093"/>
    <w:rsid w:val="00B21237"/>
    <w:rsid w:val="00B215FC"/>
    <w:rsid w:val="00B22E40"/>
    <w:rsid w:val="00B245A6"/>
    <w:rsid w:val="00B24DAF"/>
    <w:rsid w:val="00B251C9"/>
    <w:rsid w:val="00B2543D"/>
    <w:rsid w:val="00B258F2"/>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21BC"/>
    <w:rsid w:val="00B4304A"/>
    <w:rsid w:val="00B432C1"/>
    <w:rsid w:val="00B43412"/>
    <w:rsid w:val="00B43F29"/>
    <w:rsid w:val="00B4432A"/>
    <w:rsid w:val="00B45427"/>
    <w:rsid w:val="00B4606B"/>
    <w:rsid w:val="00B46741"/>
    <w:rsid w:val="00B46A34"/>
    <w:rsid w:val="00B46B40"/>
    <w:rsid w:val="00B47225"/>
    <w:rsid w:val="00B473AC"/>
    <w:rsid w:val="00B502F4"/>
    <w:rsid w:val="00B517BD"/>
    <w:rsid w:val="00B51C5F"/>
    <w:rsid w:val="00B524E5"/>
    <w:rsid w:val="00B52683"/>
    <w:rsid w:val="00B52964"/>
    <w:rsid w:val="00B530F1"/>
    <w:rsid w:val="00B53EA1"/>
    <w:rsid w:val="00B543A1"/>
    <w:rsid w:val="00B5478D"/>
    <w:rsid w:val="00B55626"/>
    <w:rsid w:val="00B5642C"/>
    <w:rsid w:val="00B572E0"/>
    <w:rsid w:val="00B61081"/>
    <w:rsid w:val="00B61314"/>
    <w:rsid w:val="00B61CD8"/>
    <w:rsid w:val="00B61E7B"/>
    <w:rsid w:val="00B627A9"/>
    <w:rsid w:val="00B627F6"/>
    <w:rsid w:val="00B629AD"/>
    <w:rsid w:val="00B6563D"/>
    <w:rsid w:val="00B708C4"/>
    <w:rsid w:val="00B70D6C"/>
    <w:rsid w:val="00B70F80"/>
    <w:rsid w:val="00B7248D"/>
    <w:rsid w:val="00B744F8"/>
    <w:rsid w:val="00B74B25"/>
    <w:rsid w:val="00B74E56"/>
    <w:rsid w:val="00B75E3E"/>
    <w:rsid w:val="00B76241"/>
    <w:rsid w:val="00B76CCD"/>
    <w:rsid w:val="00B76F04"/>
    <w:rsid w:val="00B7751E"/>
    <w:rsid w:val="00B778A1"/>
    <w:rsid w:val="00B77A0F"/>
    <w:rsid w:val="00B80B48"/>
    <w:rsid w:val="00B828BA"/>
    <w:rsid w:val="00B82B00"/>
    <w:rsid w:val="00B83334"/>
    <w:rsid w:val="00B83F46"/>
    <w:rsid w:val="00B83FCE"/>
    <w:rsid w:val="00B84795"/>
    <w:rsid w:val="00B85020"/>
    <w:rsid w:val="00B85C97"/>
    <w:rsid w:val="00B85FFB"/>
    <w:rsid w:val="00B8606F"/>
    <w:rsid w:val="00B8646D"/>
    <w:rsid w:val="00B86512"/>
    <w:rsid w:val="00B865EB"/>
    <w:rsid w:val="00B867D5"/>
    <w:rsid w:val="00B87C33"/>
    <w:rsid w:val="00B9097E"/>
    <w:rsid w:val="00B909AF"/>
    <w:rsid w:val="00B90A79"/>
    <w:rsid w:val="00B91F8A"/>
    <w:rsid w:val="00B92906"/>
    <w:rsid w:val="00B92A0C"/>
    <w:rsid w:val="00B941AB"/>
    <w:rsid w:val="00B9493B"/>
    <w:rsid w:val="00B9528C"/>
    <w:rsid w:val="00B95C35"/>
    <w:rsid w:val="00B96BEB"/>
    <w:rsid w:val="00BA006A"/>
    <w:rsid w:val="00BA0486"/>
    <w:rsid w:val="00BA0DF5"/>
    <w:rsid w:val="00BA4ABF"/>
    <w:rsid w:val="00BA5692"/>
    <w:rsid w:val="00BA6EC1"/>
    <w:rsid w:val="00BA769C"/>
    <w:rsid w:val="00BA778A"/>
    <w:rsid w:val="00BA7EDB"/>
    <w:rsid w:val="00BB0470"/>
    <w:rsid w:val="00BB054E"/>
    <w:rsid w:val="00BB1274"/>
    <w:rsid w:val="00BB2A94"/>
    <w:rsid w:val="00BB3C23"/>
    <w:rsid w:val="00BB4121"/>
    <w:rsid w:val="00BB417D"/>
    <w:rsid w:val="00BB4883"/>
    <w:rsid w:val="00BB4BD8"/>
    <w:rsid w:val="00BB4D28"/>
    <w:rsid w:val="00BB541F"/>
    <w:rsid w:val="00BB558B"/>
    <w:rsid w:val="00BB5A90"/>
    <w:rsid w:val="00BB7709"/>
    <w:rsid w:val="00BC0439"/>
    <w:rsid w:val="00BC0A49"/>
    <w:rsid w:val="00BC0C1A"/>
    <w:rsid w:val="00BC1531"/>
    <w:rsid w:val="00BC1992"/>
    <w:rsid w:val="00BC1A95"/>
    <w:rsid w:val="00BC2419"/>
    <w:rsid w:val="00BC3330"/>
    <w:rsid w:val="00BC4C5A"/>
    <w:rsid w:val="00BC5CD5"/>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A27"/>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4ADF"/>
    <w:rsid w:val="00BE5033"/>
    <w:rsid w:val="00BE5F48"/>
    <w:rsid w:val="00BE63C1"/>
    <w:rsid w:val="00BE665D"/>
    <w:rsid w:val="00BE6C9D"/>
    <w:rsid w:val="00BF035D"/>
    <w:rsid w:val="00BF0706"/>
    <w:rsid w:val="00BF07D5"/>
    <w:rsid w:val="00BF0A1D"/>
    <w:rsid w:val="00BF1753"/>
    <w:rsid w:val="00BF3A8A"/>
    <w:rsid w:val="00BF3E6E"/>
    <w:rsid w:val="00BF4211"/>
    <w:rsid w:val="00BF42AA"/>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253"/>
    <w:rsid w:val="00C25864"/>
    <w:rsid w:val="00C26E13"/>
    <w:rsid w:val="00C272BC"/>
    <w:rsid w:val="00C272F2"/>
    <w:rsid w:val="00C27B9E"/>
    <w:rsid w:val="00C27BAC"/>
    <w:rsid w:val="00C304B1"/>
    <w:rsid w:val="00C30577"/>
    <w:rsid w:val="00C30A4C"/>
    <w:rsid w:val="00C316D6"/>
    <w:rsid w:val="00C3186B"/>
    <w:rsid w:val="00C3252A"/>
    <w:rsid w:val="00C3290C"/>
    <w:rsid w:val="00C331BB"/>
    <w:rsid w:val="00C33272"/>
    <w:rsid w:val="00C3361B"/>
    <w:rsid w:val="00C33F67"/>
    <w:rsid w:val="00C3405C"/>
    <w:rsid w:val="00C344DB"/>
    <w:rsid w:val="00C34E82"/>
    <w:rsid w:val="00C35295"/>
    <w:rsid w:val="00C35747"/>
    <w:rsid w:val="00C35826"/>
    <w:rsid w:val="00C35885"/>
    <w:rsid w:val="00C3595B"/>
    <w:rsid w:val="00C36087"/>
    <w:rsid w:val="00C3663C"/>
    <w:rsid w:val="00C370BC"/>
    <w:rsid w:val="00C37788"/>
    <w:rsid w:val="00C37DD1"/>
    <w:rsid w:val="00C4029E"/>
    <w:rsid w:val="00C403A2"/>
    <w:rsid w:val="00C4061B"/>
    <w:rsid w:val="00C42163"/>
    <w:rsid w:val="00C42F76"/>
    <w:rsid w:val="00C446BD"/>
    <w:rsid w:val="00C44EC7"/>
    <w:rsid w:val="00C45381"/>
    <w:rsid w:val="00C46098"/>
    <w:rsid w:val="00C465CE"/>
    <w:rsid w:val="00C46B2C"/>
    <w:rsid w:val="00C46E02"/>
    <w:rsid w:val="00C47324"/>
    <w:rsid w:val="00C477BC"/>
    <w:rsid w:val="00C47E3A"/>
    <w:rsid w:val="00C50EF4"/>
    <w:rsid w:val="00C5117C"/>
    <w:rsid w:val="00C51645"/>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450"/>
    <w:rsid w:val="00C67E75"/>
    <w:rsid w:val="00C67F78"/>
    <w:rsid w:val="00C704D0"/>
    <w:rsid w:val="00C70E67"/>
    <w:rsid w:val="00C713F8"/>
    <w:rsid w:val="00C7191F"/>
    <w:rsid w:val="00C71DB6"/>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0EEC"/>
    <w:rsid w:val="00C81332"/>
    <w:rsid w:val="00C81AA9"/>
    <w:rsid w:val="00C825FD"/>
    <w:rsid w:val="00C843EB"/>
    <w:rsid w:val="00C845C4"/>
    <w:rsid w:val="00C84CCA"/>
    <w:rsid w:val="00C862CF"/>
    <w:rsid w:val="00C86552"/>
    <w:rsid w:val="00C87059"/>
    <w:rsid w:val="00C87094"/>
    <w:rsid w:val="00C87D23"/>
    <w:rsid w:val="00C918A1"/>
    <w:rsid w:val="00C91AF7"/>
    <w:rsid w:val="00C925FC"/>
    <w:rsid w:val="00C92A53"/>
    <w:rsid w:val="00C92C4B"/>
    <w:rsid w:val="00C933A1"/>
    <w:rsid w:val="00C94103"/>
    <w:rsid w:val="00C94286"/>
    <w:rsid w:val="00C94565"/>
    <w:rsid w:val="00C9504E"/>
    <w:rsid w:val="00C96380"/>
    <w:rsid w:val="00C96DE2"/>
    <w:rsid w:val="00C97F23"/>
    <w:rsid w:val="00CA00A4"/>
    <w:rsid w:val="00CA061A"/>
    <w:rsid w:val="00CA1E3C"/>
    <w:rsid w:val="00CA2BEB"/>
    <w:rsid w:val="00CA32E6"/>
    <w:rsid w:val="00CA34B7"/>
    <w:rsid w:val="00CA480E"/>
    <w:rsid w:val="00CA493C"/>
    <w:rsid w:val="00CA5509"/>
    <w:rsid w:val="00CA6F8C"/>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C7C74"/>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35C"/>
    <w:rsid w:val="00CE3540"/>
    <w:rsid w:val="00CE505A"/>
    <w:rsid w:val="00CE5F7D"/>
    <w:rsid w:val="00CE6843"/>
    <w:rsid w:val="00CE6A42"/>
    <w:rsid w:val="00CE6A93"/>
    <w:rsid w:val="00CE70E0"/>
    <w:rsid w:val="00CE7E6E"/>
    <w:rsid w:val="00CF05FF"/>
    <w:rsid w:val="00CF09E2"/>
    <w:rsid w:val="00CF276C"/>
    <w:rsid w:val="00CF3F1C"/>
    <w:rsid w:val="00CF4845"/>
    <w:rsid w:val="00CF4F09"/>
    <w:rsid w:val="00CF5405"/>
    <w:rsid w:val="00CF54CB"/>
    <w:rsid w:val="00CF5E83"/>
    <w:rsid w:val="00CF6358"/>
    <w:rsid w:val="00CF70C0"/>
    <w:rsid w:val="00CF70E1"/>
    <w:rsid w:val="00D0136E"/>
    <w:rsid w:val="00D01A65"/>
    <w:rsid w:val="00D01D25"/>
    <w:rsid w:val="00D0234C"/>
    <w:rsid w:val="00D02A35"/>
    <w:rsid w:val="00D041DE"/>
    <w:rsid w:val="00D046D4"/>
    <w:rsid w:val="00D059E6"/>
    <w:rsid w:val="00D061BF"/>
    <w:rsid w:val="00D065B1"/>
    <w:rsid w:val="00D066EB"/>
    <w:rsid w:val="00D066F3"/>
    <w:rsid w:val="00D06CD0"/>
    <w:rsid w:val="00D07E04"/>
    <w:rsid w:val="00D101DA"/>
    <w:rsid w:val="00D10D09"/>
    <w:rsid w:val="00D122BD"/>
    <w:rsid w:val="00D12E5C"/>
    <w:rsid w:val="00D12F36"/>
    <w:rsid w:val="00D12FF5"/>
    <w:rsid w:val="00D1300E"/>
    <w:rsid w:val="00D136F5"/>
    <w:rsid w:val="00D1389C"/>
    <w:rsid w:val="00D142C6"/>
    <w:rsid w:val="00D14CF0"/>
    <w:rsid w:val="00D1515E"/>
    <w:rsid w:val="00D15571"/>
    <w:rsid w:val="00D15D88"/>
    <w:rsid w:val="00D15FC0"/>
    <w:rsid w:val="00D1630A"/>
    <w:rsid w:val="00D16342"/>
    <w:rsid w:val="00D1787E"/>
    <w:rsid w:val="00D213FA"/>
    <w:rsid w:val="00D222B5"/>
    <w:rsid w:val="00D23431"/>
    <w:rsid w:val="00D23B3F"/>
    <w:rsid w:val="00D24885"/>
    <w:rsid w:val="00D2557C"/>
    <w:rsid w:val="00D25B19"/>
    <w:rsid w:val="00D261E4"/>
    <w:rsid w:val="00D268E3"/>
    <w:rsid w:val="00D26EC1"/>
    <w:rsid w:val="00D27C94"/>
    <w:rsid w:val="00D31976"/>
    <w:rsid w:val="00D31AFE"/>
    <w:rsid w:val="00D32A2F"/>
    <w:rsid w:val="00D32B11"/>
    <w:rsid w:val="00D330F6"/>
    <w:rsid w:val="00D33147"/>
    <w:rsid w:val="00D33C74"/>
    <w:rsid w:val="00D33FB6"/>
    <w:rsid w:val="00D34821"/>
    <w:rsid w:val="00D34C88"/>
    <w:rsid w:val="00D34DEE"/>
    <w:rsid w:val="00D3543E"/>
    <w:rsid w:val="00D356E6"/>
    <w:rsid w:val="00D362E8"/>
    <w:rsid w:val="00D3667F"/>
    <w:rsid w:val="00D36BE6"/>
    <w:rsid w:val="00D36FF8"/>
    <w:rsid w:val="00D400C2"/>
    <w:rsid w:val="00D409A5"/>
    <w:rsid w:val="00D40D7E"/>
    <w:rsid w:val="00D438CF"/>
    <w:rsid w:val="00D43DC6"/>
    <w:rsid w:val="00D446F4"/>
    <w:rsid w:val="00D44CCA"/>
    <w:rsid w:val="00D45AE6"/>
    <w:rsid w:val="00D4604B"/>
    <w:rsid w:val="00D4632F"/>
    <w:rsid w:val="00D479C7"/>
    <w:rsid w:val="00D47E15"/>
    <w:rsid w:val="00D51BC9"/>
    <w:rsid w:val="00D528DE"/>
    <w:rsid w:val="00D55432"/>
    <w:rsid w:val="00D555BB"/>
    <w:rsid w:val="00D5598B"/>
    <w:rsid w:val="00D55BD9"/>
    <w:rsid w:val="00D5724C"/>
    <w:rsid w:val="00D5729A"/>
    <w:rsid w:val="00D573C7"/>
    <w:rsid w:val="00D57710"/>
    <w:rsid w:val="00D5777B"/>
    <w:rsid w:val="00D577A1"/>
    <w:rsid w:val="00D579E8"/>
    <w:rsid w:val="00D57A32"/>
    <w:rsid w:val="00D60FCE"/>
    <w:rsid w:val="00D616D6"/>
    <w:rsid w:val="00D61844"/>
    <w:rsid w:val="00D61B3A"/>
    <w:rsid w:val="00D61F6E"/>
    <w:rsid w:val="00D62C0E"/>
    <w:rsid w:val="00D63896"/>
    <w:rsid w:val="00D63F71"/>
    <w:rsid w:val="00D64061"/>
    <w:rsid w:val="00D651AF"/>
    <w:rsid w:val="00D652BE"/>
    <w:rsid w:val="00D65A66"/>
    <w:rsid w:val="00D6761E"/>
    <w:rsid w:val="00D676B2"/>
    <w:rsid w:val="00D679D5"/>
    <w:rsid w:val="00D679E0"/>
    <w:rsid w:val="00D70149"/>
    <w:rsid w:val="00D701B2"/>
    <w:rsid w:val="00D70D2B"/>
    <w:rsid w:val="00D70E4F"/>
    <w:rsid w:val="00D717B8"/>
    <w:rsid w:val="00D720E0"/>
    <w:rsid w:val="00D73673"/>
    <w:rsid w:val="00D73EB1"/>
    <w:rsid w:val="00D74409"/>
    <w:rsid w:val="00D74BE3"/>
    <w:rsid w:val="00D751B9"/>
    <w:rsid w:val="00D751DB"/>
    <w:rsid w:val="00D805DE"/>
    <w:rsid w:val="00D81042"/>
    <w:rsid w:val="00D81363"/>
    <w:rsid w:val="00D81D30"/>
    <w:rsid w:val="00D81E5D"/>
    <w:rsid w:val="00D825E6"/>
    <w:rsid w:val="00D82B0E"/>
    <w:rsid w:val="00D83C11"/>
    <w:rsid w:val="00D83FD1"/>
    <w:rsid w:val="00D8420E"/>
    <w:rsid w:val="00D8434A"/>
    <w:rsid w:val="00D84735"/>
    <w:rsid w:val="00D849D3"/>
    <w:rsid w:val="00D84A70"/>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69FC"/>
    <w:rsid w:val="00D976B9"/>
    <w:rsid w:val="00DA1B55"/>
    <w:rsid w:val="00DA1F40"/>
    <w:rsid w:val="00DA24D9"/>
    <w:rsid w:val="00DA26D7"/>
    <w:rsid w:val="00DA2E5A"/>
    <w:rsid w:val="00DA31C1"/>
    <w:rsid w:val="00DA3599"/>
    <w:rsid w:val="00DA5CBD"/>
    <w:rsid w:val="00DA63B3"/>
    <w:rsid w:val="00DA6DBB"/>
    <w:rsid w:val="00DB1598"/>
    <w:rsid w:val="00DB2D72"/>
    <w:rsid w:val="00DB2E71"/>
    <w:rsid w:val="00DB4197"/>
    <w:rsid w:val="00DB527B"/>
    <w:rsid w:val="00DB545D"/>
    <w:rsid w:val="00DB553F"/>
    <w:rsid w:val="00DB631D"/>
    <w:rsid w:val="00DB64AD"/>
    <w:rsid w:val="00DB679A"/>
    <w:rsid w:val="00DB75BD"/>
    <w:rsid w:val="00DB7E8F"/>
    <w:rsid w:val="00DC008A"/>
    <w:rsid w:val="00DC1D13"/>
    <w:rsid w:val="00DC2273"/>
    <w:rsid w:val="00DC2E1E"/>
    <w:rsid w:val="00DC37E3"/>
    <w:rsid w:val="00DC57A9"/>
    <w:rsid w:val="00DC635D"/>
    <w:rsid w:val="00DD0469"/>
    <w:rsid w:val="00DD052A"/>
    <w:rsid w:val="00DD0BF6"/>
    <w:rsid w:val="00DD2252"/>
    <w:rsid w:val="00DD3735"/>
    <w:rsid w:val="00DD3D5B"/>
    <w:rsid w:val="00DD5539"/>
    <w:rsid w:val="00DD64F4"/>
    <w:rsid w:val="00DD6832"/>
    <w:rsid w:val="00DD6D40"/>
    <w:rsid w:val="00DD7BBF"/>
    <w:rsid w:val="00DE15E2"/>
    <w:rsid w:val="00DE2194"/>
    <w:rsid w:val="00DE3018"/>
    <w:rsid w:val="00DE40B7"/>
    <w:rsid w:val="00DE4BC2"/>
    <w:rsid w:val="00DE4F6F"/>
    <w:rsid w:val="00DE51DE"/>
    <w:rsid w:val="00DE5497"/>
    <w:rsid w:val="00DE5EB8"/>
    <w:rsid w:val="00DE71B1"/>
    <w:rsid w:val="00DE721D"/>
    <w:rsid w:val="00DF03C2"/>
    <w:rsid w:val="00DF03D2"/>
    <w:rsid w:val="00DF04EA"/>
    <w:rsid w:val="00DF11EB"/>
    <w:rsid w:val="00DF2C77"/>
    <w:rsid w:val="00DF2E68"/>
    <w:rsid w:val="00DF3EC2"/>
    <w:rsid w:val="00DF63A7"/>
    <w:rsid w:val="00DF68DF"/>
    <w:rsid w:val="00DF6ACB"/>
    <w:rsid w:val="00DF6FBD"/>
    <w:rsid w:val="00DF7F81"/>
    <w:rsid w:val="00E02A81"/>
    <w:rsid w:val="00E04000"/>
    <w:rsid w:val="00E0447D"/>
    <w:rsid w:val="00E0457A"/>
    <w:rsid w:val="00E0465E"/>
    <w:rsid w:val="00E04F48"/>
    <w:rsid w:val="00E057DA"/>
    <w:rsid w:val="00E05834"/>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1B3D"/>
    <w:rsid w:val="00E2262A"/>
    <w:rsid w:val="00E227D4"/>
    <w:rsid w:val="00E23F52"/>
    <w:rsid w:val="00E243B0"/>
    <w:rsid w:val="00E24741"/>
    <w:rsid w:val="00E25B17"/>
    <w:rsid w:val="00E276E0"/>
    <w:rsid w:val="00E307E8"/>
    <w:rsid w:val="00E30AC4"/>
    <w:rsid w:val="00E31ECE"/>
    <w:rsid w:val="00E3208A"/>
    <w:rsid w:val="00E32187"/>
    <w:rsid w:val="00E32559"/>
    <w:rsid w:val="00E32EC2"/>
    <w:rsid w:val="00E334AB"/>
    <w:rsid w:val="00E34577"/>
    <w:rsid w:val="00E35AC9"/>
    <w:rsid w:val="00E35D62"/>
    <w:rsid w:val="00E365B3"/>
    <w:rsid w:val="00E3664F"/>
    <w:rsid w:val="00E37114"/>
    <w:rsid w:val="00E372F0"/>
    <w:rsid w:val="00E37CA5"/>
    <w:rsid w:val="00E40571"/>
    <w:rsid w:val="00E426B6"/>
    <w:rsid w:val="00E426C5"/>
    <w:rsid w:val="00E433C0"/>
    <w:rsid w:val="00E43F21"/>
    <w:rsid w:val="00E442CC"/>
    <w:rsid w:val="00E447E0"/>
    <w:rsid w:val="00E458A1"/>
    <w:rsid w:val="00E469CB"/>
    <w:rsid w:val="00E46C6E"/>
    <w:rsid w:val="00E47115"/>
    <w:rsid w:val="00E4765F"/>
    <w:rsid w:val="00E478ED"/>
    <w:rsid w:val="00E479EE"/>
    <w:rsid w:val="00E47BD0"/>
    <w:rsid w:val="00E50442"/>
    <w:rsid w:val="00E50773"/>
    <w:rsid w:val="00E517CA"/>
    <w:rsid w:val="00E51BD7"/>
    <w:rsid w:val="00E526EE"/>
    <w:rsid w:val="00E52954"/>
    <w:rsid w:val="00E53816"/>
    <w:rsid w:val="00E53F6F"/>
    <w:rsid w:val="00E54D2A"/>
    <w:rsid w:val="00E5547C"/>
    <w:rsid w:val="00E55D4C"/>
    <w:rsid w:val="00E55F41"/>
    <w:rsid w:val="00E56733"/>
    <w:rsid w:val="00E56CA0"/>
    <w:rsid w:val="00E570C1"/>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3955"/>
    <w:rsid w:val="00E740D6"/>
    <w:rsid w:val="00E74D86"/>
    <w:rsid w:val="00E76897"/>
    <w:rsid w:val="00E776D1"/>
    <w:rsid w:val="00E800FD"/>
    <w:rsid w:val="00E81DE0"/>
    <w:rsid w:val="00E82567"/>
    <w:rsid w:val="00E829FF"/>
    <w:rsid w:val="00E837A1"/>
    <w:rsid w:val="00E83865"/>
    <w:rsid w:val="00E843AE"/>
    <w:rsid w:val="00E85AE5"/>
    <w:rsid w:val="00E86150"/>
    <w:rsid w:val="00E87245"/>
    <w:rsid w:val="00E87A12"/>
    <w:rsid w:val="00E87BA3"/>
    <w:rsid w:val="00E87F28"/>
    <w:rsid w:val="00E91A46"/>
    <w:rsid w:val="00E91ABC"/>
    <w:rsid w:val="00E9399C"/>
    <w:rsid w:val="00E9444C"/>
    <w:rsid w:val="00E94DBA"/>
    <w:rsid w:val="00E94E47"/>
    <w:rsid w:val="00E94FC0"/>
    <w:rsid w:val="00E95071"/>
    <w:rsid w:val="00E96D5B"/>
    <w:rsid w:val="00E97ADF"/>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6AB3"/>
    <w:rsid w:val="00EA76AF"/>
    <w:rsid w:val="00EB0E0A"/>
    <w:rsid w:val="00EB4293"/>
    <w:rsid w:val="00EB45FF"/>
    <w:rsid w:val="00EB504C"/>
    <w:rsid w:val="00EB5F0E"/>
    <w:rsid w:val="00EB6F38"/>
    <w:rsid w:val="00EB6F84"/>
    <w:rsid w:val="00EB7804"/>
    <w:rsid w:val="00EC0965"/>
    <w:rsid w:val="00EC3D09"/>
    <w:rsid w:val="00EC3DF4"/>
    <w:rsid w:val="00EC44B8"/>
    <w:rsid w:val="00EC4C52"/>
    <w:rsid w:val="00EC4E03"/>
    <w:rsid w:val="00EC4E95"/>
    <w:rsid w:val="00EC530F"/>
    <w:rsid w:val="00EC5C7B"/>
    <w:rsid w:val="00EC6861"/>
    <w:rsid w:val="00EC7E4C"/>
    <w:rsid w:val="00ED00BA"/>
    <w:rsid w:val="00ED41DD"/>
    <w:rsid w:val="00ED45ED"/>
    <w:rsid w:val="00ED570B"/>
    <w:rsid w:val="00ED5B87"/>
    <w:rsid w:val="00ED7821"/>
    <w:rsid w:val="00EE058A"/>
    <w:rsid w:val="00EE0A5B"/>
    <w:rsid w:val="00EE1040"/>
    <w:rsid w:val="00EE1100"/>
    <w:rsid w:val="00EE153B"/>
    <w:rsid w:val="00EE22FA"/>
    <w:rsid w:val="00EE2529"/>
    <w:rsid w:val="00EE25D7"/>
    <w:rsid w:val="00EE2E08"/>
    <w:rsid w:val="00EE34EB"/>
    <w:rsid w:val="00EE4D63"/>
    <w:rsid w:val="00EE5209"/>
    <w:rsid w:val="00EE7742"/>
    <w:rsid w:val="00EF1328"/>
    <w:rsid w:val="00EF1B00"/>
    <w:rsid w:val="00EF1FBF"/>
    <w:rsid w:val="00EF30B3"/>
    <w:rsid w:val="00EF328D"/>
    <w:rsid w:val="00EF34B7"/>
    <w:rsid w:val="00EF3C0C"/>
    <w:rsid w:val="00EF3D80"/>
    <w:rsid w:val="00EF43B8"/>
    <w:rsid w:val="00EF45DB"/>
    <w:rsid w:val="00EF65A3"/>
    <w:rsid w:val="00EF662C"/>
    <w:rsid w:val="00EF69DF"/>
    <w:rsid w:val="00EF6E05"/>
    <w:rsid w:val="00EF7AEF"/>
    <w:rsid w:val="00EF7F41"/>
    <w:rsid w:val="00F00719"/>
    <w:rsid w:val="00F0229D"/>
    <w:rsid w:val="00F02572"/>
    <w:rsid w:val="00F0286A"/>
    <w:rsid w:val="00F0302A"/>
    <w:rsid w:val="00F032AA"/>
    <w:rsid w:val="00F034A6"/>
    <w:rsid w:val="00F039A6"/>
    <w:rsid w:val="00F03EC3"/>
    <w:rsid w:val="00F04A95"/>
    <w:rsid w:val="00F05D2F"/>
    <w:rsid w:val="00F06285"/>
    <w:rsid w:val="00F0773D"/>
    <w:rsid w:val="00F0780A"/>
    <w:rsid w:val="00F07C07"/>
    <w:rsid w:val="00F119BB"/>
    <w:rsid w:val="00F12131"/>
    <w:rsid w:val="00F1250A"/>
    <w:rsid w:val="00F127B3"/>
    <w:rsid w:val="00F13A39"/>
    <w:rsid w:val="00F13C8F"/>
    <w:rsid w:val="00F146C0"/>
    <w:rsid w:val="00F14FD5"/>
    <w:rsid w:val="00F14FDA"/>
    <w:rsid w:val="00F15A52"/>
    <w:rsid w:val="00F15DF2"/>
    <w:rsid w:val="00F17A11"/>
    <w:rsid w:val="00F20023"/>
    <w:rsid w:val="00F20292"/>
    <w:rsid w:val="00F20654"/>
    <w:rsid w:val="00F21388"/>
    <w:rsid w:val="00F21C57"/>
    <w:rsid w:val="00F2356E"/>
    <w:rsid w:val="00F23578"/>
    <w:rsid w:val="00F236AD"/>
    <w:rsid w:val="00F23B3E"/>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0CB"/>
    <w:rsid w:val="00F41202"/>
    <w:rsid w:val="00F41233"/>
    <w:rsid w:val="00F4297C"/>
    <w:rsid w:val="00F42BC5"/>
    <w:rsid w:val="00F42C1D"/>
    <w:rsid w:val="00F44C90"/>
    <w:rsid w:val="00F4500F"/>
    <w:rsid w:val="00F457A8"/>
    <w:rsid w:val="00F45ABA"/>
    <w:rsid w:val="00F45E53"/>
    <w:rsid w:val="00F46780"/>
    <w:rsid w:val="00F5066B"/>
    <w:rsid w:val="00F5066E"/>
    <w:rsid w:val="00F50909"/>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44A"/>
    <w:rsid w:val="00F66501"/>
    <w:rsid w:val="00F67C81"/>
    <w:rsid w:val="00F709CF"/>
    <w:rsid w:val="00F71458"/>
    <w:rsid w:val="00F72704"/>
    <w:rsid w:val="00F72A20"/>
    <w:rsid w:val="00F75C2D"/>
    <w:rsid w:val="00F75CF9"/>
    <w:rsid w:val="00F761AD"/>
    <w:rsid w:val="00F773E9"/>
    <w:rsid w:val="00F80E91"/>
    <w:rsid w:val="00F80EFB"/>
    <w:rsid w:val="00F8242D"/>
    <w:rsid w:val="00F8274A"/>
    <w:rsid w:val="00F835A3"/>
    <w:rsid w:val="00F83DC8"/>
    <w:rsid w:val="00F8446F"/>
    <w:rsid w:val="00F8479D"/>
    <w:rsid w:val="00F84D21"/>
    <w:rsid w:val="00F84D57"/>
    <w:rsid w:val="00F853EF"/>
    <w:rsid w:val="00F85856"/>
    <w:rsid w:val="00F863CE"/>
    <w:rsid w:val="00F879FE"/>
    <w:rsid w:val="00F90431"/>
    <w:rsid w:val="00F9381E"/>
    <w:rsid w:val="00F94956"/>
    <w:rsid w:val="00F95000"/>
    <w:rsid w:val="00F95777"/>
    <w:rsid w:val="00F96B90"/>
    <w:rsid w:val="00F96CA3"/>
    <w:rsid w:val="00F96ECA"/>
    <w:rsid w:val="00FA0F98"/>
    <w:rsid w:val="00FA10CC"/>
    <w:rsid w:val="00FA1288"/>
    <w:rsid w:val="00FA1497"/>
    <w:rsid w:val="00FA2802"/>
    <w:rsid w:val="00FA2CE8"/>
    <w:rsid w:val="00FA35E6"/>
    <w:rsid w:val="00FA38D9"/>
    <w:rsid w:val="00FA421E"/>
    <w:rsid w:val="00FA42D0"/>
    <w:rsid w:val="00FA5AB1"/>
    <w:rsid w:val="00FA619B"/>
    <w:rsid w:val="00FA695A"/>
    <w:rsid w:val="00FA69A9"/>
    <w:rsid w:val="00FB20D3"/>
    <w:rsid w:val="00FB22C3"/>
    <w:rsid w:val="00FB259A"/>
    <w:rsid w:val="00FB25B4"/>
    <w:rsid w:val="00FB262A"/>
    <w:rsid w:val="00FB2656"/>
    <w:rsid w:val="00FB29CC"/>
    <w:rsid w:val="00FB307B"/>
    <w:rsid w:val="00FB3CBF"/>
    <w:rsid w:val="00FB43E0"/>
    <w:rsid w:val="00FB4E7D"/>
    <w:rsid w:val="00FB5086"/>
    <w:rsid w:val="00FB57D5"/>
    <w:rsid w:val="00FB6CBE"/>
    <w:rsid w:val="00FC033C"/>
    <w:rsid w:val="00FC199C"/>
    <w:rsid w:val="00FC1F04"/>
    <w:rsid w:val="00FC2BC4"/>
    <w:rsid w:val="00FC2FE2"/>
    <w:rsid w:val="00FC32A0"/>
    <w:rsid w:val="00FC3759"/>
    <w:rsid w:val="00FC4AF2"/>
    <w:rsid w:val="00FC5482"/>
    <w:rsid w:val="00FC5697"/>
    <w:rsid w:val="00FC577D"/>
    <w:rsid w:val="00FC6A73"/>
    <w:rsid w:val="00FC6E7E"/>
    <w:rsid w:val="00FC6F6D"/>
    <w:rsid w:val="00FC7F6E"/>
    <w:rsid w:val="00FD099C"/>
    <w:rsid w:val="00FD0B79"/>
    <w:rsid w:val="00FD2AE2"/>
    <w:rsid w:val="00FD2D5A"/>
    <w:rsid w:val="00FD50A1"/>
    <w:rsid w:val="00FD641D"/>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261448"/>
  <w15:docId w15:val="{A5B686D8-4607-40F1-A2B5-2CEEC76F9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9B42E2"/>
    <w:pPr>
      <w:ind w:left="720"/>
      <w:contextualSpacing/>
    </w:pPr>
  </w:style>
  <w:style w:type="character" w:styleId="Testosegnaposto">
    <w:name w:val="Placeholder Text"/>
    <w:basedOn w:val="Carpredefinitoparagrafo"/>
    <w:uiPriority w:val="99"/>
    <w:semiHidden/>
    <w:rsid w:val="000933FA"/>
    <w:rPr>
      <w:color w:val="808080"/>
    </w:rPr>
  </w:style>
  <w:style w:type="character" w:styleId="Rimandocommento">
    <w:name w:val="annotation reference"/>
    <w:basedOn w:val="Carpredefinitoparagrafo"/>
    <w:rsid w:val="00155008"/>
    <w:rPr>
      <w:sz w:val="16"/>
      <w:szCs w:val="16"/>
    </w:rPr>
  </w:style>
  <w:style w:type="paragraph" w:styleId="Testocommento">
    <w:name w:val="annotation text"/>
    <w:basedOn w:val="Normale"/>
    <w:link w:val="TestocommentoCarattere"/>
    <w:rsid w:val="00155008"/>
    <w:rPr>
      <w:szCs w:val="20"/>
    </w:rPr>
  </w:style>
  <w:style w:type="character" w:customStyle="1" w:styleId="TestocommentoCarattere">
    <w:name w:val="Testo commento Carattere"/>
    <w:basedOn w:val="Carpredefinitoparagrafo"/>
    <w:link w:val="Testocommento"/>
    <w:rsid w:val="00155008"/>
    <w:rPr>
      <w:rFonts w:ascii="Garamond" w:hAnsi="Garamond"/>
      <w:lang w:val="en-GB" w:eastAsia="en-US"/>
    </w:rPr>
  </w:style>
  <w:style w:type="paragraph" w:styleId="Soggettocommento">
    <w:name w:val="annotation subject"/>
    <w:basedOn w:val="Testocommento"/>
    <w:next w:val="Testocommento"/>
    <w:link w:val="SoggettocommentoCarattere"/>
    <w:rsid w:val="00155008"/>
    <w:rPr>
      <w:b/>
      <w:bCs/>
    </w:rPr>
  </w:style>
  <w:style w:type="character" w:customStyle="1" w:styleId="SoggettocommentoCarattere">
    <w:name w:val="Soggetto commento Carattere"/>
    <w:basedOn w:val="TestocommentoCarattere"/>
    <w:link w:val="Soggettocommento"/>
    <w:rsid w:val="00155008"/>
    <w:rPr>
      <w:rFonts w:ascii="Garamond" w:hAnsi="Garamond"/>
      <w:b/>
      <w:bCs/>
      <w:lang w:val="en-GB" w:eastAsia="en-US"/>
    </w:rPr>
  </w:style>
  <w:style w:type="paragraph" w:styleId="Revisione">
    <w:name w:val="Revision"/>
    <w:hidden/>
    <w:uiPriority w:val="99"/>
    <w:semiHidden/>
    <w:rsid w:val="00D579E8"/>
    <w:rPr>
      <w:rFonts w:ascii="Garamond" w:hAnsi="Garamond"/>
      <w:szCs w:val="24"/>
      <w:lang w:val="en-GB" w:eastAsia="en-US"/>
    </w:rPr>
  </w:style>
  <w:style w:type="character" w:styleId="Enfasicorsivo">
    <w:name w:val="Emphasis"/>
    <w:basedOn w:val="Carpredefinitoparagrafo"/>
    <w:uiPriority w:val="20"/>
    <w:qFormat/>
    <w:rsid w:val="00F509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93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5.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10.jpeg"/><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B508E-7ECE-4A43-B1B0-62BB82CE4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38</TotalTime>
  <Pages>13</Pages>
  <Words>11754</Words>
  <Characters>66999</Characters>
  <Application>Microsoft Office Word</Application>
  <DocSecurity>0</DocSecurity>
  <Lines>558</Lines>
  <Paragraphs>157</Paragraphs>
  <ScaleCrop>false</ScaleCrop>
  <HeadingPairs>
    <vt:vector size="8" baseType="variant">
      <vt:variant>
        <vt:lpstr>Titolo</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78596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Francesco Picariello</cp:lastModifiedBy>
  <cp:revision>12</cp:revision>
  <cp:lastPrinted>2018-10-24T15:26:00Z</cp:lastPrinted>
  <dcterms:created xsi:type="dcterms:W3CDTF">2018-12-22T09:23:00Z</dcterms:created>
  <dcterms:modified xsi:type="dcterms:W3CDTF">2018-12-22T10:46:00Z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