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4309" w:rsidRPr="00C16CC5" w:rsidRDefault="00D74309" w:rsidP="00C16CC5">
      <w:pPr>
        <w:jc w:val="center"/>
        <w:rPr>
          <w:rFonts w:cs="Times New Roman"/>
          <w:bCs/>
          <w:color w:val="000000" w:themeColor="text1"/>
          <w:sz w:val="48"/>
          <w:szCs w:val="48"/>
          <w:lang w:val="en-GB"/>
        </w:rPr>
      </w:pPr>
      <w:r w:rsidRPr="00C16CC5">
        <w:rPr>
          <w:rFonts w:cs="Times New Roman"/>
          <w:bCs/>
          <w:color w:val="000000" w:themeColor="text1"/>
          <w:sz w:val="48"/>
          <w:szCs w:val="48"/>
          <w:lang w:val="en-GB"/>
        </w:rPr>
        <w:t xml:space="preserve">Measurement technologies </w:t>
      </w:r>
    </w:p>
    <w:p w:rsidR="00D74309" w:rsidRPr="00C16CC5" w:rsidRDefault="00D74309" w:rsidP="00D74309">
      <w:pPr>
        <w:spacing w:after="120"/>
        <w:jc w:val="center"/>
        <w:rPr>
          <w:rFonts w:cs="Times New Roman"/>
          <w:bCs/>
          <w:color w:val="000000" w:themeColor="text1"/>
          <w:sz w:val="48"/>
          <w:szCs w:val="48"/>
          <w:lang w:val="en-GB"/>
        </w:rPr>
      </w:pPr>
      <w:r w:rsidRPr="00C16CC5">
        <w:rPr>
          <w:rFonts w:cs="Times New Roman"/>
          <w:bCs/>
          <w:color w:val="000000" w:themeColor="text1"/>
          <w:sz w:val="48"/>
          <w:szCs w:val="48"/>
          <w:lang w:val="en-GB"/>
        </w:rPr>
        <w:t xml:space="preserve">for permanent magnets </w:t>
      </w:r>
    </w:p>
    <w:p w:rsidR="00C16CC5" w:rsidRPr="00A64523" w:rsidRDefault="00C16CC5" w:rsidP="00C16CC5">
      <w:pPr>
        <w:pStyle w:val="Authors"/>
        <w:rPr>
          <w:vertAlign w:val="superscript"/>
          <w:lang w:val="en-US"/>
        </w:rPr>
      </w:pPr>
      <w:r w:rsidRPr="00A64523">
        <w:rPr>
          <w:lang w:val="en-US"/>
        </w:rPr>
        <w:t>S. Möwius, N. Kropff and M. Velicescu</w:t>
      </w:r>
    </w:p>
    <w:p w:rsidR="00C16CC5" w:rsidRPr="00A64523" w:rsidRDefault="00C16CC5" w:rsidP="00C16CC5">
      <w:pPr>
        <w:pStyle w:val="Affiliation"/>
        <w:rPr>
          <w:sz w:val="22"/>
          <w:szCs w:val="22"/>
          <w:lang w:val="en-GB"/>
        </w:rPr>
      </w:pPr>
      <w:r w:rsidRPr="00A64523">
        <w:rPr>
          <w:kern w:val="24"/>
          <w:sz w:val="22"/>
          <w:szCs w:val="22"/>
          <w:lang w:val="en-GB"/>
        </w:rPr>
        <w:t xml:space="preserve">BEC GmbH, </w:t>
      </w:r>
      <w:r w:rsidRPr="00A64523">
        <w:rPr>
          <w:sz w:val="22"/>
          <w:szCs w:val="22"/>
          <w:lang w:val="en-GB"/>
        </w:rPr>
        <w:t xml:space="preserve">D- 47443 Moers, Germany, </w:t>
      </w:r>
      <w:hyperlink r:id="rId9" w:history="1">
        <w:r w:rsidR="006E16B6" w:rsidRPr="00571E60">
          <w:rPr>
            <w:rStyle w:val="Hyperlink"/>
            <w:sz w:val="22"/>
            <w:szCs w:val="22"/>
            <w:lang w:val="en-GB"/>
          </w:rPr>
          <w:t>stmoewius@bec-gmbh.d</w:t>
        </w:r>
      </w:hyperlink>
      <w:r w:rsidR="003E6A5F">
        <w:rPr>
          <w:rStyle w:val="Hyperlink"/>
          <w:sz w:val="22"/>
          <w:szCs w:val="22"/>
          <w:lang w:val="en-GB"/>
        </w:rPr>
        <w:t>e</w:t>
      </w:r>
      <w:r>
        <w:rPr>
          <w:sz w:val="22"/>
          <w:szCs w:val="22"/>
          <w:lang w:val="en-GB"/>
        </w:rPr>
        <w:t xml:space="preserve">, </w:t>
      </w:r>
      <w:r w:rsidR="00891807">
        <w:rPr>
          <w:sz w:val="22"/>
          <w:szCs w:val="22"/>
          <w:lang w:val="en-GB"/>
        </w:rPr>
        <w:t xml:space="preserve">Tel. </w:t>
      </w:r>
      <w:r w:rsidR="006E16B6">
        <w:rPr>
          <w:sz w:val="22"/>
          <w:szCs w:val="22"/>
          <w:lang w:val="en-GB"/>
        </w:rPr>
        <w:t>+49-2841 9550 661</w:t>
      </w:r>
    </w:p>
    <w:p w:rsidR="003454C9" w:rsidRPr="009B3356" w:rsidRDefault="003454C9">
      <w:pPr>
        <w:pStyle w:val="Affiliation"/>
        <w:rPr>
          <w:lang w:val="en-GB"/>
        </w:rPr>
      </w:pPr>
    </w:p>
    <w:p w:rsidR="00596DF6" w:rsidRPr="009B3356" w:rsidRDefault="00596DF6">
      <w:pPr>
        <w:rPr>
          <w:lang w:val="en-GB"/>
        </w:rPr>
        <w:sectPr w:rsidR="00596DF6" w:rsidRPr="009B3356" w:rsidSect="005A5652">
          <w:headerReference w:type="first" r:id="rId10"/>
          <w:pgSz w:w="11906" w:h="16838"/>
          <w:pgMar w:top="2324" w:right="1134" w:bottom="1417" w:left="1134" w:header="993" w:footer="708" w:gutter="0"/>
          <w:cols w:space="708"/>
          <w:titlePg/>
          <w:docGrid w:linePitch="326"/>
        </w:sectPr>
      </w:pPr>
    </w:p>
    <w:p w:rsidR="00C16CC5" w:rsidRPr="00C16CC5" w:rsidRDefault="00C16CC5" w:rsidP="00C16CC5">
      <w:pPr>
        <w:jc w:val="both"/>
        <w:rPr>
          <w:rFonts w:cs="Times New Roman"/>
          <w:b/>
          <w:sz w:val="20"/>
          <w:szCs w:val="20"/>
          <w:lang w:val="en-GB"/>
        </w:rPr>
      </w:pPr>
      <w:r w:rsidRPr="00C16CC5">
        <w:rPr>
          <w:rFonts w:cs="Times New Roman"/>
          <w:b/>
          <w:i/>
          <w:sz w:val="20"/>
          <w:szCs w:val="20"/>
          <w:lang w:val="en-GB"/>
        </w:rPr>
        <w:lastRenderedPageBreak/>
        <w:t>Abstract:</w:t>
      </w:r>
      <w:r>
        <w:rPr>
          <w:rFonts w:cs="Times New Roman"/>
          <w:sz w:val="20"/>
          <w:szCs w:val="20"/>
          <w:lang w:val="en-GB"/>
        </w:rPr>
        <w:t xml:space="preserve"> </w:t>
      </w:r>
      <w:r w:rsidRPr="00C16CC5">
        <w:rPr>
          <w:rFonts w:cs="Times New Roman"/>
          <w:b/>
          <w:sz w:val="20"/>
          <w:szCs w:val="20"/>
          <w:lang w:val="en-GB"/>
        </w:rPr>
        <w:t>Permanent magnets have wide applications in all important fields of our modern technology; they became indispensable in automotive industry, aerospace, acoustic, telecommunications, energy generation and in many more. Physically the permanent magnets are metastable systems. Fluctuations in the composition and of the processing parameters can cause fluctuations of</w:t>
      </w:r>
      <w:r w:rsidR="00E41D7F">
        <w:rPr>
          <w:rFonts w:cs="Times New Roman"/>
          <w:b/>
          <w:sz w:val="20"/>
          <w:szCs w:val="20"/>
          <w:lang w:val="en-GB"/>
        </w:rPr>
        <w:t xml:space="preserve"> the magnet properties. T</w:t>
      </w:r>
      <w:r w:rsidRPr="00C16CC5">
        <w:rPr>
          <w:rFonts w:cs="Times New Roman"/>
          <w:b/>
          <w:sz w:val="20"/>
          <w:szCs w:val="20"/>
          <w:lang w:val="en-GB"/>
        </w:rPr>
        <w:t>o obtain the optimal performances of their applications</w:t>
      </w:r>
      <w:r w:rsidR="00E41D7F">
        <w:rPr>
          <w:rFonts w:cs="Times New Roman"/>
          <w:b/>
          <w:sz w:val="20"/>
          <w:szCs w:val="20"/>
          <w:lang w:val="en-GB"/>
        </w:rPr>
        <w:t>,</w:t>
      </w:r>
      <w:r w:rsidRPr="00C16CC5">
        <w:rPr>
          <w:rFonts w:cs="Times New Roman"/>
          <w:b/>
          <w:sz w:val="20"/>
          <w:szCs w:val="20"/>
          <w:lang w:val="en-GB"/>
        </w:rPr>
        <w:t xml:space="preserve"> the users are requiring careful controlling of non-machined parts as well as of the f</w:t>
      </w:r>
      <w:r w:rsidR="00E41D7F">
        <w:rPr>
          <w:rFonts w:cs="Times New Roman"/>
          <w:b/>
          <w:sz w:val="20"/>
          <w:szCs w:val="20"/>
          <w:lang w:val="en-GB"/>
        </w:rPr>
        <w:t>inished machined magnets. In</w:t>
      </w:r>
      <w:r w:rsidRPr="00C16CC5">
        <w:rPr>
          <w:rFonts w:cs="Times New Roman"/>
          <w:b/>
          <w:sz w:val="20"/>
          <w:szCs w:val="20"/>
          <w:lang w:val="en-GB"/>
        </w:rPr>
        <w:t xml:space="preserve"> most of the cases</w:t>
      </w:r>
      <w:r w:rsidR="00E41D7F">
        <w:rPr>
          <w:rFonts w:cs="Times New Roman"/>
          <w:b/>
          <w:sz w:val="20"/>
          <w:szCs w:val="20"/>
          <w:lang w:val="en-GB"/>
        </w:rPr>
        <w:t>,</w:t>
      </w:r>
      <w:r w:rsidRPr="00C16CC5">
        <w:rPr>
          <w:rFonts w:cs="Times New Roman"/>
          <w:b/>
          <w:sz w:val="20"/>
          <w:szCs w:val="20"/>
          <w:lang w:val="en-GB"/>
        </w:rPr>
        <w:t xml:space="preserve"> measurement records of the final control of the assembled magnetic systems have to be performed. </w:t>
      </w:r>
    </w:p>
    <w:p w:rsidR="00C16CC5" w:rsidRPr="00C16CC5" w:rsidRDefault="008E2AAD" w:rsidP="00C16CC5">
      <w:pPr>
        <w:jc w:val="both"/>
        <w:rPr>
          <w:rFonts w:cs="Times New Roman"/>
          <w:b/>
          <w:sz w:val="20"/>
          <w:szCs w:val="20"/>
          <w:lang w:val="en-GB"/>
        </w:rPr>
      </w:pPr>
      <w:r>
        <w:rPr>
          <w:rFonts w:cs="Times New Roman"/>
          <w:b/>
          <w:sz w:val="20"/>
          <w:szCs w:val="20"/>
          <w:lang w:val="en-US"/>
        </w:rPr>
        <w:t xml:space="preserve">    </w:t>
      </w:r>
      <w:r w:rsidR="00C16CC5" w:rsidRPr="00C16CC5">
        <w:rPr>
          <w:rFonts w:cs="Times New Roman"/>
          <w:b/>
          <w:sz w:val="20"/>
          <w:szCs w:val="20"/>
          <w:lang w:val="en-US"/>
        </w:rPr>
        <w:t>The aim of this paper is to review most typical measuring methods used for the magnetic properties of the permanent magnets, to comment their advantages and their limits and to discuss the accuracy which can be achieved</w:t>
      </w:r>
      <w:r w:rsidR="00A44F1B">
        <w:rPr>
          <w:rFonts w:cs="Times New Roman"/>
          <w:b/>
          <w:sz w:val="20"/>
          <w:szCs w:val="20"/>
          <w:lang w:val="en-US"/>
        </w:rPr>
        <w:t>.</w:t>
      </w:r>
    </w:p>
    <w:p w:rsidR="00143C29" w:rsidRPr="009B3356" w:rsidRDefault="00143C29">
      <w:pPr>
        <w:pStyle w:val="Abstract"/>
        <w:rPr>
          <w:lang w:val="en-GB"/>
        </w:rPr>
      </w:pPr>
    </w:p>
    <w:p w:rsidR="00C16CC5" w:rsidRPr="00741507" w:rsidRDefault="00596DF6" w:rsidP="00C16CC5">
      <w:pPr>
        <w:pStyle w:val="Abstract"/>
        <w:tabs>
          <w:tab w:val="left" w:pos="1134"/>
        </w:tabs>
        <w:rPr>
          <w:i/>
          <w:iCs/>
          <w:lang w:val="en-GB"/>
        </w:rPr>
      </w:pPr>
      <w:r w:rsidRPr="009B3356">
        <w:rPr>
          <w:i/>
          <w:iCs/>
          <w:lang w:val="en-GB"/>
        </w:rPr>
        <w:t xml:space="preserve">Keywords </w:t>
      </w:r>
      <w:r w:rsidRPr="009B3356">
        <w:rPr>
          <w:lang w:val="en-GB"/>
        </w:rPr>
        <w:t xml:space="preserve">– </w:t>
      </w:r>
      <w:r w:rsidR="00C16CC5" w:rsidRPr="00741507">
        <w:rPr>
          <w:i/>
          <w:iCs/>
          <w:lang w:val="en-GB"/>
        </w:rPr>
        <w:t xml:space="preserve">Permanent Magnets, hysteresis-graph </w:t>
      </w:r>
      <w:r w:rsidR="00C16CC5">
        <w:rPr>
          <w:i/>
          <w:iCs/>
          <w:lang w:val="en-GB"/>
        </w:rPr>
        <w:tab/>
      </w:r>
      <w:r w:rsidR="00C16CC5" w:rsidRPr="00741507">
        <w:rPr>
          <w:i/>
          <w:iCs/>
          <w:lang w:val="en-GB"/>
        </w:rPr>
        <w:t>Helmholtz-coil</w:t>
      </w:r>
    </w:p>
    <w:p w:rsidR="00596DF6" w:rsidRPr="009B3356" w:rsidRDefault="00596DF6">
      <w:pPr>
        <w:pStyle w:val="Abstract"/>
        <w:rPr>
          <w:lang w:val="en-GB"/>
        </w:rPr>
      </w:pPr>
    </w:p>
    <w:p w:rsidR="00C16CC5" w:rsidRPr="00280DC7" w:rsidRDefault="00C16CC5" w:rsidP="00C16CC5">
      <w:pPr>
        <w:jc w:val="center"/>
        <w:rPr>
          <w:rFonts w:cs="Times New Roman"/>
          <w:sz w:val="20"/>
          <w:szCs w:val="20"/>
          <w:lang w:val="en-GB"/>
        </w:rPr>
      </w:pPr>
      <w:r w:rsidRPr="00280DC7">
        <w:rPr>
          <w:rFonts w:cs="Times New Roman"/>
          <w:sz w:val="20"/>
          <w:szCs w:val="20"/>
          <w:lang w:val="en-GB"/>
        </w:rPr>
        <w:t>INTRODUCTION</w:t>
      </w:r>
    </w:p>
    <w:p w:rsidR="00C16CC5" w:rsidRDefault="00C16CC5" w:rsidP="00C16CC5">
      <w:pPr>
        <w:jc w:val="both"/>
        <w:rPr>
          <w:rFonts w:cs="Times New Roman"/>
          <w:sz w:val="20"/>
          <w:szCs w:val="20"/>
          <w:lang w:val="en-GB"/>
        </w:rPr>
      </w:pPr>
    </w:p>
    <w:p w:rsidR="00C16CC5" w:rsidRPr="00A93881" w:rsidRDefault="008E2AAD" w:rsidP="00C16CC5">
      <w:pPr>
        <w:jc w:val="both"/>
        <w:rPr>
          <w:rFonts w:cs="Times New Roman"/>
          <w:sz w:val="20"/>
          <w:szCs w:val="20"/>
          <w:lang w:val="en-GB"/>
        </w:rPr>
      </w:pPr>
      <w:r>
        <w:rPr>
          <w:rFonts w:cs="Times New Roman"/>
          <w:sz w:val="20"/>
          <w:szCs w:val="20"/>
          <w:lang w:val="en-GB"/>
        </w:rPr>
        <w:t xml:space="preserve">    </w:t>
      </w:r>
      <w:r w:rsidR="00C16CC5" w:rsidRPr="00A93881">
        <w:rPr>
          <w:rFonts w:cs="Times New Roman"/>
          <w:sz w:val="20"/>
          <w:szCs w:val="20"/>
          <w:lang w:val="en-GB"/>
        </w:rPr>
        <w:t>Th</w:t>
      </w:r>
      <w:r w:rsidR="00E41D7F">
        <w:rPr>
          <w:rFonts w:cs="Times New Roman"/>
          <w:sz w:val="20"/>
          <w:szCs w:val="20"/>
          <w:lang w:val="en-GB"/>
        </w:rPr>
        <w:t>e permanent magnets are electro</w:t>
      </w:r>
      <w:r w:rsidR="00C16CC5" w:rsidRPr="00A93881">
        <w:rPr>
          <w:rFonts w:cs="Times New Roman"/>
          <w:sz w:val="20"/>
          <w:szCs w:val="20"/>
          <w:lang w:val="en-GB"/>
        </w:rPr>
        <w:t>technical devices able to induce a magnetic flux in an air gap, without the need for any other energy except that used for their magnetisation. For the manufacture of permanent magnets a magnetic material must combine optimal intrinsic hard magnetic properties with a suitable metallurgical microstructure. Useful magnetic materials are expected to have:</w:t>
      </w:r>
    </w:p>
    <w:p w:rsidR="00C16CC5" w:rsidRPr="00A93881" w:rsidRDefault="00C16CC5" w:rsidP="00C16CC5">
      <w:pPr>
        <w:pStyle w:val="Listenabsatz"/>
        <w:numPr>
          <w:ilvl w:val="0"/>
          <w:numId w:val="22"/>
        </w:numPr>
        <w:spacing w:after="0"/>
        <w:jc w:val="both"/>
        <w:rPr>
          <w:rFonts w:ascii="Times New Roman" w:hAnsi="Times New Roman" w:cs="Times New Roman"/>
          <w:sz w:val="20"/>
          <w:szCs w:val="20"/>
          <w:lang w:val="en-GB"/>
        </w:rPr>
      </w:pPr>
      <w:r w:rsidRPr="00A93881">
        <w:rPr>
          <w:rFonts w:ascii="Times New Roman" w:hAnsi="Times New Roman" w:cs="Times New Roman"/>
          <w:sz w:val="20"/>
          <w:szCs w:val="20"/>
          <w:lang w:val="en-GB"/>
        </w:rPr>
        <w:t>a Curie temperature, T</w:t>
      </w:r>
      <w:r w:rsidRPr="00A93881">
        <w:rPr>
          <w:rFonts w:ascii="Times New Roman" w:hAnsi="Times New Roman" w:cs="Times New Roman"/>
          <w:position w:val="-4"/>
          <w:sz w:val="20"/>
          <w:szCs w:val="20"/>
          <w:lang w:val="en-GB"/>
        </w:rPr>
        <w:t>c</w:t>
      </w:r>
      <w:r w:rsidRPr="00A93881">
        <w:rPr>
          <w:rFonts w:ascii="Times New Roman" w:hAnsi="Times New Roman" w:cs="Times New Roman"/>
          <w:sz w:val="20"/>
          <w:szCs w:val="20"/>
          <w:lang w:val="en-GB"/>
        </w:rPr>
        <w:t>, high enough to enable the operation of permanent magnets at temperatures up to 200°C, without appreciable irreversible polariz</w:t>
      </w:r>
      <w:r w:rsidRPr="00A93881">
        <w:rPr>
          <w:rFonts w:ascii="Times New Roman" w:hAnsi="Times New Roman" w:cs="Times New Roman"/>
          <w:sz w:val="20"/>
          <w:szCs w:val="20"/>
          <w:lang w:val="en-GB"/>
        </w:rPr>
        <w:t>a</w:t>
      </w:r>
      <w:r w:rsidRPr="00A93881">
        <w:rPr>
          <w:rFonts w:ascii="Times New Roman" w:hAnsi="Times New Roman" w:cs="Times New Roman"/>
          <w:sz w:val="20"/>
          <w:szCs w:val="20"/>
          <w:lang w:val="en-GB"/>
        </w:rPr>
        <w:t>tion losses,</w:t>
      </w:r>
    </w:p>
    <w:p w:rsidR="00C16CC5" w:rsidRPr="00A93881" w:rsidRDefault="00C16CC5" w:rsidP="00C16CC5">
      <w:pPr>
        <w:pStyle w:val="Listenabsatz"/>
        <w:numPr>
          <w:ilvl w:val="0"/>
          <w:numId w:val="22"/>
        </w:numPr>
        <w:spacing w:after="0"/>
        <w:jc w:val="both"/>
        <w:rPr>
          <w:rFonts w:ascii="Times New Roman" w:hAnsi="Times New Roman" w:cs="Times New Roman"/>
          <w:sz w:val="20"/>
          <w:szCs w:val="20"/>
          <w:lang w:val="en-GB"/>
        </w:rPr>
      </w:pPr>
      <w:r w:rsidRPr="00A93881">
        <w:rPr>
          <w:rFonts w:ascii="Times New Roman" w:hAnsi="Times New Roman" w:cs="Times New Roman"/>
          <w:sz w:val="20"/>
          <w:szCs w:val="20"/>
          <w:lang w:val="en-GB"/>
        </w:rPr>
        <w:t>a high saturation polarization, J</w:t>
      </w:r>
      <w:r w:rsidRPr="00A93881">
        <w:rPr>
          <w:rFonts w:ascii="Times New Roman" w:hAnsi="Times New Roman" w:cs="Times New Roman"/>
          <w:position w:val="-4"/>
          <w:sz w:val="20"/>
          <w:szCs w:val="20"/>
          <w:lang w:val="en-GB"/>
        </w:rPr>
        <w:t>s</w:t>
      </w:r>
      <w:r w:rsidRPr="00A93881">
        <w:rPr>
          <w:rFonts w:ascii="Times New Roman" w:hAnsi="Times New Roman" w:cs="Times New Roman"/>
          <w:sz w:val="20"/>
          <w:szCs w:val="20"/>
          <w:lang w:val="en-GB"/>
        </w:rPr>
        <w:t xml:space="preserve">, in the temperature range from -40°C to 200°C in order to obtain a high </w:t>
      </w:r>
      <w:proofErr w:type="spellStart"/>
      <w:r w:rsidRPr="00A93881">
        <w:rPr>
          <w:rFonts w:ascii="Times New Roman" w:hAnsi="Times New Roman" w:cs="Times New Roman"/>
          <w:sz w:val="20"/>
          <w:szCs w:val="20"/>
          <w:lang w:val="en-GB"/>
        </w:rPr>
        <w:t>remanent</w:t>
      </w:r>
      <w:proofErr w:type="spellEnd"/>
      <w:r w:rsidRPr="00A93881">
        <w:rPr>
          <w:rFonts w:ascii="Times New Roman" w:hAnsi="Times New Roman" w:cs="Times New Roman"/>
          <w:sz w:val="20"/>
          <w:szCs w:val="20"/>
          <w:lang w:val="en-GB"/>
        </w:rPr>
        <w:t xml:space="preserve"> polarization, B</w:t>
      </w:r>
      <w:r w:rsidRPr="00A93881">
        <w:rPr>
          <w:rFonts w:ascii="Times New Roman" w:hAnsi="Times New Roman" w:cs="Times New Roman"/>
          <w:position w:val="-4"/>
          <w:sz w:val="20"/>
          <w:szCs w:val="20"/>
          <w:lang w:val="en-GB"/>
        </w:rPr>
        <w:t>r</w:t>
      </w:r>
      <w:r w:rsidRPr="00A93881">
        <w:rPr>
          <w:rFonts w:ascii="Times New Roman" w:hAnsi="Times New Roman" w:cs="Times New Roman"/>
          <w:sz w:val="20"/>
          <w:szCs w:val="20"/>
          <w:lang w:val="en-GB"/>
        </w:rPr>
        <w:t>, and to store a maximum of magnetic energy density, (BH)</w:t>
      </w:r>
      <w:r w:rsidRPr="00A93881">
        <w:rPr>
          <w:rFonts w:ascii="Times New Roman" w:hAnsi="Times New Roman" w:cs="Times New Roman"/>
          <w:position w:val="-4"/>
          <w:sz w:val="20"/>
          <w:szCs w:val="20"/>
          <w:lang w:val="en-GB"/>
        </w:rPr>
        <w:t>max</w:t>
      </w:r>
      <w:r w:rsidRPr="00A93881">
        <w:rPr>
          <w:rFonts w:ascii="Times New Roman" w:hAnsi="Times New Roman" w:cs="Times New Roman"/>
          <w:sz w:val="20"/>
          <w:szCs w:val="20"/>
          <w:lang w:val="en-GB"/>
        </w:rPr>
        <w:t xml:space="preserve"> , and</w:t>
      </w:r>
    </w:p>
    <w:p w:rsidR="00C16CC5" w:rsidRPr="00A93881" w:rsidRDefault="00C16CC5" w:rsidP="00C16CC5">
      <w:pPr>
        <w:pStyle w:val="Listenabsatz"/>
        <w:numPr>
          <w:ilvl w:val="0"/>
          <w:numId w:val="22"/>
        </w:numPr>
        <w:spacing w:after="0"/>
        <w:jc w:val="both"/>
        <w:rPr>
          <w:rFonts w:ascii="Times New Roman" w:hAnsi="Times New Roman" w:cs="Times New Roman"/>
          <w:position w:val="-4"/>
          <w:sz w:val="20"/>
          <w:szCs w:val="20"/>
          <w:lang w:val="en-GB"/>
        </w:rPr>
      </w:pPr>
      <w:r w:rsidRPr="00A93881">
        <w:rPr>
          <w:rFonts w:ascii="Times New Roman" w:hAnsi="Times New Roman" w:cs="Times New Roman"/>
          <w:sz w:val="20"/>
          <w:szCs w:val="20"/>
          <w:lang w:val="en-GB"/>
        </w:rPr>
        <w:t>a strong uniaxial magneto</w:t>
      </w:r>
      <w:r>
        <w:rPr>
          <w:rFonts w:ascii="Times New Roman" w:hAnsi="Times New Roman" w:cs="Times New Roman"/>
          <w:sz w:val="20"/>
          <w:szCs w:val="20"/>
          <w:lang w:val="en-GB"/>
        </w:rPr>
        <w:t xml:space="preserve"> </w:t>
      </w:r>
      <w:r w:rsidRPr="00A93881">
        <w:rPr>
          <w:rFonts w:ascii="Times New Roman" w:hAnsi="Times New Roman" w:cs="Times New Roman"/>
          <w:sz w:val="20"/>
          <w:szCs w:val="20"/>
          <w:lang w:val="en-GB"/>
        </w:rPr>
        <w:t>crystalline anisotropy</w:t>
      </w:r>
      <w:r>
        <w:rPr>
          <w:rFonts w:ascii="Times New Roman" w:hAnsi="Times New Roman" w:cs="Times New Roman"/>
          <w:sz w:val="20"/>
          <w:szCs w:val="20"/>
          <w:lang w:val="en-GB"/>
        </w:rPr>
        <w:t>, H</w:t>
      </w:r>
      <w:r w:rsidRPr="00E5766C">
        <w:rPr>
          <w:rFonts w:ascii="Times New Roman" w:hAnsi="Times New Roman" w:cs="Times New Roman"/>
          <w:sz w:val="20"/>
          <w:szCs w:val="20"/>
          <w:vertAlign w:val="subscript"/>
          <w:lang w:val="en-GB"/>
        </w:rPr>
        <w:t>A</w:t>
      </w:r>
      <w:r>
        <w:rPr>
          <w:rFonts w:ascii="Times New Roman" w:hAnsi="Times New Roman" w:cs="Times New Roman"/>
          <w:sz w:val="20"/>
          <w:szCs w:val="20"/>
          <w:lang w:val="en-GB"/>
        </w:rPr>
        <w:t>,</w:t>
      </w:r>
      <w:r w:rsidRPr="00A93881">
        <w:rPr>
          <w:rFonts w:ascii="Times New Roman" w:hAnsi="Times New Roman" w:cs="Times New Roman"/>
          <w:sz w:val="20"/>
          <w:szCs w:val="20"/>
          <w:lang w:val="en-GB"/>
        </w:rPr>
        <w:t xml:space="preserve"> to achieve a high coercive field strength H</w:t>
      </w:r>
      <w:proofErr w:type="spellStart"/>
      <w:r w:rsidRPr="00A93881">
        <w:rPr>
          <w:rFonts w:ascii="Times New Roman" w:hAnsi="Times New Roman" w:cs="Times New Roman"/>
          <w:position w:val="-4"/>
          <w:sz w:val="20"/>
          <w:szCs w:val="20"/>
          <w:lang w:val="en-GB"/>
        </w:rPr>
        <w:t>cJ</w:t>
      </w:r>
      <w:proofErr w:type="spellEnd"/>
      <w:r w:rsidRPr="00A93881">
        <w:rPr>
          <w:rFonts w:ascii="Times New Roman" w:hAnsi="Times New Roman" w:cs="Times New Roman"/>
          <w:position w:val="-4"/>
          <w:sz w:val="20"/>
          <w:szCs w:val="20"/>
          <w:lang w:val="en-GB"/>
        </w:rPr>
        <w:t>.</w:t>
      </w:r>
    </w:p>
    <w:p w:rsidR="00C16CC5" w:rsidRDefault="00C16CC5" w:rsidP="00C16CC5">
      <w:pPr>
        <w:rPr>
          <w:rFonts w:cs="Times New Roman"/>
          <w:sz w:val="20"/>
          <w:szCs w:val="20"/>
          <w:lang w:val="en-GB"/>
        </w:rPr>
      </w:pPr>
    </w:p>
    <w:p w:rsidR="00C16CC5" w:rsidRDefault="008E2AAD" w:rsidP="00C16CC5">
      <w:pPr>
        <w:jc w:val="both"/>
        <w:rPr>
          <w:rFonts w:cs="Times New Roman"/>
          <w:sz w:val="20"/>
          <w:szCs w:val="20"/>
          <w:lang w:val="en-GB"/>
        </w:rPr>
      </w:pPr>
      <w:r>
        <w:rPr>
          <w:rFonts w:cs="Times New Roman"/>
          <w:sz w:val="20"/>
          <w:szCs w:val="20"/>
          <w:lang w:val="en-GB"/>
        </w:rPr>
        <w:t xml:space="preserve">    </w:t>
      </w:r>
      <w:r w:rsidR="00C16CC5">
        <w:rPr>
          <w:rFonts w:cs="Times New Roman"/>
          <w:sz w:val="20"/>
          <w:szCs w:val="20"/>
          <w:lang w:val="en-GB"/>
        </w:rPr>
        <w:t xml:space="preserve">Due to the </w:t>
      </w:r>
      <w:proofErr w:type="spellStart"/>
      <w:r w:rsidR="00C16CC5">
        <w:rPr>
          <w:rFonts w:cs="Times New Roman"/>
          <w:sz w:val="20"/>
          <w:szCs w:val="20"/>
          <w:lang w:val="en-GB"/>
        </w:rPr>
        <w:t>remanent</w:t>
      </w:r>
      <w:proofErr w:type="spellEnd"/>
      <w:r w:rsidR="00C16CC5">
        <w:rPr>
          <w:rFonts w:cs="Times New Roman"/>
          <w:sz w:val="20"/>
          <w:szCs w:val="20"/>
          <w:lang w:val="en-GB"/>
        </w:rPr>
        <w:t xml:space="preserve"> polarization the magnet is inducing a magnetic flux </w:t>
      </w:r>
      <w:r w:rsidR="00C16CC5" w:rsidRPr="00572ADE">
        <w:rPr>
          <w:rFonts w:ascii="Symbol" w:hAnsi="Symbol" w:cs="Times New Roman"/>
          <w:sz w:val="20"/>
          <w:szCs w:val="20"/>
          <w:lang w:val="en-GB"/>
        </w:rPr>
        <w:t></w:t>
      </w:r>
      <w:r w:rsidR="00C16CC5">
        <w:rPr>
          <w:rFonts w:cs="Times New Roman"/>
          <w:sz w:val="20"/>
          <w:szCs w:val="20"/>
          <w:lang w:val="en-GB"/>
        </w:rPr>
        <w:t>, which is the sum of the magnetic force lines through a defined cross section in a heterogeneous magnetic field [2]:</w:t>
      </w:r>
    </w:p>
    <w:p w:rsidR="00C16CC5" w:rsidRDefault="00C16CC5" w:rsidP="00C16CC5">
      <w:pPr>
        <w:jc w:val="both"/>
        <w:rPr>
          <w:rFonts w:cs="Times New Roman"/>
          <w:sz w:val="20"/>
          <w:szCs w:val="20"/>
          <w:lang w:val="en-GB"/>
        </w:rPr>
      </w:pPr>
      <w:r>
        <w:rPr>
          <w:rFonts w:cs="Times New Roman"/>
          <w:sz w:val="20"/>
          <w:szCs w:val="20"/>
          <w:lang w:val="en-GB"/>
        </w:rPr>
        <w:tab/>
        <w:t xml:space="preserve"> </w:t>
      </w:r>
      <w:r>
        <w:rPr>
          <w:rFonts w:cs="Times New Roman"/>
          <w:sz w:val="20"/>
          <w:szCs w:val="20"/>
          <w:lang w:val="en-GB"/>
        </w:rPr>
        <w:tab/>
      </w:r>
      <w:r w:rsidRPr="00105857">
        <w:rPr>
          <w:rFonts w:ascii="Symbol" w:hAnsi="Symbol" w:cs="Times New Roman"/>
          <w:sz w:val="20"/>
          <w:szCs w:val="20"/>
          <w:lang w:val="en-GB"/>
        </w:rPr>
        <w:t></w:t>
      </w:r>
      <w:r>
        <w:rPr>
          <w:rFonts w:cs="Times New Roman"/>
          <w:sz w:val="20"/>
          <w:szCs w:val="20"/>
          <w:lang w:val="en-GB"/>
        </w:rPr>
        <w:t xml:space="preserve"> = </w:t>
      </w:r>
      <m:oMath>
        <m:nary>
          <m:naryPr>
            <m:limLoc m:val="undOvr"/>
            <m:ctrlPr>
              <w:rPr>
                <w:rFonts w:ascii="Cambria Math" w:hAnsi="Cambria Math" w:cs="Times New Roman"/>
                <w:i/>
                <w:sz w:val="20"/>
                <w:szCs w:val="20"/>
                <w:lang w:val="en-GB"/>
              </w:rPr>
            </m:ctrlPr>
          </m:naryPr>
          <m:sub>
            <m:r>
              <w:rPr>
                <w:rFonts w:ascii="Cambria Math" w:hAnsi="Cambria Math" w:cs="Times New Roman"/>
                <w:sz w:val="20"/>
                <w:szCs w:val="20"/>
                <w:lang w:val="en-GB"/>
              </w:rPr>
              <m:t>0</m:t>
            </m:r>
          </m:sub>
          <m:sup>
            <m:r>
              <w:rPr>
                <w:rFonts w:ascii="Cambria Math" w:hAnsi="Cambria Math" w:cs="Times New Roman"/>
                <w:sz w:val="20"/>
                <w:szCs w:val="20"/>
                <w:lang w:val="en-GB"/>
              </w:rPr>
              <m:t>A</m:t>
            </m:r>
          </m:sup>
          <m:e>
            <m:r>
              <w:rPr>
                <w:rFonts w:ascii="Cambria Math" w:hAnsi="Cambria Math" w:cs="Times New Roman"/>
                <w:sz w:val="20"/>
                <w:szCs w:val="20"/>
                <w:lang w:val="en-GB"/>
              </w:rPr>
              <m:t>B</m:t>
            </m:r>
          </m:e>
        </m:nary>
      </m:oMath>
      <w:r>
        <w:rPr>
          <w:rFonts w:cs="Times New Roman"/>
          <w:sz w:val="20"/>
          <w:szCs w:val="20"/>
          <w:lang w:val="en-GB"/>
        </w:rPr>
        <w:t xml:space="preserve"> </w:t>
      </w:r>
      <w:r>
        <w:rPr>
          <w:rFonts w:cs="Times New Roman"/>
          <w:sz w:val="20"/>
          <w:szCs w:val="20"/>
          <w:lang w:val="en-GB"/>
        </w:rPr>
        <w:tab/>
      </w:r>
      <w:r>
        <w:rPr>
          <w:rFonts w:cs="Times New Roman"/>
          <w:sz w:val="20"/>
          <w:szCs w:val="20"/>
          <w:lang w:val="en-GB"/>
        </w:rPr>
        <w:tab/>
      </w:r>
      <w:r>
        <w:rPr>
          <w:rFonts w:cs="Times New Roman"/>
          <w:sz w:val="20"/>
          <w:szCs w:val="20"/>
          <w:lang w:val="en-GB"/>
        </w:rPr>
        <w:tab/>
        <w:t>(1)</w:t>
      </w:r>
    </w:p>
    <w:p w:rsidR="00C16CC5" w:rsidRDefault="00C16CC5" w:rsidP="00C16CC5">
      <w:pPr>
        <w:jc w:val="both"/>
        <w:rPr>
          <w:rFonts w:cs="Times New Roman"/>
          <w:sz w:val="20"/>
          <w:szCs w:val="20"/>
          <w:lang w:val="en-GB"/>
        </w:rPr>
      </w:pPr>
      <w:r>
        <w:rPr>
          <w:rFonts w:cs="Times New Roman"/>
          <w:sz w:val="20"/>
          <w:szCs w:val="20"/>
          <w:lang w:val="en-GB"/>
        </w:rPr>
        <w:t xml:space="preserve">where </w:t>
      </w:r>
      <w:r>
        <w:rPr>
          <w:rFonts w:cs="Times New Roman"/>
          <w:sz w:val="20"/>
          <w:szCs w:val="20"/>
          <w:lang w:val="en-GB"/>
        </w:rPr>
        <w:tab/>
        <w:t>B = magnetic flux density or the magnetic induction, A = cross section.</w:t>
      </w:r>
    </w:p>
    <w:p w:rsidR="00C16CC5" w:rsidRDefault="00C16CC5" w:rsidP="00C16CC5">
      <w:pPr>
        <w:jc w:val="both"/>
        <w:rPr>
          <w:rFonts w:cs="Times New Roman"/>
          <w:sz w:val="20"/>
          <w:szCs w:val="20"/>
          <w:lang w:val="en-GB"/>
        </w:rPr>
      </w:pPr>
      <w:r>
        <w:rPr>
          <w:rFonts w:cs="Times New Roman"/>
          <w:sz w:val="20"/>
          <w:szCs w:val="20"/>
          <w:lang w:val="en-GB"/>
        </w:rPr>
        <w:t xml:space="preserve">In the case of a homogenous magnetic field </w:t>
      </w:r>
    </w:p>
    <w:p w:rsidR="00C16CC5" w:rsidRDefault="00C16CC5" w:rsidP="00C16CC5">
      <w:pPr>
        <w:ind w:left="709" w:firstLine="709"/>
        <w:jc w:val="both"/>
        <w:rPr>
          <w:rFonts w:cs="Times New Roman"/>
          <w:sz w:val="20"/>
          <w:szCs w:val="20"/>
          <w:lang w:val="en-GB"/>
        </w:rPr>
      </w:pPr>
      <w:r w:rsidRPr="009D418A">
        <w:rPr>
          <w:rFonts w:ascii="Symbol" w:hAnsi="Symbol" w:cs="Times New Roman"/>
          <w:sz w:val="20"/>
          <w:szCs w:val="20"/>
          <w:lang w:val="en-GB"/>
        </w:rPr>
        <w:t></w:t>
      </w:r>
      <w:r>
        <w:rPr>
          <w:rFonts w:cs="Times New Roman"/>
          <w:sz w:val="20"/>
          <w:szCs w:val="20"/>
          <w:lang w:val="en-GB"/>
        </w:rPr>
        <w:t xml:space="preserve"> = </w:t>
      </w:r>
      <w:r w:rsidRPr="009D418A">
        <w:rPr>
          <w:rFonts w:cs="Times New Roman"/>
          <w:sz w:val="20"/>
          <w:szCs w:val="20"/>
          <w:lang w:val="en-GB"/>
        </w:rPr>
        <w:t>B</w:t>
      </w:r>
      <w:r>
        <w:rPr>
          <w:rFonts w:cs="Times New Roman"/>
          <w:b/>
          <w:sz w:val="20"/>
          <w:szCs w:val="20"/>
          <w:lang w:val="en-GB"/>
        </w:rPr>
        <w:t xml:space="preserve"> * </w:t>
      </w:r>
      <w:r w:rsidRPr="009D418A">
        <w:rPr>
          <w:rFonts w:cs="Times New Roman"/>
          <w:sz w:val="20"/>
          <w:szCs w:val="20"/>
          <w:lang w:val="en-GB"/>
        </w:rPr>
        <w:t>A</w:t>
      </w:r>
    </w:p>
    <w:p w:rsidR="00C16CC5" w:rsidRDefault="00E41D7F" w:rsidP="00C16CC5">
      <w:pPr>
        <w:jc w:val="both"/>
        <w:rPr>
          <w:rFonts w:cs="Times New Roman"/>
          <w:sz w:val="20"/>
          <w:szCs w:val="20"/>
          <w:lang w:val="en-GB"/>
        </w:rPr>
      </w:pPr>
      <w:r>
        <w:rPr>
          <w:rFonts w:cs="Times New Roman"/>
          <w:sz w:val="20"/>
          <w:szCs w:val="20"/>
          <w:lang w:val="en-GB"/>
        </w:rPr>
        <w:t>The characteristic</w:t>
      </w:r>
      <w:r w:rsidR="00C16CC5">
        <w:rPr>
          <w:rFonts w:cs="Times New Roman"/>
          <w:sz w:val="20"/>
          <w:szCs w:val="20"/>
          <w:lang w:val="en-GB"/>
        </w:rPr>
        <w:t xml:space="preserve"> lines of a permanent magnetic material are the hysteresis loops of the polarization J (H), an intrinsic magnetic property of the material, and the induced flux density B(H), both plotted versus the magnetic field strength H. The B(H) and J(H) loops are correlated by the relationship</w:t>
      </w:r>
    </w:p>
    <w:p w:rsidR="00C16CC5" w:rsidRDefault="00C16CC5" w:rsidP="00C16CC5">
      <w:pPr>
        <w:ind w:left="709" w:firstLine="709"/>
        <w:jc w:val="both"/>
        <w:rPr>
          <w:rFonts w:cs="Times New Roman"/>
          <w:sz w:val="20"/>
          <w:szCs w:val="20"/>
          <w:lang w:val="en-GB"/>
        </w:rPr>
      </w:pPr>
      <w:r w:rsidRPr="00BF3E64">
        <w:rPr>
          <w:rFonts w:cs="Times New Roman"/>
          <w:sz w:val="20"/>
          <w:szCs w:val="20"/>
          <w:lang w:val="en-GB"/>
        </w:rPr>
        <w:t>B = J + µ</w:t>
      </w:r>
      <w:r w:rsidRPr="00BF3E64">
        <w:rPr>
          <w:rFonts w:cs="Times New Roman"/>
          <w:sz w:val="20"/>
          <w:szCs w:val="20"/>
          <w:vertAlign w:val="subscript"/>
          <w:lang w:val="en-GB"/>
        </w:rPr>
        <w:t>0</w:t>
      </w:r>
      <w:r w:rsidRPr="00BF3E64">
        <w:rPr>
          <w:rFonts w:cs="Times New Roman"/>
          <w:sz w:val="20"/>
          <w:szCs w:val="20"/>
          <w:lang w:val="en-GB"/>
        </w:rPr>
        <w:t xml:space="preserve">H, </w:t>
      </w:r>
      <w:r>
        <w:rPr>
          <w:rFonts w:cs="Times New Roman"/>
          <w:sz w:val="20"/>
          <w:szCs w:val="20"/>
          <w:lang w:val="en-GB"/>
        </w:rPr>
        <w:tab/>
      </w:r>
      <w:r>
        <w:rPr>
          <w:rFonts w:cs="Times New Roman"/>
          <w:sz w:val="20"/>
          <w:szCs w:val="20"/>
          <w:lang w:val="en-GB"/>
        </w:rPr>
        <w:tab/>
      </w:r>
      <w:r>
        <w:rPr>
          <w:rFonts w:cs="Times New Roman"/>
          <w:sz w:val="20"/>
          <w:szCs w:val="20"/>
          <w:lang w:val="en-GB"/>
        </w:rPr>
        <w:tab/>
        <w:t>(2)</w:t>
      </w:r>
    </w:p>
    <w:p w:rsidR="00C16CC5" w:rsidRDefault="00C16CC5" w:rsidP="00C16CC5">
      <w:pPr>
        <w:jc w:val="both"/>
        <w:rPr>
          <w:rFonts w:cs="Times New Roman"/>
          <w:sz w:val="20"/>
          <w:szCs w:val="20"/>
          <w:lang w:val="en-GB"/>
        </w:rPr>
      </w:pPr>
      <w:r w:rsidRPr="00BF3E64">
        <w:rPr>
          <w:rFonts w:cs="Times New Roman"/>
          <w:sz w:val="20"/>
          <w:szCs w:val="20"/>
          <w:lang w:val="en-GB"/>
        </w:rPr>
        <w:t>where µ</w:t>
      </w:r>
      <w:r w:rsidRPr="00BF3E64">
        <w:rPr>
          <w:rFonts w:cs="Times New Roman"/>
          <w:sz w:val="20"/>
          <w:szCs w:val="20"/>
          <w:vertAlign w:val="subscript"/>
          <w:lang w:val="en-GB"/>
        </w:rPr>
        <w:t>o</w:t>
      </w:r>
      <w:r w:rsidRPr="00BF3E64">
        <w:rPr>
          <w:rFonts w:cs="Times New Roman"/>
          <w:sz w:val="20"/>
          <w:szCs w:val="20"/>
          <w:lang w:val="en-GB"/>
        </w:rPr>
        <w:t xml:space="preserve"> is the universal electromagnetic constant: µ</w:t>
      </w:r>
      <w:r w:rsidRPr="00BF3E64">
        <w:rPr>
          <w:rFonts w:cs="Times New Roman"/>
          <w:sz w:val="20"/>
          <w:szCs w:val="20"/>
          <w:vertAlign w:val="subscript"/>
          <w:lang w:val="en-GB"/>
        </w:rPr>
        <w:t>o</w:t>
      </w:r>
      <w:r w:rsidRPr="00BF3E64">
        <w:rPr>
          <w:rFonts w:cs="Times New Roman"/>
          <w:sz w:val="20"/>
          <w:szCs w:val="20"/>
          <w:lang w:val="en-GB"/>
        </w:rPr>
        <w:t xml:space="preserve"> = 1.256 * 10</w:t>
      </w:r>
      <w:r w:rsidRPr="00BF3E64">
        <w:rPr>
          <w:rFonts w:cs="Times New Roman"/>
          <w:sz w:val="20"/>
          <w:szCs w:val="20"/>
          <w:vertAlign w:val="superscript"/>
          <w:lang w:val="en-GB"/>
        </w:rPr>
        <w:t>-6</w:t>
      </w:r>
      <w:r w:rsidRPr="00BF3E64">
        <w:rPr>
          <w:rFonts w:cs="Times New Roman"/>
          <w:sz w:val="20"/>
          <w:szCs w:val="20"/>
          <w:lang w:val="en-GB"/>
        </w:rPr>
        <w:t xml:space="preserve"> Vs/Am.</w:t>
      </w:r>
      <w:r>
        <w:rPr>
          <w:rFonts w:cs="Times New Roman"/>
          <w:sz w:val="20"/>
          <w:szCs w:val="20"/>
          <w:lang w:val="en-GB"/>
        </w:rPr>
        <w:t xml:space="preserve"> </w:t>
      </w:r>
    </w:p>
    <w:p w:rsidR="00C16CC5" w:rsidRPr="00064E45" w:rsidRDefault="00C16CC5" w:rsidP="00C16CC5">
      <w:pPr>
        <w:jc w:val="both"/>
        <w:rPr>
          <w:rFonts w:cs="Times New Roman"/>
          <w:sz w:val="20"/>
          <w:szCs w:val="20"/>
          <w:lang w:val="en-GB"/>
        </w:rPr>
      </w:pPr>
      <w:r>
        <w:rPr>
          <w:rFonts w:cs="Times New Roman"/>
          <w:sz w:val="20"/>
          <w:szCs w:val="20"/>
          <w:lang w:val="en-GB"/>
        </w:rPr>
        <w:t xml:space="preserve">    </w:t>
      </w:r>
      <w:r w:rsidRPr="00064E45">
        <w:rPr>
          <w:rFonts w:cs="Times New Roman"/>
          <w:sz w:val="20"/>
          <w:szCs w:val="20"/>
          <w:lang w:val="en-GB"/>
        </w:rPr>
        <w:t>Permanent magnet users are mainly interested in the 2</w:t>
      </w:r>
      <w:r w:rsidRPr="00064E45">
        <w:rPr>
          <w:rFonts w:cs="Times New Roman"/>
          <w:sz w:val="20"/>
          <w:szCs w:val="20"/>
          <w:vertAlign w:val="superscript"/>
          <w:lang w:val="en-GB"/>
        </w:rPr>
        <w:t>nd</w:t>
      </w:r>
      <w:r w:rsidRPr="00064E45">
        <w:rPr>
          <w:rFonts w:cs="Times New Roman"/>
          <w:sz w:val="20"/>
          <w:szCs w:val="20"/>
          <w:lang w:val="en-GB"/>
        </w:rPr>
        <w:t xml:space="preserve"> quadrant of the hysteresis curve, i.e. </w:t>
      </w:r>
      <w:r>
        <w:rPr>
          <w:rFonts w:cs="Times New Roman"/>
          <w:sz w:val="20"/>
          <w:szCs w:val="20"/>
          <w:lang w:val="en-GB"/>
        </w:rPr>
        <w:t xml:space="preserve">in </w:t>
      </w:r>
      <w:r w:rsidRPr="00064E45">
        <w:rPr>
          <w:rFonts w:cs="Times New Roman"/>
          <w:sz w:val="20"/>
          <w:szCs w:val="20"/>
          <w:lang w:val="en-GB"/>
        </w:rPr>
        <w:t>the demagnetization curve</w:t>
      </w:r>
      <w:r>
        <w:rPr>
          <w:rFonts w:cs="Times New Roman"/>
          <w:sz w:val="20"/>
          <w:szCs w:val="20"/>
          <w:lang w:val="en-GB"/>
        </w:rPr>
        <w:t>s</w:t>
      </w:r>
      <w:r w:rsidRPr="00064E45">
        <w:rPr>
          <w:rFonts w:cs="Times New Roman"/>
          <w:sz w:val="20"/>
          <w:szCs w:val="20"/>
          <w:lang w:val="en-GB"/>
        </w:rPr>
        <w:t xml:space="preserve"> of the used permanent magnetic material, and the load line of the permanent magnet, which is depending on the specific magnet geometry.</w:t>
      </w:r>
      <w:r>
        <w:rPr>
          <w:rFonts w:cs="Times New Roman"/>
          <w:sz w:val="20"/>
          <w:szCs w:val="20"/>
          <w:lang w:val="en-GB"/>
        </w:rPr>
        <w:t xml:space="preserve"> The demagnetization curve J(H) shows how the external magnetic field changes the </w:t>
      </w:r>
      <w:proofErr w:type="spellStart"/>
      <w:r>
        <w:rPr>
          <w:rFonts w:cs="Times New Roman"/>
          <w:sz w:val="20"/>
          <w:szCs w:val="20"/>
          <w:lang w:val="en-GB"/>
        </w:rPr>
        <w:t>remanent</w:t>
      </w:r>
      <w:proofErr w:type="spellEnd"/>
      <w:r>
        <w:rPr>
          <w:rFonts w:cs="Times New Roman"/>
          <w:sz w:val="20"/>
          <w:szCs w:val="20"/>
          <w:lang w:val="en-GB"/>
        </w:rPr>
        <w:t xml:space="preserve"> polarization of the magnet, while the B(H) demagnetization curve </w:t>
      </w:r>
      <w:r w:rsidR="00E41D7F">
        <w:rPr>
          <w:rFonts w:cs="Times New Roman"/>
          <w:sz w:val="20"/>
          <w:szCs w:val="20"/>
          <w:lang w:val="en-GB"/>
        </w:rPr>
        <w:t>shows the magnet induction in a real air gap and</w:t>
      </w:r>
      <w:r>
        <w:rPr>
          <w:rFonts w:cs="Times New Roman"/>
          <w:sz w:val="20"/>
          <w:szCs w:val="20"/>
          <w:lang w:val="en-GB"/>
        </w:rPr>
        <w:t xml:space="preserve"> is used especially for designing the magnet systems.</w:t>
      </w:r>
    </w:p>
    <w:p w:rsidR="00280DC7" w:rsidRDefault="00C16CC5" w:rsidP="00280DC7">
      <w:pPr>
        <w:jc w:val="both"/>
        <w:rPr>
          <w:rFonts w:cs="Times New Roman"/>
          <w:sz w:val="20"/>
          <w:szCs w:val="20"/>
          <w:lang w:val="en-GB"/>
        </w:rPr>
      </w:pPr>
      <w:r>
        <w:rPr>
          <w:rFonts w:cs="Times New Roman"/>
          <w:sz w:val="20"/>
          <w:szCs w:val="20"/>
          <w:lang w:val="en-GB"/>
        </w:rPr>
        <w:t xml:space="preserve">    </w:t>
      </w:r>
      <w:r w:rsidRPr="00D41885">
        <w:rPr>
          <w:rFonts w:cs="Times New Roman"/>
          <w:sz w:val="20"/>
          <w:szCs w:val="20"/>
          <w:lang w:val="en-GB"/>
        </w:rPr>
        <w:t xml:space="preserve">For their application the users have a plethora of permanent magnetic materials on their disposal. </w:t>
      </w:r>
      <w:r w:rsidR="00E41D7F">
        <w:rPr>
          <w:rFonts w:cs="Times New Roman"/>
          <w:sz w:val="20"/>
          <w:szCs w:val="20"/>
          <w:lang w:val="en-GB"/>
        </w:rPr>
        <w:t>The commonly</w:t>
      </w:r>
      <w:r>
        <w:rPr>
          <w:rFonts w:cs="Times New Roman"/>
          <w:sz w:val="20"/>
          <w:szCs w:val="20"/>
          <w:lang w:val="en-GB"/>
        </w:rPr>
        <w:t xml:space="preserve"> used hard magnetic materials available in mass production are </w:t>
      </w:r>
      <w:proofErr w:type="spellStart"/>
      <w:r>
        <w:rPr>
          <w:rFonts w:cs="Times New Roman"/>
          <w:sz w:val="20"/>
          <w:szCs w:val="20"/>
          <w:lang w:val="en-GB"/>
        </w:rPr>
        <w:t>AlNiCo</w:t>
      </w:r>
      <w:proofErr w:type="spellEnd"/>
      <w:r>
        <w:rPr>
          <w:rFonts w:cs="Times New Roman"/>
          <w:sz w:val="20"/>
          <w:szCs w:val="20"/>
          <w:lang w:val="en-GB"/>
        </w:rPr>
        <w:t>, Hard Ferrite and the permanent magnet materials based on rare earth alloys, namely SmCo</w:t>
      </w:r>
      <w:r w:rsidRPr="00E5766C">
        <w:rPr>
          <w:rFonts w:cs="Times New Roman"/>
          <w:sz w:val="20"/>
          <w:szCs w:val="20"/>
          <w:vertAlign w:val="subscript"/>
          <w:lang w:val="en-GB"/>
        </w:rPr>
        <w:t>5</w:t>
      </w:r>
      <w:r>
        <w:rPr>
          <w:rFonts w:cs="Times New Roman"/>
          <w:sz w:val="20"/>
          <w:szCs w:val="20"/>
          <w:lang w:val="en-GB"/>
        </w:rPr>
        <w:t>, Sm</w:t>
      </w:r>
      <w:r w:rsidRPr="00E5766C">
        <w:rPr>
          <w:rFonts w:cs="Times New Roman"/>
          <w:sz w:val="20"/>
          <w:szCs w:val="20"/>
          <w:vertAlign w:val="subscript"/>
          <w:lang w:val="en-GB"/>
        </w:rPr>
        <w:t>2</w:t>
      </w:r>
      <w:r>
        <w:rPr>
          <w:rFonts w:cs="Times New Roman"/>
          <w:sz w:val="20"/>
          <w:szCs w:val="20"/>
          <w:lang w:val="en-GB"/>
        </w:rPr>
        <w:t>Co</w:t>
      </w:r>
      <w:r w:rsidRPr="00E5766C">
        <w:rPr>
          <w:rFonts w:cs="Times New Roman"/>
          <w:sz w:val="20"/>
          <w:szCs w:val="20"/>
          <w:vertAlign w:val="subscript"/>
          <w:lang w:val="en-GB"/>
        </w:rPr>
        <w:t>17</w:t>
      </w:r>
      <w:r>
        <w:rPr>
          <w:rFonts w:cs="Times New Roman"/>
          <w:sz w:val="20"/>
          <w:szCs w:val="20"/>
          <w:lang w:val="en-GB"/>
        </w:rPr>
        <w:t xml:space="preserve"> and </w:t>
      </w:r>
      <w:proofErr w:type="spellStart"/>
      <w:r>
        <w:rPr>
          <w:rFonts w:cs="Times New Roman"/>
          <w:sz w:val="20"/>
          <w:szCs w:val="20"/>
          <w:lang w:val="en-GB"/>
        </w:rPr>
        <w:t>NdFeB</w:t>
      </w:r>
      <w:proofErr w:type="spellEnd"/>
      <w:r>
        <w:rPr>
          <w:rFonts w:cs="Times New Roman"/>
          <w:sz w:val="20"/>
          <w:szCs w:val="20"/>
          <w:lang w:val="en-GB"/>
        </w:rPr>
        <w:t xml:space="preserve">. </w:t>
      </w:r>
      <w:r w:rsidRPr="00D41885">
        <w:rPr>
          <w:rFonts w:cs="Times New Roman"/>
          <w:sz w:val="20"/>
          <w:szCs w:val="20"/>
          <w:lang w:val="en-GB"/>
        </w:rPr>
        <w:t>The characteristic magnetic properties of the permanent magnetic materials are provided by manufacturers in their corresponding data sheets. The principal magnetic properties</w:t>
      </w:r>
      <w:r>
        <w:rPr>
          <w:rFonts w:cs="Times New Roman"/>
          <w:sz w:val="20"/>
          <w:szCs w:val="20"/>
          <w:lang w:val="en-GB"/>
        </w:rPr>
        <w:t>, the remanence Br, the coercive forces of the polarization H</w:t>
      </w:r>
      <w:r w:rsidRPr="00C45352">
        <w:rPr>
          <w:rFonts w:cs="Times New Roman"/>
          <w:sz w:val="20"/>
          <w:szCs w:val="20"/>
          <w:vertAlign w:val="subscript"/>
          <w:lang w:val="en-GB"/>
        </w:rPr>
        <w:t>cJ</w:t>
      </w:r>
      <w:r>
        <w:rPr>
          <w:rFonts w:cs="Times New Roman"/>
          <w:sz w:val="20"/>
          <w:szCs w:val="20"/>
          <w:lang w:val="en-GB"/>
        </w:rPr>
        <w:t xml:space="preserve"> and of the induction H</w:t>
      </w:r>
      <w:r w:rsidRPr="00C45352">
        <w:rPr>
          <w:rFonts w:cs="Times New Roman"/>
          <w:sz w:val="20"/>
          <w:szCs w:val="20"/>
          <w:vertAlign w:val="subscript"/>
          <w:lang w:val="en-GB"/>
        </w:rPr>
        <w:t>cB</w:t>
      </w:r>
      <w:r>
        <w:rPr>
          <w:rFonts w:cs="Times New Roman"/>
          <w:sz w:val="20"/>
          <w:szCs w:val="20"/>
          <w:lang w:val="en-GB"/>
        </w:rPr>
        <w:t>, and the maximal energy density (BH)</w:t>
      </w:r>
      <w:r w:rsidRPr="00C45352">
        <w:rPr>
          <w:rFonts w:cs="Times New Roman"/>
          <w:sz w:val="20"/>
          <w:szCs w:val="20"/>
          <w:vertAlign w:val="subscript"/>
          <w:lang w:val="en-GB"/>
        </w:rPr>
        <w:t>max</w:t>
      </w:r>
      <w:r>
        <w:rPr>
          <w:rFonts w:cs="Times New Roman"/>
          <w:sz w:val="20"/>
          <w:szCs w:val="20"/>
          <w:lang w:val="en-GB"/>
        </w:rPr>
        <w:t xml:space="preserve"> are</w:t>
      </w:r>
      <w:r w:rsidRPr="00D41885">
        <w:rPr>
          <w:rFonts w:cs="Times New Roman"/>
          <w:sz w:val="20"/>
          <w:szCs w:val="20"/>
          <w:lang w:val="en-GB"/>
        </w:rPr>
        <w:t xml:space="preserve"> specified</w:t>
      </w:r>
      <w:r>
        <w:rPr>
          <w:rFonts w:cs="Times New Roman"/>
          <w:sz w:val="20"/>
          <w:szCs w:val="20"/>
          <w:lang w:val="en-GB"/>
        </w:rPr>
        <w:t xml:space="preserve"> according to the typical experimental demagnetization curve J(H) and to the resulting curve B(H) according to the equation (2).</w:t>
      </w:r>
      <w:r w:rsidR="00280DC7">
        <w:rPr>
          <w:rFonts w:cs="Times New Roman"/>
          <w:sz w:val="20"/>
          <w:szCs w:val="20"/>
          <w:lang w:val="en-GB"/>
        </w:rPr>
        <w:t xml:space="preserve"> </w:t>
      </w:r>
    </w:p>
    <w:p w:rsidR="00280DC7" w:rsidRDefault="00280DC7" w:rsidP="00280DC7">
      <w:pPr>
        <w:jc w:val="both"/>
        <w:rPr>
          <w:rFonts w:cs="Times New Roman"/>
          <w:sz w:val="20"/>
          <w:szCs w:val="20"/>
          <w:lang w:val="en-GB"/>
        </w:rPr>
      </w:pPr>
      <w:r>
        <w:rPr>
          <w:rFonts w:cs="Times New Roman"/>
          <w:sz w:val="20"/>
          <w:szCs w:val="20"/>
          <w:lang w:val="en-GB"/>
        </w:rPr>
        <w:t xml:space="preserve">    The properties of the permanent magnets are generally very sensitive to the composition and to manufacturing </w:t>
      </w:r>
      <w:r>
        <w:rPr>
          <w:rFonts w:cs="Times New Roman"/>
          <w:sz w:val="20"/>
          <w:szCs w:val="20"/>
          <w:lang w:val="en-GB"/>
        </w:rPr>
        <w:lastRenderedPageBreak/>
        <w:t>parameters. In each type of permanent magnet manufactured in mass production</w:t>
      </w:r>
      <w:r w:rsidR="00E41D7F">
        <w:rPr>
          <w:rFonts w:cs="Times New Roman"/>
          <w:sz w:val="20"/>
          <w:szCs w:val="20"/>
          <w:lang w:val="en-GB"/>
        </w:rPr>
        <w:t>,</w:t>
      </w:r>
      <w:r>
        <w:rPr>
          <w:rFonts w:cs="Times New Roman"/>
          <w:sz w:val="20"/>
          <w:szCs w:val="20"/>
          <w:lang w:val="en-GB"/>
        </w:rPr>
        <w:t xml:space="preserve"> they are fluctuating, leading to fluctuations in the microstructure and as consequence to fluctuations in t</w:t>
      </w:r>
      <w:r w:rsidR="00E41D7F">
        <w:rPr>
          <w:rFonts w:cs="Times New Roman"/>
          <w:sz w:val="20"/>
          <w:szCs w:val="20"/>
          <w:lang w:val="en-GB"/>
        </w:rPr>
        <w:t>he magnet properties. The increasing</w:t>
      </w:r>
      <w:r>
        <w:rPr>
          <w:rFonts w:cs="Times New Roman"/>
          <w:sz w:val="20"/>
          <w:szCs w:val="20"/>
          <w:lang w:val="en-GB"/>
        </w:rPr>
        <w:t xml:space="preserve"> use of the permanent magnets in essential applications is implementing safety actions to assure their optimal performances. The quality assurance in the permanent magnet technology is demanding quality controlling of the magnet properties from product development to serial production. </w:t>
      </w:r>
    </w:p>
    <w:p w:rsidR="00280DC7" w:rsidRDefault="008E2AAD" w:rsidP="00280DC7">
      <w:pPr>
        <w:jc w:val="both"/>
        <w:rPr>
          <w:rFonts w:cs="Times New Roman"/>
          <w:sz w:val="20"/>
          <w:szCs w:val="20"/>
          <w:lang w:val="en-GB"/>
        </w:rPr>
      </w:pPr>
      <w:r>
        <w:rPr>
          <w:rFonts w:cs="Times New Roman"/>
          <w:sz w:val="20"/>
          <w:szCs w:val="20"/>
          <w:lang w:val="en-GB"/>
        </w:rPr>
        <w:t xml:space="preserve">    </w:t>
      </w:r>
      <w:r w:rsidR="00280DC7">
        <w:rPr>
          <w:rFonts w:cs="Times New Roman"/>
          <w:sz w:val="20"/>
          <w:szCs w:val="20"/>
          <w:lang w:val="en-GB"/>
        </w:rPr>
        <w:t xml:space="preserve">In this paper the most typical magnetic measurement methods and adequate equipment for quality control and monitoring of permanent magnets from raw sintered parts to finished magnets are reviewed. The advantages, the weakness and the achieved accuracies will be presented. </w:t>
      </w:r>
    </w:p>
    <w:p w:rsidR="00C16CC5" w:rsidRDefault="00C16CC5" w:rsidP="00C16CC5">
      <w:pPr>
        <w:jc w:val="both"/>
        <w:rPr>
          <w:rFonts w:cs="Times New Roman"/>
          <w:sz w:val="20"/>
          <w:szCs w:val="20"/>
          <w:lang w:val="en-GB"/>
        </w:rPr>
      </w:pPr>
      <w:r>
        <w:rPr>
          <w:rFonts w:cs="Times New Roman"/>
          <w:sz w:val="20"/>
          <w:szCs w:val="20"/>
          <w:lang w:val="en-GB"/>
        </w:rPr>
        <w:t xml:space="preserve"> </w:t>
      </w:r>
    </w:p>
    <w:p w:rsidR="00280DC7" w:rsidRDefault="00280DC7" w:rsidP="00A44F1B">
      <w:pPr>
        <w:pStyle w:val="Bodytextfirst"/>
      </w:pPr>
      <w:r w:rsidRPr="00280DC7">
        <w:t>MEASUREMENT METHODS FOR PERMANENT MAGNETS</w:t>
      </w:r>
    </w:p>
    <w:p w:rsidR="00280DC7" w:rsidRDefault="00280DC7" w:rsidP="00A44F1B">
      <w:pPr>
        <w:pStyle w:val="Bodytextfirst"/>
      </w:pPr>
    </w:p>
    <w:p w:rsidR="00280DC7" w:rsidRPr="00EC5A1C" w:rsidRDefault="00E41D7F" w:rsidP="00280DC7">
      <w:pPr>
        <w:jc w:val="both"/>
        <w:rPr>
          <w:rFonts w:cs="Times New Roman"/>
          <w:sz w:val="20"/>
          <w:szCs w:val="20"/>
          <w:lang w:val="en-US"/>
        </w:rPr>
      </w:pPr>
      <w:r>
        <w:rPr>
          <w:rFonts w:cs="Times New Roman"/>
          <w:sz w:val="20"/>
          <w:szCs w:val="20"/>
          <w:lang w:val="en-US"/>
        </w:rPr>
        <w:t xml:space="preserve">    As</w:t>
      </w:r>
      <w:r w:rsidR="00280DC7">
        <w:rPr>
          <w:rFonts w:cs="Times New Roman"/>
          <w:sz w:val="20"/>
          <w:szCs w:val="20"/>
          <w:lang w:val="en-US"/>
        </w:rPr>
        <w:t xml:space="preserve"> already mentioned</w:t>
      </w:r>
      <w:r>
        <w:rPr>
          <w:rFonts w:cs="Times New Roman"/>
          <w:sz w:val="20"/>
          <w:szCs w:val="20"/>
          <w:lang w:val="en-US"/>
        </w:rPr>
        <w:t>,</w:t>
      </w:r>
      <w:r w:rsidR="00280DC7">
        <w:rPr>
          <w:rFonts w:cs="Times New Roman"/>
          <w:sz w:val="20"/>
          <w:szCs w:val="20"/>
          <w:lang w:val="en-US"/>
        </w:rPr>
        <w:t xml:space="preserve"> the role of a permanent magnet is to induce a magnetic flux. </w:t>
      </w:r>
      <w:r w:rsidR="00280DC7">
        <w:rPr>
          <w:rFonts w:cs="Times New Roman"/>
          <w:sz w:val="20"/>
          <w:szCs w:val="20"/>
          <w:lang w:val="en-GB"/>
        </w:rPr>
        <w:t>The permanent magnet behaviour under the influence of the temperature, of opposite magnetic fields and of the environmental conditions is decisive for the performance of every application. The user is requiring a high magnetic flux, created by a high remanence, a high stability in opposite magnetic fields especially at higher temperatures, which depends on the coercive force of the material and on its temperature coefficients and corrosion stability against the environment operating conditions, assured by the permanent magnet compositions and by surface protections.</w:t>
      </w:r>
    </w:p>
    <w:p w:rsidR="00280DC7" w:rsidRDefault="00280DC7" w:rsidP="00280DC7">
      <w:pPr>
        <w:jc w:val="both"/>
        <w:rPr>
          <w:rFonts w:cs="Times New Roman"/>
          <w:sz w:val="20"/>
          <w:szCs w:val="20"/>
          <w:lang w:val="en-GB"/>
        </w:rPr>
      </w:pPr>
      <w:r>
        <w:rPr>
          <w:rFonts w:cs="Times New Roman"/>
          <w:sz w:val="20"/>
          <w:szCs w:val="20"/>
          <w:lang w:val="en-GB"/>
        </w:rPr>
        <w:t xml:space="preserve">    For the characterisation of the permanent magnets roughly two ways can be used: in a closed or in an open magnetic circuit. In a closed magnetic circuit the magnet is in closed contact with magnetic conducting parts, for example between the poles of an electromagnet, and so the magnet flux is closed, without any airgaps between magnet and the ferrous parts. In an open </w:t>
      </w:r>
      <w:r w:rsidR="00942257">
        <w:rPr>
          <w:rFonts w:cs="Times New Roman"/>
          <w:sz w:val="20"/>
          <w:szCs w:val="20"/>
          <w:lang w:val="en-GB"/>
        </w:rPr>
        <w:t>circuit,</w:t>
      </w:r>
      <w:r>
        <w:rPr>
          <w:rFonts w:cs="Times New Roman"/>
          <w:sz w:val="20"/>
          <w:szCs w:val="20"/>
          <w:lang w:val="en-GB"/>
        </w:rPr>
        <w:t xml:space="preserve"> the magnet is not in contact with ferrous parts, the measurement signals depend on the induced magnetic flux, i.e. is dep</w:t>
      </w:r>
      <w:r w:rsidR="00E41D7F">
        <w:rPr>
          <w:rFonts w:cs="Times New Roman"/>
          <w:sz w:val="20"/>
          <w:szCs w:val="20"/>
          <w:lang w:val="en-GB"/>
        </w:rPr>
        <w:t>endent on the magnet shape and thus</w:t>
      </w:r>
      <w:r>
        <w:rPr>
          <w:rFonts w:cs="Times New Roman"/>
          <w:sz w:val="20"/>
          <w:szCs w:val="20"/>
          <w:lang w:val="en-GB"/>
        </w:rPr>
        <w:t xml:space="preserve"> on its load line. These signals must be convert</w:t>
      </w:r>
      <w:r w:rsidR="00E41D7F">
        <w:rPr>
          <w:rFonts w:cs="Times New Roman"/>
          <w:sz w:val="20"/>
          <w:szCs w:val="20"/>
          <w:lang w:val="en-GB"/>
        </w:rPr>
        <w:t>ed</w:t>
      </w:r>
      <w:r>
        <w:rPr>
          <w:rFonts w:cs="Times New Roman"/>
          <w:sz w:val="20"/>
          <w:szCs w:val="20"/>
          <w:lang w:val="en-GB"/>
        </w:rPr>
        <w:t xml:space="preserve"> by simulation models in signals corresp</w:t>
      </w:r>
      <w:r w:rsidR="00E41D7F">
        <w:rPr>
          <w:rFonts w:cs="Times New Roman"/>
          <w:sz w:val="20"/>
          <w:szCs w:val="20"/>
          <w:lang w:val="en-GB"/>
        </w:rPr>
        <w:t>onding to the closed circuit.</w:t>
      </w:r>
    </w:p>
    <w:p w:rsidR="00280DC7" w:rsidRDefault="008E2AAD" w:rsidP="00280DC7">
      <w:pPr>
        <w:jc w:val="both"/>
        <w:rPr>
          <w:rFonts w:cs="Times New Roman"/>
          <w:sz w:val="20"/>
          <w:szCs w:val="20"/>
          <w:lang w:val="en-US"/>
        </w:rPr>
      </w:pPr>
      <w:r>
        <w:rPr>
          <w:rFonts w:cs="Times New Roman"/>
          <w:sz w:val="20"/>
          <w:szCs w:val="20"/>
          <w:lang w:val="en-GB"/>
        </w:rPr>
        <w:t xml:space="preserve">    </w:t>
      </w:r>
      <w:r w:rsidR="00280DC7" w:rsidRPr="00D41885">
        <w:rPr>
          <w:rFonts w:cs="Times New Roman"/>
          <w:sz w:val="20"/>
          <w:szCs w:val="20"/>
          <w:lang w:val="en-GB"/>
        </w:rPr>
        <w:t>Different international and national standards are recommending measurement methods of the magnetic properties</w:t>
      </w:r>
      <w:r w:rsidR="00280DC7">
        <w:rPr>
          <w:rFonts w:cs="Times New Roman"/>
          <w:sz w:val="20"/>
          <w:szCs w:val="20"/>
          <w:lang w:val="en-GB"/>
        </w:rPr>
        <w:t xml:space="preserve"> of permanent magnetic materials</w:t>
      </w:r>
      <w:r w:rsidR="00280DC7" w:rsidRPr="00D41885">
        <w:rPr>
          <w:rFonts w:cs="Times New Roman"/>
          <w:sz w:val="20"/>
          <w:szCs w:val="20"/>
          <w:lang w:val="en-GB"/>
        </w:rPr>
        <w:t>, for example [</w:t>
      </w:r>
      <w:r w:rsidR="00280DC7">
        <w:rPr>
          <w:rFonts w:cs="Times New Roman"/>
          <w:sz w:val="20"/>
          <w:szCs w:val="20"/>
          <w:lang w:val="en-GB"/>
        </w:rPr>
        <w:t>3-5</w:t>
      </w:r>
      <w:r w:rsidR="00280DC7" w:rsidRPr="00D41885">
        <w:rPr>
          <w:rFonts w:cs="Times New Roman"/>
          <w:sz w:val="20"/>
          <w:szCs w:val="20"/>
          <w:lang w:val="en-GB"/>
        </w:rPr>
        <w:t>]. They recommend the measurement in a closed circuit, co</w:t>
      </w:r>
      <w:r w:rsidR="00280DC7">
        <w:rPr>
          <w:rFonts w:cs="Times New Roman"/>
          <w:sz w:val="20"/>
          <w:szCs w:val="20"/>
          <w:lang w:val="en-GB"/>
        </w:rPr>
        <w:t>mmonly performed in a hysteresis</w:t>
      </w:r>
      <w:r w:rsidR="00280DC7" w:rsidRPr="00D41885">
        <w:rPr>
          <w:rFonts w:cs="Times New Roman"/>
          <w:sz w:val="20"/>
          <w:szCs w:val="20"/>
          <w:lang w:val="en-GB"/>
        </w:rPr>
        <w:t xml:space="preserve">-graph. The highest accuracy is given </w:t>
      </w:r>
      <w:r w:rsidR="00280DC7" w:rsidRPr="00D41885">
        <w:rPr>
          <w:rFonts w:cs="Times New Roman"/>
          <w:sz w:val="20"/>
          <w:szCs w:val="20"/>
          <w:lang w:val="en-US"/>
        </w:rPr>
        <w:t xml:space="preserve">only for magnets having a straight magnet axis and being produced with a constant cross section along the axis of magnetization. Furthermore, the magnet volume of the used samples </w:t>
      </w:r>
      <w:r w:rsidR="00942257" w:rsidRPr="00D41885">
        <w:rPr>
          <w:rFonts w:cs="Times New Roman"/>
          <w:sz w:val="20"/>
          <w:szCs w:val="20"/>
          <w:lang w:val="en-US"/>
        </w:rPr>
        <w:t>must</w:t>
      </w:r>
      <w:r w:rsidR="00280DC7" w:rsidRPr="00D41885">
        <w:rPr>
          <w:rFonts w:cs="Times New Roman"/>
          <w:sz w:val="20"/>
          <w:szCs w:val="20"/>
          <w:lang w:val="en-US"/>
        </w:rPr>
        <w:t xml:space="preserve"> be not less than 1 cm³ and the smallest magnet dimension shall be 5 mm [</w:t>
      </w:r>
      <w:r w:rsidR="00280DC7">
        <w:rPr>
          <w:rFonts w:cs="Times New Roman"/>
          <w:sz w:val="20"/>
          <w:szCs w:val="20"/>
          <w:lang w:val="en-US"/>
        </w:rPr>
        <w:t>3,4</w:t>
      </w:r>
      <w:r w:rsidR="00280DC7" w:rsidRPr="00D41885">
        <w:rPr>
          <w:rFonts w:cs="Times New Roman"/>
          <w:sz w:val="20"/>
          <w:szCs w:val="20"/>
          <w:lang w:val="en-US"/>
        </w:rPr>
        <w:t>].</w:t>
      </w:r>
      <w:r w:rsidR="00280DC7">
        <w:rPr>
          <w:rFonts w:cs="Times New Roman"/>
          <w:sz w:val="20"/>
          <w:szCs w:val="20"/>
          <w:lang w:val="en-US"/>
        </w:rPr>
        <w:t xml:space="preserve"> </w:t>
      </w:r>
    </w:p>
    <w:p w:rsidR="00280DC7" w:rsidRDefault="00280DC7" w:rsidP="00280DC7">
      <w:pPr>
        <w:jc w:val="both"/>
        <w:rPr>
          <w:rFonts w:cs="Times New Roman"/>
          <w:sz w:val="20"/>
          <w:szCs w:val="20"/>
          <w:lang w:val="en-US"/>
        </w:rPr>
      </w:pPr>
      <w:r>
        <w:rPr>
          <w:rFonts w:cs="Times New Roman"/>
          <w:sz w:val="20"/>
          <w:szCs w:val="20"/>
          <w:lang w:val="en-US"/>
        </w:rPr>
        <w:t xml:space="preserve">    </w:t>
      </w:r>
      <w:r w:rsidRPr="004A0C24">
        <w:rPr>
          <w:rFonts w:cs="Times New Roman"/>
          <w:sz w:val="20"/>
          <w:szCs w:val="20"/>
          <w:lang w:val="en-US"/>
        </w:rPr>
        <w:t xml:space="preserve">The performance of a magnetic </w:t>
      </w:r>
      <w:r>
        <w:rPr>
          <w:rFonts w:cs="Times New Roman"/>
          <w:sz w:val="20"/>
          <w:szCs w:val="20"/>
          <w:lang w:val="en-US"/>
        </w:rPr>
        <w:t>application depends</w:t>
      </w:r>
      <w:r w:rsidRPr="004A0C24">
        <w:rPr>
          <w:rFonts w:cs="Times New Roman"/>
          <w:sz w:val="20"/>
          <w:szCs w:val="20"/>
          <w:lang w:val="en-US"/>
        </w:rPr>
        <w:t xml:space="preserve"> on </w:t>
      </w:r>
      <w:r w:rsidRPr="004A0C24">
        <w:rPr>
          <w:rFonts w:cs="Times New Roman"/>
          <w:sz w:val="20"/>
          <w:szCs w:val="20"/>
          <w:lang w:val="en-US"/>
        </w:rPr>
        <w:lastRenderedPageBreak/>
        <w:t>the used permanent magnet material, as well as on their dimensions, air-gaps and on the soft magnetic components of the circuit. The number of new applications is continuously rising, very often leading to special and critical geometries and to requirements of very narrow</w:t>
      </w:r>
      <w:r w:rsidRPr="00E32828">
        <w:rPr>
          <w:rFonts w:cs="Times New Roman"/>
          <w:sz w:val="20"/>
          <w:szCs w:val="20"/>
          <w:lang w:val="en-US"/>
        </w:rPr>
        <w:t xml:space="preserve"> magnetic tolerances. </w:t>
      </w:r>
      <w:r>
        <w:rPr>
          <w:rFonts w:cs="Times New Roman"/>
          <w:sz w:val="20"/>
          <w:szCs w:val="20"/>
          <w:lang w:val="en-US"/>
        </w:rPr>
        <w:t xml:space="preserve">The aim of a measurement method is to determine the magnetic properties of magnets or of a magnetic system. Depending on the application, the magnet characterization means not imperatively to determine its principal magnetic parameters resulting from the characteristic lines J(H) and / or B(H). </w:t>
      </w:r>
      <w:r w:rsidRPr="00E32828">
        <w:rPr>
          <w:rFonts w:cs="Times New Roman"/>
          <w:sz w:val="20"/>
          <w:szCs w:val="20"/>
          <w:lang w:val="en-US"/>
        </w:rPr>
        <w:t>To ensure the high quality demanded by users, additional methods to control special magnetic properties are used.</w:t>
      </w:r>
    </w:p>
    <w:p w:rsidR="00280DC7" w:rsidRDefault="00280DC7" w:rsidP="00280DC7">
      <w:pPr>
        <w:jc w:val="both"/>
        <w:rPr>
          <w:rFonts w:cs="Times New Roman"/>
          <w:i/>
          <w:sz w:val="18"/>
          <w:szCs w:val="18"/>
          <w:lang w:val="en-US"/>
        </w:rPr>
      </w:pPr>
      <w:r>
        <w:rPr>
          <w:rFonts w:cs="Times New Roman"/>
          <w:sz w:val="20"/>
          <w:szCs w:val="20"/>
          <w:lang w:val="en-US"/>
        </w:rPr>
        <w:t xml:space="preserve">    In Table 1 an overview of the most typical measurement methods used for the characterization of the permanent magnets inspired from [6] and adjusted for this paper is presented. In this table the methods used for free magnets and those for magnets which have been assembled are separately </w:t>
      </w:r>
      <w:r w:rsidR="00A44F1B">
        <w:rPr>
          <w:rFonts w:cs="Times New Roman"/>
          <w:sz w:val="20"/>
          <w:szCs w:val="20"/>
          <w:lang w:val="en-US"/>
        </w:rPr>
        <w:t>mentioned</w:t>
      </w:r>
      <w:r>
        <w:rPr>
          <w:rFonts w:cs="Times New Roman"/>
          <w:sz w:val="20"/>
          <w:szCs w:val="20"/>
          <w:lang w:val="en-US"/>
        </w:rPr>
        <w:t xml:space="preserve">. </w:t>
      </w:r>
    </w:p>
    <w:p w:rsidR="00280DC7" w:rsidRDefault="00280DC7" w:rsidP="00280DC7">
      <w:pPr>
        <w:jc w:val="both"/>
        <w:rPr>
          <w:rFonts w:cs="Times New Roman"/>
          <w:sz w:val="20"/>
          <w:szCs w:val="20"/>
          <w:lang w:val="en-US"/>
        </w:rPr>
      </w:pPr>
    </w:p>
    <w:p w:rsidR="00926EFA" w:rsidRDefault="00926EFA" w:rsidP="00926EFA">
      <w:pPr>
        <w:jc w:val="center"/>
        <w:rPr>
          <w:rFonts w:cs="Times New Roman"/>
          <w:i/>
          <w:sz w:val="20"/>
          <w:szCs w:val="20"/>
          <w:lang w:val="en-US"/>
        </w:rPr>
      </w:pPr>
      <w:r>
        <w:rPr>
          <w:rFonts w:cs="Times New Roman"/>
          <w:i/>
          <w:sz w:val="20"/>
          <w:szCs w:val="20"/>
          <w:lang w:val="en-US"/>
        </w:rPr>
        <w:t>Choice of the measuring methods</w:t>
      </w:r>
    </w:p>
    <w:p w:rsidR="00926EFA" w:rsidRDefault="00926EFA" w:rsidP="00926EFA">
      <w:pPr>
        <w:jc w:val="both"/>
        <w:rPr>
          <w:rFonts w:cs="Times New Roman"/>
          <w:sz w:val="20"/>
          <w:szCs w:val="20"/>
          <w:lang w:val="en-US"/>
        </w:rPr>
      </w:pPr>
      <w:r>
        <w:rPr>
          <w:rFonts w:cs="Times New Roman"/>
          <w:sz w:val="20"/>
          <w:szCs w:val="20"/>
          <w:lang w:val="en-US"/>
        </w:rPr>
        <w:t xml:space="preserve">    For the choice of the measurement method</w:t>
      </w:r>
      <w:r w:rsidR="00942257">
        <w:rPr>
          <w:rFonts w:cs="Times New Roman"/>
          <w:sz w:val="20"/>
          <w:szCs w:val="20"/>
          <w:lang w:val="en-US"/>
        </w:rPr>
        <w:t>,</w:t>
      </w:r>
      <w:r>
        <w:rPr>
          <w:rFonts w:cs="Times New Roman"/>
          <w:sz w:val="20"/>
          <w:szCs w:val="20"/>
          <w:lang w:val="en-US"/>
        </w:rPr>
        <w:t xml:space="preserve"> several factors </w:t>
      </w:r>
      <w:r w:rsidR="00942257">
        <w:rPr>
          <w:rFonts w:cs="Times New Roman"/>
          <w:sz w:val="20"/>
          <w:szCs w:val="20"/>
          <w:lang w:val="en-US"/>
        </w:rPr>
        <w:t>must</w:t>
      </w:r>
      <w:r>
        <w:rPr>
          <w:rFonts w:cs="Times New Roman"/>
          <w:sz w:val="20"/>
          <w:szCs w:val="20"/>
          <w:lang w:val="en-US"/>
        </w:rPr>
        <w:t xml:space="preserve"> be considered. In the case of mass production controlling, economic factors as for example the throughput of pieces which have to be characterized, the measurement time per magnet, the costs, as well as </w:t>
      </w:r>
      <w:r w:rsidR="00942257">
        <w:rPr>
          <w:rFonts w:cs="Times New Roman"/>
          <w:sz w:val="20"/>
          <w:szCs w:val="20"/>
          <w:lang w:val="en-US"/>
        </w:rPr>
        <w:t>the required accuracy</w:t>
      </w:r>
      <w:r>
        <w:rPr>
          <w:rFonts w:cs="Times New Roman"/>
          <w:sz w:val="20"/>
          <w:szCs w:val="20"/>
          <w:lang w:val="en-US"/>
        </w:rPr>
        <w:t xml:space="preserve"> need to be considered. For the serial </w:t>
      </w:r>
      <w:r w:rsidR="00942257">
        <w:rPr>
          <w:rFonts w:cs="Times New Roman"/>
          <w:sz w:val="20"/>
          <w:szCs w:val="20"/>
          <w:lang w:val="en-US"/>
        </w:rPr>
        <w:t>characterization,</w:t>
      </w:r>
      <w:r>
        <w:rPr>
          <w:rFonts w:cs="Times New Roman"/>
          <w:sz w:val="20"/>
          <w:szCs w:val="20"/>
          <w:lang w:val="en-US"/>
        </w:rPr>
        <w:t xml:space="preserve"> non – destructive measurement method</w:t>
      </w:r>
      <w:r w:rsidR="00942257">
        <w:rPr>
          <w:rFonts w:cs="Times New Roman"/>
          <w:sz w:val="20"/>
          <w:szCs w:val="20"/>
          <w:lang w:val="en-US"/>
        </w:rPr>
        <w:t>s</w:t>
      </w:r>
      <w:r>
        <w:rPr>
          <w:rFonts w:cs="Times New Roman"/>
          <w:sz w:val="20"/>
          <w:szCs w:val="20"/>
          <w:lang w:val="en-US"/>
        </w:rPr>
        <w:t xml:space="preserve"> are more economical and </w:t>
      </w:r>
      <w:r w:rsidR="00942257">
        <w:rPr>
          <w:rFonts w:cs="Times New Roman"/>
          <w:sz w:val="20"/>
          <w:szCs w:val="20"/>
          <w:lang w:val="en-US"/>
        </w:rPr>
        <w:t>thus</w:t>
      </w:r>
      <w:r>
        <w:rPr>
          <w:rFonts w:cs="Times New Roman"/>
          <w:sz w:val="20"/>
          <w:szCs w:val="20"/>
          <w:lang w:val="en-US"/>
        </w:rPr>
        <w:t xml:space="preserve"> preferred. Depending on these requirements</w:t>
      </w:r>
      <w:r w:rsidR="00942257">
        <w:rPr>
          <w:rFonts w:cs="Times New Roman"/>
          <w:sz w:val="20"/>
          <w:szCs w:val="20"/>
          <w:lang w:val="en-US"/>
        </w:rPr>
        <w:t>,</w:t>
      </w:r>
      <w:r>
        <w:rPr>
          <w:rFonts w:cs="Times New Roman"/>
          <w:sz w:val="20"/>
          <w:szCs w:val="20"/>
          <w:lang w:val="en-US"/>
        </w:rPr>
        <w:t xml:space="preserve"> the most suitable commercial avail</w:t>
      </w:r>
      <w:r w:rsidR="00942257">
        <w:rPr>
          <w:rFonts w:cs="Times New Roman"/>
          <w:sz w:val="20"/>
          <w:szCs w:val="20"/>
          <w:lang w:val="en-US"/>
        </w:rPr>
        <w:t xml:space="preserve">able equipment has to be used. </w:t>
      </w:r>
      <w:r>
        <w:rPr>
          <w:rFonts w:cs="Times New Roman"/>
          <w:sz w:val="20"/>
          <w:szCs w:val="20"/>
          <w:lang w:val="en-US"/>
        </w:rPr>
        <w:t>For development and testing under laboratory conditions</w:t>
      </w:r>
      <w:r w:rsidR="00942257">
        <w:rPr>
          <w:rFonts w:cs="Times New Roman"/>
          <w:sz w:val="20"/>
          <w:szCs w:val="20"/>
          <w:lang w:val="en-US"/>
        </w:rPr>
        <w:t>,</w:t>
      </w:r>
      <w:r>
        <w:rPr>
          <w:rFonts w:cs="Times New Roman"/>
          <w:sz w:val="20"/>
          <w:szCs w:val="20"/>
          <w:lang w:val="en-US"/>
        </w:rPr>
        <w:t xml:space="preserve"> equipment with improved accuracy is increasing th</w:t>
      </w:r>
      <w:r w:rsidR="00942257">
        <w:rPr>
          <w:rFonts w:cs="Times New Roman"/>
          <w:sz w:val="20"/>
          <w:szCs w:val="20"/>
          <w:lang w:val="en-US"/>
        </w:rPr>
        <w:t xml:space="preserve">e magnitude order of accuracy. </w:t>
      </w:r>
    </w:p>
    <w:p w:rsidR="00926EFA" w:rsidRDefault="00926EFA" w:rsidP="00280DC7">
      <w:pPr>
        <w:jc w:val="both"/>
        <w:rPr>
          <w:rFonts w:cs="Times New Roman"/>
          <w:i/>
          <w:sz w:val="18"/>
          <w:szCs w:val="18"/>
          <w:lang w:val="en-US"/>
        </w:rPr>
      </w:pPr>
    </w:p>
    <w:p w:rsidR="00926EFA" w:rsidRDefault="00926EFA" w:rsidP="00926EFA">
      <w:pPr>
        <w:jc w:val="center"/>
        <w:rPr>
          <w:rFonts w:cs="Times New Roman"/>
          <w:i/>
          <w:sz w:val="20"/>
          <w:szCs w:val="20"/>
          <w:lang w:val="en-US"/>
        </w:rPr>
      </w:pPr>
      <w:r w:rsidRPr="000E6351">
        <w:rPr>
          <w:rFonts w:cs="Times New Roman"/>
          <w:i/>
          <w:sz w:val="20"/>
          <w:szCs w:val="20"/>
          <w:lang w:val="en-US"/>
        </w:rPr>
        <w:t>Short description of the measuring methods</w:t>
      </w:r>
    </w:p>
    <w:p w:rsidR="00926EFA" w:rsidRDefault="00926EFA" w:rsidP="00926EFA">
      <w:pPr>
        <w:jc w:val="both"/>
        <w:rPr>
          <w:rFonts w:cs="Times New Roman"/>
          <w:sz w:val="20"/>
          <w:szCs w:val="20"/>
          <w:lang w:val="en-US"/>
        </w:rPr>
      </w:pPr>
      <w:r>
        <w:rPr>
          <w:rFonts w:cs="Times New Roman"/>
          <w:sz w:val="20"/>
          <w:szCs w:val="20"/>
          <w:lang w:val="en-US"/>
        </w:rPr>
        <w:t xml:space="preserve">    Besides the classical hysteresis - </w:t>
      </w:r>
      <w:r w:rsidRPr="00E32828">
        <w:rPr>
          <w:rFonts w:cs="Times New Roman"/>
          <w:sz w:val="20"/>
          <w:szCs w:val="20"/>
          <w:lang w:val="en-US"/>
        </w:rPr>
        <w:t>graph, the demagnetizations curves can be traced by newly developed pulse-filed magnetometers</w:t>
      </w:r>
      <w:r w:rsidR="00942257" w:rsidRPr="00942257">
        <w:rPr>
          <w:rFonts w:cs="Times New Roman"/>
          <w:sz w:val="20"/>
          <w:szCs w:val="20"/>
          <w:lang w:val="en-US"/>
        </w:rPr>
        <w:t xml:space="preserve"> </w:t>
      </w:r>
      <w:r w:rsidR="00942257">
        <w:rPr>
          <w:rFonts w:cs="Times New Roman"/>
          <w:sz w:val="20"/>
          <w:szCs w:val="20"/>
          <w:lang w:val="en-US"/>
        </w:rPr>
        <w:t>for series measurement</w:t>
      </w:r>
      <w:r>
        <w:rPr>
          <w:rFonts w:cs="Times New Roman"/>
          <w:sz w:val="20"/>
          <w:szCs w:val="20"/>
          <w:lang w:val="en-US"/>
        </w:rPr>
        <w:t xml:space="preserve">, while the </w:t>
      </w:r>
      <w:proofErr w:type="spellStart"/>
      <w:r>
        <w:rPr>
          <w:rFonts w:cs="Times New Roman"/>
          <w:sz w:val="20"/>
          <w:szCs w:val="20"/>
          <w:lang w:val="en-US"/>
        </w:rPr>
        <w:t>Foner</w:t>
      </w:r>
      <w:proofErr w:type="spellEnd"/>
      <w:r>
        <w:rPr>
          <w:rFonts w:cs="Times New Roman"/>
          <w:sz w:val="20"/>
          <w:szCs w:val="20"/>
          <w:lang w:val="en-US"/>
        </w:rPr>
        <w:t xml:space="preserve"> magnetometer is usually the preferred equipment for material research and development activities. For the measurement of the magnetic field strength and of the magnetic induction a </w:t>
      </w:r>
      <w:proofErr w:type="spellStart"/>
      <w:r>
        <w:rPr>
          <w:rFonts w:cs="Times New Roman"/>
          <w:sz w:val="20"/>
          <w:szCs w:val="20"/>
          <w:lang w:val="en-US"/>
        </w:rPr>
        <w:t>Gaussmeter</w:t>
      </w:r>
      <w:proofErr w:type="spellEnd"/>
      <w:r>
        <w:rPr>
          <w:rFonts w:cs="Times New Roman"/>
          <w:sz w:val="20"/>
          <w:szCs w:val="20"/>
          <w:lang w:val="en-US"/>
        </w:rPr>
        <w:t xml:space="preserve"> + Hall probe is</w:t>
      </w:r>
      <w:r w:rsidR="00942257">
        <w:rPr>
          <w:rFonts w:cs="Times New Roman"/>
          <w:sz w:val="20"/>
          <w:szCs w:val="20"/>
          <w:lang w:val="en-US"/>
        </w:rPr>
        <w:t xml:space="preserve"> the universal equipment for</w:t>
      </w:r>
      <w:r>
        <w:rPr>
          <w:rFonts w:cs="Times New Roman"/>
          <w:sz w:val="20"/>
          <w:szCs w:val="20"/>
          <w:lang w:val="en-US"/>
        </w:rPr>
        <w:t xml:space="preserve"> decade</w:t>
      </w:r>
      <w:r w:rsidR="00942257">
        <w:rPr>
          <w:rFonts w:cs="Times New Roman"/>
          <w:sz w:val="20"/>
          <w:szCs w:val="20"/>
          <w:lang w:val="en-US"/>
        </w:rPr>
        <w:t>s</w:t>
      </w:r>
      <w:r>
        <w:rPr>
          <w:rFonts w:cs="Times New Roman"/>
          <w:sz w:val="20"/>
          <w:szCs w:val="20"/>
          <w:lang w:val="en-US"/>
        </w:rPr>
        <w:t xml:space="preserve">. </w:t>
      </w:r>
      <w:r w:rsidRPr="00E32828">
        <w:rPr>
          <w:rFonts w:cs="Times New Roman"/>
          <w:sz w:val="20"/>
          <w:szCs w:val="20"/>
          <w:lang w:val="en-US"/>
        </w:rPr>
        <w:t>The use of Helmholtz – coils for measurements of remanence in open circuit and of the magnetic moment is making this equipment quite indispensable in laboratories and for incoming controls of magnets.</w:t>
      </w:r>
      <w:r w:rsidRPr="00763F88">
        <w:rPr>
          <w:rFonts w:cs="Times New Roman"/>
          <w:lang w:val="en-US"/>
        </w:rPr>
        <w:t xml:space="preserve"> </w:t>
      </w:r>
      <w:r w:rsidRPr="00E32828">
        <w:rPr>
          <w:rFonts w:cs="Times New Roman"/>
          <w:sz w:val="20"/>
          <w:szCs w:val="20"/>
          <w:lang w:val="en-US"/>
        </w:rPr>
        <w:t>Furthermore, the homogeneity and 3D magnetic profiles can be controlled by 3D magnetic field mapping systems.</w:t>
      </w:r>
    </w:p>
    <w:p w:rsidR="00926EFA" w:rsidRDefault="00926EFA" w:rsidP="00280DC7">
      <w:pPr>
        <w:jc w:val="both"/>
        <w:rPr>
          <w:rFonts w:cs="Times New Roman"/>
          <w:i/>
          <w:sz w:val="18"/>
          <w:szCs w:val="18"/>
          <w:lang w:val="en-US"/>
        </w:rPr>
      </w:pPr>
    </w:p>
    <w:p w:rsidR="00926EFA" w:rsidRDefault="00926EFA" w:rsidP="00280DC7">
      <w:pPr>
        <w:jc w:val="both"/>
        <w:rPr>
          <w:rFonts w:cs="Times New Roman"/>
          <w:i/>
          <w:sz w:val="18"/>
          <w:szCs w:val="18"/>
          <w:lang w:val="en-US"/>
        </w:rPr>
      </w:pPr>
    </w:p>
    <w:p w:rsidR="00926EFA" w:rsidRDefault="00926EFA" w:rsidP="00280DC7">
      <w:pPr>
        <w:jc w:val="both"/>
        <w:rPr>
          <w:rFonts w:cs="Times New Roman"/>
          <w:i/>
          <w:sz w:val="18"/>
          <w:szCs w:val="18"/>
          <w:lang w:val="en-US"/>
        </w:rPr>
      </w:pPr>
    </w:p>
    <w:p w:rsidR="00926EFA" w:rsidRDefault="00926EFA" w:rsidP="00280DC7">
      <w:pPr>
        <w:jc w:val="both"/>
        <w:rPr>
          <w:rFonts w:cs="Times New Roman"/>
          <w:i/>
          <w:sz w:val="18"/>
          <w:szCs w:val="18"/>
          <w:lang w:val="en-US"/>
        </w:rPr>
      </w:pPr>
    </w:p>
    <w:p w:rsidR="00926EFA" w:rsidRDefault="00926EFA" w:rsidP="00280DC7">
      <w:pPr>
        <w:jc w:val="both"/>
        <w:rPr>
          <w:rFonts w:cs="Times New Roman"/>
          <w:i/>
          <w:sz w:val="18"/>
          <w:szCs w:val="18"/>
          <w:lang w:val="en-US"/>
        </w:rPr>
      </w:pPr>
    </w:p>
    <w:p w:rsidR="00926EFA" w:rsidRDefault="00926EFA" w:rsidP="00280DC7">
      <w:pPr>
        <w:jc w:val="both"/>
        <w:rPr>
          <w:rFonts w:cs="Times New Roman"/>
          <w:i/>
          <w:sz w:val="18"/>
          <w:szCs w:val="18"/>
          <w:lang w:val="en-US"/>
        </w:rPr>
      </w:pPr>
    </w:p>
    <w:p w:rsidR="00926EFA" w:rsidRDefault="00926EFA" w:rsidP="00280DC7">
      <w:pPr>
        <w:jc w:val="both"/>
        <w:rPr>
          <w:rFonts w:cs="Times New Roman"/>
          <w:i/>
          <w:sz w:val="18"/>
          <w:szCs w:val="18"/>
          <w:lang w:val="en-US"/>
        </w:rPr>
        <w:sectPr w:rsidR="00926EFA" w:rsidSect="00280DC7">
          <w:type w:val="continuous"/>
          <w:pgSz w:w="11906" w:h="16838"/>
          <w:pgMar w:top="2324" w:right="1134" w:bottom="1417" w:left="1134" w:header="993" w:footer="708" w:gutter="0"/>
          <w:cols w:num="2" w:space="340"/>
          <w:titlePg/>
          <w:docGrid w:linePitch="326"/>
        </w:sectPr>
      </w:pPr>
    </w:p>
    <w:p w:rsidR="00926EFA" w:rsidRDefault="00280DC7" w:rsidP="00926EFA">
      <w:pPr>
        <w:jc w:val="center"/>
        <w:rPr>
          <w:rFonts w:cs="Times New Roman"/>
          <w:i/>
          <w:sz w:val="18"/>
          <w:szCs w:val="18"/>
          <w:lang w:val="en-US"/>
        </w:rPr>
        <w:sectPr w:rsidR="00926EFA" w:rsidSect="00926EFA">
          <w:type w:val="continuous"/>
          <w:pgSz w:w="11906" w:h="16838"/>
          <w:pgMar w:top="2324" w:right="1134" w:bottom="1417" w:left="1134" w:header="993" w:footer="708" w:gutter="0"/>
          <w:cols w:space="340"/>
          <w:titlePg/>
          <w:docGrid w:linePitch="326"/>
        </w:sectPr>
      </w:pPr>
      <w:r w:rsidRPr="00B2607B">
        <w:rPr>
          <w:rFonts w:cs="Times New Roman"/>
          <w:i/>
          <w:sz w:val="18"/>
          <w:szCs w:val="18"/>
          <w:lang w:val="en-US"/>
        </w:rPr>
        <w:lastRenderedPageBreak/>
        <w:t>Table 1: the most typic</w:t>
      </w:r>
      <w:r w:rsidR="00926EFA">
        <w:rPr>
          <w:rFonts w:cs="Times New Roman"/>
          <w:i/>
          <w:sz w:val="18"/>
          <w:szCs w:val="18"/>
          <w:lang w:val="en-US"/>
        </w:rPr>
        <w:t>al measurement methods used for the characterization of the permanent magnets</w:t>
      </w:r>
    </w:p>
    <w:p w:rsidR="00926EFA" w:rsidRDefault="00280DC7" w:rsidP="006E16B6">
      <w:pPr>
        <w:pStyle w:val="Sectionheadingreferences"/>
        <w:rPr>
          <w:i/>
          <w:lang w:val="en-US"/>
        </w:rPr>
        <w:sectPr w:rsidR="00926EFA" w:rsidSect="00926EFA">
          <w:type w:val="continuous"/>
          <w:pgSz w:w="11906" w:h="16838"/>
          <w:pgMar w:top="2324" w:right="1134" w:bottom="1417" w:left="1134" w:header="993" w:footer="708" w:gutter="0"/>
          <w:cols w:space="340"/>
          <w:titlePg/>
          <w:docGrid w:linePitch="326"/>
        </w:sectPr>
      </w:pPr>
      <w:r w:rsidRPr="005732AF">
        <w:rPr>
          <w:noProof/>
          <w:lang w:val="de-DE" w:eastAsia="de-DE" w:bidi="ar-SA"/>
        </w:rPr>
        <w:lastRenderedPageBreak/>
        <w:drawing>
          <wp:inline distT="0" distB="0" distL="0" distR="0" wp14:anchorId="1055BA51" wp14:editId="43D969F3">
            <wp:extent cx="4798222" cy="2464401"/>
            <wp:effectExtent l="0" t="0" r="254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8222" cy="2464401"/>
                    </a:xfrm>
                    <a:prstGeom prst="rect">
                      <a:avLst/>
                    </a:prstGeom>
                    <a:noFill/>
                    <a:ln>
                      <a:noFill/>
                    </a:ln>
                  </pic:spPr>
                </pic:pic>
              </a:graphicData>
            </a:graphic>
          </wp:inline>
        </w:drawing>
      </w:r>
    </w:p>
    <w:p w:rsidR="00280DC7" w:rsidRPr="007104F3" w:rsidRDefault="00280DC7" w:rsidP="00280DC7">
      <w:pPr>
        <w:jc w:val="center"/>
        <w:rPr>
          <w:rFonts w:cs="Times New Roman"/>
          <w:i/>
          <w:sz w:val="20"/>
          <w:szCs w:val="20"/>
          <w:lang w:val="en-US"/>
        </w:rPr>
      </w:pPr>
      <w:r w:rsidRPr="007104F3">
        <w:rPr>
          <w:rFonts w:cs="Times New Roman"/>
          <w:i/>
          <w:sz w:val="20"/>
          <w:szCs w:val="20"/>
          <w:lang w:val="en-US"/>
        </w:rPr>
        <w:lastRenderedPageBreak/>
        <w:t>Hysteresi</w:t>
      </w:r>
      <w:r>
        <w:rPr>
          <w:rFonts w:cs="Times New Roman"/>
          <w:i/>
          <w:sz w:val="20"/>
          <w:szCs w:val="20"/>
          <w:lang w:val="en-US"/>
        </w:rPr>
        <w:t xml:space="preserve">s </w:t>
      </w:r>
      <w:r w:rsidRPr="007104F3">
        <w:rPr>
          <w:rFonts w:cs="Times New Roman"/>
          <w:i/>
          <w:sz w:val="20"/>
          <w:szCs w:val="20"/>
          <w:lang w:val="en-US"/>
        </w:rPr>
        <w:t>graph</w:t>
      </w:r>
    </w:p>
    <w:p w:rsidR="00280DC7" w:rsidRPr="00DF7437" w:rsidRDefault="008E2AAD" w:rsidP="00280DC7">
      <w:pPr>
        <w:jc w:val="both"/>
        <w:rPr>
          <w:rFonts w:cs="Times New Roman"/>
          <w:sz w:val="20"/>
          <w:szCs w:val="20"/>
          <w:lang w:val="en-US"/>
        </w:rPr>
      </w:pPr>
      <w:r>
        <w:rPr>
          <w:rFonts w:cs="Times New Roman"/>
          <w:sz w:val="20"/>
          <w:szCs w:val="20"/>
          <w:lang w:val="en-US"/>
        </w:rPr>
        <w:t xml:space="preserve">    </w:t>
      </w:r>
      <w:r w:rsidR="00280DC7" w:rsidRPr="00DF7437">
        <w:rPr>
          <w:rFonts w:cs="Times New Roman"/>
          <w:sz w:val="20"/>
          <w:szCs w:val="20"/>
          <w:lang w:val="en-US"/>
        </w:rPr>
        <w:t xml:space="preserve">The </w:t>
      </w:r>
      <w:r w:rsidR="00280DC7">
        <w:rPr>
          <w:rFonts w:cs="Times New Roman"/>
          <w:sz w:val="20"/>
          <w:szCs w:val="20"/>
          <w:lang w:val="en-US"/>
        </w:rPr>
        <w:t>function principle of a hysteresi</w:t>
      </w:r>
      <w:r w:rsidR="00763AE3">
        <w:rPr>
          <w:rFonts w:cs="Times New Roman"/>
          <w:sz w:val="20"/>
          <w:szCs w:val="20"/>
          <w:lang w:val="en-US"/>
        </w:rPr>
        <w:t>s-</w:t>
      </w:r>
      <w:r w:rsidR="00280DC7">
        <w:rPr>
          <w:rFonts w:cs="Times New Roman"/>
          <w:sz w:val="20"/>
          <w:szCs w:val="20"/>
          <w:lang w:val="en-US"/>
        </w:rPr>
        <w:t>graph</w:t>
      </w:r>
      <w:r w:rsidR="00763AE3" w:rsidRPr="00763AE3">
        <w:rPr>
          <w:rFonts w:cs="Times New Roman"/>
          <w:sz w:val="20"/>
          <w:szCs w:val="20"/>
          <w:lang w:val="en-US"/>
        </w:rPr>
        <w:t xml:space="preserve"> </w:t>
      </w:r>
      <w:r w:rsidR="00763AE3">
        <w:rPr>
          <w:rFonts w:cs="Times New Roman"/>
          <w:sz w:val="20"/>
          <w:szCs w:val="20"/>
          <w:lang w:val="en-US"/>
        </w:rPr>
        <w:t>according to the IEC recommendation</w:t>
      </w:r>
      <w:r w:rsidR="00280DC7" w:rsidRPr="00DF7437">
        <w:rPr>
          <w:rFonts w:cs="Times New Roman"/>
          <w:sz w:val="20"/>
          <w:szCs w:val="20"/>
          <w:lang w:val="en-US"/>
        </w:rPr>
        <w:t xml:space="preserve"> is shown in Fig.</w:t>
      </w:r>
      <w:r w:rsidR="00280DC7">
        <w:rPr>
          <w:rFonts w:cs="Times New Roman"/>
          <w:sz w:val="20"/>
          <w:szCs w:val="20"/>
          <w:lang w:val="en-US"/>
        </w:rPr>
        <w:t xml:space="preserve">1 [3]. The measurement of the samples </w:t>
      </w:r>
      <w:r w:rsidR="00280DC7" w:rsidRPr="00DF7437">
        <w:rPr>
          <w:rFonts w:cs="Times New Roman"/>
          <w:sz w:val="20"/>
          <w:szCs w:val="20"/>
          <w:lang w:val="en-US"/>
        </w:rPr>
        <w:t>occurs</w:t>
      </w:r>
      <w:r w:rsidR="00280DC7">
        <w:rPr>
          <w:rFonts w:cs="Times New Roman"/>
          <w:sz w:val="20"/>
          <w:szCs w:val="20"/>
          <w:lang w:val="en-US"/>
        </w:rPr>
        <w:t xml:space="preserve"> in a closed circuit between two polar pieces with adjustable air gap. The intensity of the magnet field is measured by a Hall sensor or by a coil, while a surrounding coil is detecting the flux density B(H). The modern equipment is using only one compensated coil for the measurements of the both </w:t>
      </w:r>
      <w:r w:rsidR="00763AE3">
        <w:rPr>
          <w:rFonts w:cs="Times New Roman"/>
          <w:sz w:val="20"/>
          <w:szCs w:val="20"/>
          <w:lang w:val="en-US"/>
        </w:rPr>
        <w:t>parameters J(H) and B(H). It</w:t>
      </w:r>
      <w:r w:rsidR="00280DC7">
        <w:rPr>
          <w:rFonts w:cs="Times New Roman"/>
          <w:sz w:val="20"/>
          <w:szCs w:val="20"/>
          <w:lang w:val="en-US"/>
        </w:rPr>
        <w:t xml:space="preserve"> is </w:t>
      </w:r>
      <w:r w:rsidR="00763AE3">
        <w:rPr>
          <w:rFonts w:cs="Times New Roman"/>
          <w:sz w:val="20"/>
          <w:szCs w:val="20"/>
          <w:lang w:val="en-US"/>
        </w:rPr>
        <w:t xml:space="preserve">additionally </w:t>
      </w:r>
      <w:r w:rsidR="00280DC7">
        <w:rPr>
          <w:rFonts w:cs="Times New Roman"/>
          <w:sz w:val="20"/>
          <w:szCs w:val="20"/>
          <w:lang w:val="en-US"/>
        </w:rPr>
        <w:t>equipped with heating plates for tracing the demagnetization curves at higher temperatures up to 200°C.</w:t>
      </w:r>
    </w:p>
    <w:p w:rsidR="00280DC7" w:rsidRDefault="00280DC7" w:rsidP="00280DC7">
      <w:pPr>
        <w:jc w:val="both"/>
        <w:rPr>
          <w:rFonts w:cs="Times New Roman"/>
          <w:sz w:val="20"/>
          <w:szCs w:val="20"/>
          <w:lang w:val="en-US"/>
        </w:rPr>
      </w:pPr>
      <w:r>
        <w:rPr>
          <w:rFonts w:cs="Times New Roman"/>
          <w:noProof/>
          <w:sz w:val="20"/>
          <w:szCs w:val="20"/>
          <w:lang w:val="de-DE" w:eastAsia="de-DE" w:bidi="ar-SA"/>
        </w:rPr>
        <w:drawing>
          <wp:inline distT="0" distB="0" distL="0" distR="0" wp14:anchorId="06C275C8" wp14:editId="6D2D3FB6">
            <wp:extent cx="2952115" cy="2214509"/>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115" cy="2214509"/>
                    </a:xfrm>
                    <a:prstGeom prst="rect">
                      <a:avLst/>
                    </a:prstGeom>
                    <a:noFill/>
                    <a:ln>
                      <a:noFill/>
                    </a:ln>
                  </pic:spPr>
                </pic:pic>
              </a:graphicData>
            </a:graphic>
          </wp:inline>
        </w:drawing>
      </w:r>
    </w:p>
    <w:p w:rsidR="00280DC7" w:rsidRDefault="00280DC7" w:rsidP="00280DC7">
      <w:pPr>
        <w:jc w:val="center"/>
        <w:rPr>
          <w:rFonts w:cs="Times New Roman"/>
          <w:i/>
          <w:sz w:val="18"/>
          <w:szCs w:val="18"/>
          <w:lang w:val="en-US"/>
        </w:rPr>
      </w:pPr>
    </w:p>
    <w:p w:rsidR="00280DC7" w:rsidRPr="00280DC7" w:rsidRDefault="00280DC7" w:rsidP="00280DC7">
      <w:pPr>
        <w:jc w:val="center"/>
        <w:rPr>
          <w:rFonts w:cs="Times New Roman"/>
          <w:i/>
          <w:sz w:val="18"/>
          <w:szCs w:val="18"/>
          <w:lang w:val="en-US"/>
        </w:rPr>
      </w:pPr>
      <w:r w:rsidRPr="00280DC7">
        <w:rPr>
          <w:rFonts w:cs="Times New Roman"/>
          <w:i/>
          <w:sz w:val="18"/>
          <w:szCs w:val="18"/>
          <w:lang w:val="en-US"/>
        </w:rPr>
        <w:t xml:space="preserve">Fig. 1: Working principle diagram of a hysteresis graph </w:t>
      </w:r>
    </w:p>
    <w:p w:rsidR="00D35AB4" w:rsidRDefault="00D35AB4" w:rsidP="00D35AB4">
      <w:pPr>
        <w:jc w:val="both"/>
        <w:rPr>
          <w:rFonts w:cs="Times New Roman"/>
          <w:sz w:val="20"/>
          <w:szCs w:val="20"/>
          <w:lang w:val="en-US"/>
        </w:rPr>
      </w:pPr>
    </w:p>
    <w:p w:rsidR="00D35AB4" w:rsidRDefault="00D35AB4" w:rsidP="00D35AB4">
      <w:pPr>
        <w:jc w:val="both"/>
        <w:rPr>
          <w:rFonts w:cs="Times New Roman"/>
          <w:sz w:val="20"/>
          <w:szCs w:val="20"/>
          <w:lang w:val="en-US"/>
        </w:rPr>
      </w:pPr>
      <w:r>
        <w:rPr>
          <w:rFonts w:cs="Times New Roman"/>
          <w:sz w:val="20"/>
          <w:szCs w:val="20"/>
          <w:lang w:val="en-US"/>
        </w:rPr>
        <w:t xml:space="preserve">    </w:t>
      </w:r>
      <w:r w:rsidRPr="001C0BDD">
        <w:rPr>
          <w:rFonts w:cs="Times New Roman"/>
          <w:sz w:val="20"/>
          <w:szCs w:val="20"/>
          <w:lang w:val="en-US"/>
        </w:rPr>
        <w:t>Hysteresi</w:t>
      </w:r>
      <w:r>
        <w:rPr>
          <w:rFonts w:cs="Times New Roman"/>
          <w:sz w:val="20"/>
          <w:szCs w:val="20"/>
          <w:lang w:val="en-US"/>
        </w:rPr>
        <w:t xml:space="preserve">s </w:t>
      </w:r>
      <w:r w:rsidRPr="001C0BDD">
        <w:rPr>
          <w:rFonts w:cs="Times New Roman"/>
          <w:sz w:val="20"/>
          <w:szCs w:val="20"/>
          <w:lang w:val="en-US"/>
        </w:rPr>
        <w:t>graphs are the</w:t>
      </w:r>
      <w:r>
        <w:rPr>
          <w:rFonts w:cs="Times New Roman"/>
          <w:sz w:val="20"/>
          <w:szCs w:val="20"/>
          <w:lang w:val="en-US"/>
        </w:rPr>
        <w:t xml:space="preserve"> most used equipment for tracing accurate demagnetization curves J(H) and B(H); from these curves the principal permanent magnet parameter, Br, H</w:t>
      </w:r>
      <w:r w:rsidRPr="001C0BDD">
        <w:rPr>
          <w:rFonts w:cs="Times New Roman"/>
          <w:sz w:val="20"/>
          <w:szCs w:val="20"/>
          <w:vertAlign w:val="subscript"/>
          <w:lang w:val="en-US"/>
        </w:rPr>
        <w:t>cJ</w:t>
      </w:r>
      <w:r>
        <w:rPr>
          <w:rFonts w:cs="Times New Roman"/>
          <w:sz w:val="20"/>
          <w:szCs w:val="20"/>
          <w:lang w:val="en-US"/>
        </w:rPr>
        <w:t>, H</w:t>
      </w:r>
      <w:r w:rsidRPr="001C0BDD">
        <w:rPr>
          <w:rFonts w:cs="Times New Roman"/>
          <w:sz w:val="20"/>
          <w:szCs w:val="20"/>
          <w:vertAlign w:val="subscript"/>
          <w:lang w:val="en-US"/>
        </w:rPr>
        <w:t>cB</w:t>
      </w:r>
      <w:r>
        <w:rPr>
          <w:rFonts w:cs="Times New Roman"/>
          <w:sz w:val="20"/>
          <w:szCs w:val="20"/>
          <w:lang w:val="en-US"/>
        </w:rPr>
        <w:t xml:space="preserve"> and (BH)</w:t>
      </w:r>
      <w:r w:rsidRPr="001C0BDD">
        <w:rPr>
          <w:rFonts w:cs="Times New Roman"/>
          <w:sz w:val="20"/>
          <w:szCs w:val="20"/>
          <w:vertAlign w:val="subscript"/>
          <w:lang w:val="en-US"/>
        </w:rPr>
        <w:t>max</w:t>
      </w:r>
      <w:r>
        <w:rPr>
          <w:rFonts w:cs="Times New Roman"/>
          <w:sz w:val="20"/>
          <w:szCs w:val="20"/>
          <w:lang w:val="en-US"/>
        </w:rPr>
        <w:t xml:space="preserve"> are deduced</w:t>
      </w:r>
      <w:r w:rsidR="00763AE3">
        <w:rPr>
          <w:rFonts w:cs="Times New Roman"/>
          <w:sz w:val="20"/>
          <w:szCs w:val="20"/>
          <w:lang w:val="en-US"/>
        </w:rPr>
        <w:t>.</w:t>
      </w:r>
      <w:r>
        <w:rPr>
          <w:rFonts w:cs="Times New Roman"/>
          <w:sz w:val="20"/>
          <w:szCs w:val="20"/>
          <w:lang w:val="en-US"/>
        </w:rPr>
        <w:t xml:space="preserve"> The used samples must be cut to specific sized for the measurement, making the test destructive to the sample </w:t>
      </w:r>
      <w:r>
        <w:rPr>
          <w:rFonts w:cs="Times New Roman"/>
          <w:sz w:val="20"/>
          <w:szCs w:val="20"/>
          <w:lang w:val="en-US"/>
        </w:rPr>
        <w:lastRenderedPageBreak/>
        <w:t xml:space="preserve">[7]. They have to be plan-parallel, the maximal achievable magnetic field between the pole pieces is limited up to about 1500 - 2000 kA/m, depending on the sample height. The sample preparation is very important to achieve a high measurement accuracy, namely the plan-parallelism, and the dimensions. </w:t>
      </w:r>
    </w:p>
    <w:p w:rsidR="00D35AB4" w:rsidRDefault="00D35AB4" w:rsidP="00D35AB4">
      <w:pPr>
        <w:jc w:val="both"/>
        <w:rPr>
          <w:rFonts w:cs="Times New Roman"/>
          <w:sz w:val="20"/>
          <w:szCs w:val="20"/>
          <w:lang w:val="en-US"/>
        </w:rPr>
      </w:pPr>
    </w:p>
    <w:p w:rsidR="00D35AB4" w:rsidRDefault="00D35AB4" w:rsidP="00D35AB4">
      <w:pPr>
        <w:jc w:val="center"/>
        <w:rPr>
          <w:rFonts w:cs="Times New Roman"/>
          <w:sz w:val="20"/>
          <w:szCs w:val="20"/>
          <w:lang w:val="en-US"/>
        </w:rPr>
      </w:pPr>
      <w:r w:rsidRPr="007104F3">
        <w:rPr>
          <w:rFonts w:cs="Times New Roman"/>
          <w:i/>
          <w:sz w:val="20"/>
          <w:szCs w:val="20"/>
          <w:lang w:val="en-US"/>
        </w:rPr>
        <w:t>Pulse field magnetometer</w:t>
      </w:r>
    </w:p>
    <w:p w:rsidR="00D35AB4" w:rsidRDefault="00D35AB4" w:rsidP="00D35AB4">
      <w:pPr>
        <w:jc w:val="both"/>
        <w:rPr>
          <w:rFonts w:cs="Times New Roman"/>
          <w:sz w:val="20"/>
          <w:szCs w:val="20"/>
          <w:lang w:val="en-US"/>
        </w:rPr>
      </w:pPr>
      <w:r>
        <w:rPr>
          <w:rFonts w:cs="Times New Roman"/>
          <w:sz w:val="20"/>
          <w:szCs w:val="20"/>
          <w:lang w:val="en-US"/>
        </w:rPr>
        <w:t xml:space="preserve">    The first experiments to pulse fields for the measurement of high coercive forces have been performed in 1988 by </w:t>
      </w:r>
      <w:proofErr w:type="spellStart"/>
      <w:r>
        <w:rPr>
          <w:rFonts w:cs="Times New Roman"/>
          <w:sz w:val="20"/>
          <w:szCs w:val="20"/>
          <w:lang w:val="en-US"/>
        </w:rPr>
        <w:t>Grössinger</w:t>
      </w:r>
      <w:proofErr w:type="spellEnd"/>
      <w:r>
        <w:rPr>
          <w:rFonts w:cs="Times New Roman"/>
          <w:sz w:val="20"/>
          <w:szCs w:val="20"/>
          <w:lang w:val="en-US"/>
        </w:rPr>
        <w:t xml:space="preserve"> [8]. Intensive R&amp;D activities of a European group [9], shown that this method can be applied for the industrial characterization of permanent magnets. The functional diagram of the pulse field measurement method after [10] is presented in Fig.2. A sinusoidal magnetic damped field is generated by discharging a bank of capacitors trough the solenoid. The magnetic polarization of the sample is measured by pickup coils, while Hall probe or another field sensor is measuring the field strength, leading to the tra</w:t>
      </w:r>
      <w:r w:rsidR="008E2AAD">
        <w:rPr>
          <w:rFonts w:cs="Times New Roman"/>
          <w:sz w:val="20"/>
          <w:szCs w:val="20"/>
          <w:lang w:val="en-US"/>
        </w:rPr>
        <w:t xml:space="preserve">cing of the J(H) curve. </w:t>
      </w:r>
    </w:p>
    <w:p w:rsidR="00926EFA" w:rsidRDefault="00926EFA" w:rsidP="00926EFA">
      <w:pPr>
        <w:jc w:val="both"/>
        <w:rPr>
          <w:rFonts w:cs="Times New Roman"/>
          <w:sz w:val="20"/>
          <w:szCs w:val="20"/>
          <w:lang w:val="en-US"/>
        </w:rPr>
      </w:pPr>
      <w:r>
        <w:rPr>
          <w:rFonts w:cs="Times New Roman"/>
          <w:sz w:val="20"/>
          <w:szCs w:val="20"/>
          <w:lang w:val="en-US"/>
        </w:rPr>
        <w:t xml:space="preserve">    This method is showing several important advantages, namely the high magnetizing field strength, which ranges between 7 and 15 T, and the facility to measure on non – destructive way samples having arbitrary geometric forms, for example arc segments, bre</w:t>
      </w:r>
      <w:r w:rsidR="00DE4149">
        <w:rPr>
          <w:rFonts w:cs="Times New Roman"/>
          <w:sz w:val="20"/>
          <w:szCs w:val="20"/>
          <w:lang w:val="en-US"/>
        </w:rPr>
        <w:t>ad shape</w:t>
      </w:r>
      <w:r>
        <w:rPr>
          <w:rFonts w:cs="Times New Roman"/>
          <w:sz w:val="20"/>
          <w:szCs w:val="20"/>
          <w:lang w:val="en-US"/>
        </w:rPr>
        <w:t>, diametrical oriented cyl</w:t>
      </w:r>
      <w:r w:rsidR="00DE4149">
        <w:rPr>
          <w:rFonts w:cs="Times New Roman"/>
          <w:sz w:val="20"/>
          <w:szCs w:val="20"/>
          <w:lang w:val="en-US"/>
        </w:rPr>
        <w:t>inders and other forms. Despite</w:t>
      </w:r>
      <w:r>
        <w:rPr>
          <w:rFonts w:cs="Times New Roman"/>
          <w:sz w:val="20"/>
          <w:szCs w:val="20"/>
          <w:lang w:val="en-US"/>
        </w:rPr>
        <w:t xml:space="preserve"> th</w:t>
      </w:r>
      <w:r w:rsidR="00DE4149">
        <w:rPr>
          <w:rFonts w:cs="Times New Roman"/>
          <w:sz w:val="20"/>
          <w:szCs w:val="20"/>
          <w:lang w:val="en-US"/>
        </w:rPr>
        <w:t>e fact that this method has</w:t>
      </w:r>
      <w:r>
        <w:rPr>
          <w:rFonts w:cs="Times New Roman"/>
          <w:sz w:val="20"/>
          <w:szCs w:val="20"/>
          <w:lang w:val="en-US"/>
        </w:rPr>
        <w:t xml:space="preserve"> not</w:t>
      </w:r>
      <w:r w:rsidR="00DE4149">
        <w:rPr>
          <w:rFonts w:cs="Times New Roman"/>
          <w:sz w:val="20"/>
          <w:szCs w:val="20"/>
          <w:lang w:val="en-US"/>
        </w:rPr>
        <w:t xml:space="preserve"> been</w:t>
      </w:r>
      <w:r>
        <w:rPr>
          <w:rFonts w:cs="Times New Roman"/>
          <w:sz w:val="20"/>
          <w:szCs w:val="20"/>
          <w:lang w:val="en-US"/>
        </w:rPr>
        <w:t xml:space="preserve"> recognized by </w:t>
      </w:r>
      <w:r w:rsidR="00DE4149">
        <w:rPr>
          <w:rFonts w:cs="Times New Roman"/>
          <w:sz w:val="20"/>
          <w:szCs w:val="20"/>
          <w:lang w:val="en-US"/>
        </w:rPr>
        <w:t xml:space="preserve">an </w:t>
      </w:r>
      <w:r>
        <w:rPr>
          <w:rFonts w:cs="Times New Roman"/>
          <w:sz w:val="20"/>
          <w:szCs w:val="20"/>
          <w:lang w:val="en-US"/>
        </w:rPr>
        <w:t xml:space="preserve">international norm until now, this </w:t>
      </w:r>
      <w:r w:rsidRPr="00312BB6">
        <w:rPr>
          <w:rFonts w:cs="Times New Roman"/>
          <w:sz w:val="20"/>
          <w:szCs w:val="20"/>
          <w:lang w:val="en-US"/>
        </w:rPr>
        <w:t>equipment is produced</w:t>
      </w:r>
      <w:r w:rsidR="00DE4149">
        <w:rPr>
          <w:rFonts w:cs="Times New Roman"/>
          <w:sz w:val="20"/>
          <w:szCs w:val="20"/>
          <w:lang w:val="en-US"/>
        </w:rPr>
        <w:t xml:space="preserve"> serially today</w:t>
      </w:r>
      <w:r>
        <w:rPr>
          <w:rFonts w:cs="Times New Roman"/>
          <w:sz w:val="20"/>
          <w:szCs w:val="20"/>
          <w:lang w:val="en-US"/>
        </w:rPr>
        <w:t xml:space="preserve"> and </w:t>
      </w:r>
      <w:r w:rsidR="00DE4149">
        <w:rPr>
          <w:rFonts w:cs="Times New Roman"/>
          <w:sz w:val="20"/>
          <w:szCs w:val="20"/>
          <w:lang w:val="en-US"/>
        </w:rPr>
        <w:t xml:space="preserve">is already </w:t>
      </w:r>
      <w:r>
        <w:rPr>
          <w:rFonts w:cs="Times New Roman"/>
          <w:sz w:val="20"/>
          <w:szCs w:val="20"/>
          <w:lang w:val="en-US"/>
        </w:rPr>
        <w:t xml:space="preserve">used on big scale for research, development as well as for serial quality control. The measurement can be performed up to 200°C. Specials facilities have been developed to perform measurements in the low temperature range 20° to – 40°C [11]. </w:t>
      </w:r>
    </w:p>
    <w:p w:rsidR="00926EFA" w:rsidRDefault="00926EFA" w:rsidP="00D35AB4">
      <w:pPr>
        <w:jc w:val="both"/>
        <w:rPr>
          <w:rFonts w:cs="Times New Roman"/>
          <w:sz w:val="20"/>
          <w:szCs w:val="20"/>
          <w:lang w:val="en-US"/>
        </w:rPr>
      </w:pPr>
    </w:p>
    <w:p w:rsidR="00280DC7" w:rsidRDefault="00D35AB4" w:rsidP="00D35AB4">
      <w:pPr>
        <w:jc w:val="center"/>
        <w:rPr>
          <w:rFonts w:cs="Times New Roman"/>
          <w:b/>
          <w:sz w:val="28"/>
          <w:szCs w:val="28"/>
          <w:lang w:val="en-US"/>
        </w:rPr>
      </w:pPr>
      <w:r>
        <w:rPr>
          <w:rFonts w:cs="Times New Roman"/>
          <w:noProof/>
          <w:sz w:val="20"/>
          <w:szCs w:val="20"/>
          <w:lang w:val="de-DE" w:eastAsia="de-DE" w:bidi="ar-SA"/>
        </w:rPr>
        <w:lastRenderedPageBreak/>
        <w:drawing>
          <wp:inline distT="0" distB="0" distL="0" distR="0" wp14:anchorId="7BF222F3" wp14:editId="1333AB9B">
            <wp:extent cx="1945288" cy="22669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6474" cy="2268332"/>
                    </a:xfrm>
                    <a:prstGeom prst="rect">
                      <a:avLst/>
                    </a:prstGeom>
                    <a:noFill/>
                    <a:ln>
                      <a:noFill/>
                    </a:ln>
                  </pic:spPr>
                </pic:pic>
              </a:graphicData>
            </a:graphic>
          </wp:inline>
        </w:drawing>
      </w:r>
    </w:p>
    <w:p w:rsidR="00D35AB4" w:rsidRPr="00D35AB4" w:rsidRDefault="00D35AB4" w:rsidP="00D35AB4">
      <w:pPr>
        <w:jc w:val="center"/>
        <w:rPr>
          <w:rFonts w:cs="Times New Roman"/>
          <w:i/>
          <w:sz w:val="18"/>
          <w:szCs w:val="18"/>
          <w:lang w:val="en-US"/>
        </w:rPr>
      </w:pPr>
      <w:r w:rsidRPr="00D35AB4">
        <w:rPr>
          <w:rFonts w:cs="Times New Roman"/>
          <w:i/>
          <w:sz w:val="18"/>
          <w:szCs w:val="18"/>
          <w:lang w:val="en-US"/>
        </w:rPr>
        <w:t>Fig. 2</w:t>
      </w:r>
      <w:r w:rsidR="00926EFA" w:rsidRPr="00D35AB4">
        <w:rPr>
          <w:rFonts w:cs="Times New Roman"/>
          <w:i/>
          <w:sz w:val="18"/>
          <w:szCs w:val="18"/>
          <w:lang w:val="en-US"/>
        </w:rPr>
        <w:t>: Working</w:t>
      </w:r>
      <w:r w:rsidRPr="00D35AB4">
        <w:rPr>
          <w:rFonts w:cs="Times New Roman"/>
          <w:i/>
          <w:sz w:val="18"/>
          <w:szCs w:val="18"/>
          <w:lang w:val="en-US"/>
        </w:rPr>
        <w:t xml:space="preserve"> principle of a pulse field magnetometer</w:t>
      </w:r>
    </w:p>
    <w:p w:rsidR="00D35AB4" w:rsidRDefault="00D35AB4" w:rsidP="00D35AB4">
      <w:pPr>
        <w:jc w:val="both"/>
        <w:rPr>
          <w:rFonts w:cs="Times New Roman"/>
          <w:sz w:val="20"/>
          <w:szCs w:val="20"/>
          <w:lang w:val="en-US"/>
        </w:rPr>
      </w:pPr>
    </w:p>
    <w:p w:rsidR="00D35AB4" w:rsidRDefault="008E2AAD" w:rsidP="00D35AB4">
      <w:pPr>
        <w:jc w:val="both"/>
        <w:rPr>
          <w:rFonts w:cs="Times New Roman"/>
          <w:sz w:val="20"/>
          <w:szCs w:val="20"/>
          <w:lang w:val="en-US"/>
        </w:rPr>
      </w:pPr>
      <w:r>
        <w:rPr>
          <w:rFonts w:cs="Times New Roman"/>
          <w:sz w:val="20"/>
          <w:szCs w:val="20"/>
          <w:lang w:val="en-US"/>
        </w:rPr>
        <w:t xml:space="preserve">    </w:t>
      </w:r>
      <w:r w:rsidR="00D35AB4">
        <w:rPr>
          <w:rFonts w:cs="Times New Roman"/>
          <w:sz w:val="20"/>
          <w:szCs w:val="20"/>
          <w:lang w:val="en-US"/>
        </w:rPr>
        <w:t xml:space="preserve">In the electrical conducting metallic magnets like </w:t>
      </w:r>
      <w:proofErr w:type="spellStart"/>
      <w:r w:rsidR="00D35AB4">
        <w:rPr>
          <w:rFonts w:cs="Times New Roman"/>
          <w:sz w:val="20"/>
          <w:szCs w:val="20"/>
          <w:lang w:val="en-US"/>
        </w:rPr>
        <w:t>SmCo</w:t>
      </w:r>
      <w:proofErr w:type="spellEnd"/>
      <w:r w:rsidR="00D35AB4">
        <w:rPr>
          <w:rFonts w:cs="Times New Roman"/>
          <w:sz w:val="20"/>
          <w:szCs w:val="20"/>
          <w:lang w:val="en-US"/>
        </w:rPr>
        <w:t xml:space="preserve"> or </w:t>
      </w:r>
      <w:proofErr w:type="spellStart"/>
      <w:r w:rsidR="00D35AB4">
        <w:rPr>
          <w:rFonts w:cs="Times New Roman"/>
          <w:sz w:val="20"/>
          <w:szCs w:val="20"/>
          <w:lang w:val="en-US"/>
        </w:rPr>
        <w:t>NdFeB</w:t>
      </w:r>
      <w:proofErr w:type="spellEnd"/>
      <w:r w:rsidR="00DE4149">
        <w:rPr>
          <w:rFonts w:cs="Times New Roman"/>
          <w:sz w:val="20"/>
          <w:szCs w:val="20"/>
          <w:lang w:val="en-US"/>
        </w:rPr>
        <w:t>,</w:t>
      </w:r>
      <w:r w:rsidR="00D35AB4">
        <w:rPr>
          <w:rFonts w:cs="Times New Roman"/>
          <w:sz w:val="20"/>
          <w:szCs w:val="20"/>
          <w:lang w:val="en-US"/>
        </w:rPr>
        <w:t xml:space="preserve"> this method induces eddy currents, which influences the value of </w:t>
      </w:r>
      <w:proofErr w:type="spellStart"/>
      <w:r w:rsidR="00D35AB4">
        <w:rPr>
          <w:rFonts w:cs="Times New Roman"/>
          <w:sz w:val="20"/>
          <w:szCs w:val="20"/>
          <w:lang w:val="en-US"/>
        </w:rPr>
        <w:t>remanent</w:t>
      </w:r>
      <w:proofErr w:type="spellEnd"/>
      <w:r w:rsidR="00D35AB4">
        <w:rPr>
          <w:rFonts w:cs="Times New Roman"/>
          <w:sz w:val="20"/>
          <w:szCs w:val="20"/>
          <w:lang w:val="en-US"/>
        </w:rPr>
        <w:t xml:space="preserve"> polarization. In order to correct the measured data, modeling calculations have been developed.   </w:t>
      </w:r>
    </w:p>
    <w:p w:rsidR="00D35AB4" w:rsidRDefault="00D35AB4" w:rsidP="00D35AB4">
      <w:pPr>
        <w:rPr>
          <w:rFonts w:cs="Times New Roman"/>
          <w:i/>
          <w:sz w:val="20"/>
          <w:szCs w:val="20"/>
          <w:lang w:val="en-US"/>
        </w:rPr>
      </w:pPr>
    </w:p>
    <w:p w:rsidR="00D35AB4" w:rsidRPr="00391DCE" w:rsidRDefault="00D35AB4" w:rsidP="008E2AAD">
      <w:pPr>
        <w:jc w:val="center"/>
        <w:rPr>
          <w:rFonts w:cs="Times New Roman"/>
          <w:sz w:val="20"/>
          <w:szCs w:val="20"/>
          <w:lang w:val="en-US"/>
        </w:rPr>
      </w:pPr>
      <w:proofErr w:type="spellStart"/>
      <w:r w:rsidRPr="007104F3">
        <w:rPr>
          <w:rFonts w:cs="Times New Roman"/>
          <w:i/>
          <w:sz w:val="20"/>
          <w:szCs w:val="20"/>
          <w:lang w:val="en-US"/>
        </w:rPr>
        <w:t>Foner</w:t>
      </w:r>
      <w:proofErr w:type="spellEnd"/>
      <w:r w:rsidRPr="007104F3">
        <w:rPr>
          <w:rFonts w:cs="Times New Roman"/>
          <w:i/>
          <w:sz w:val="20"/>
          <w:szCs w:val="20"/>
          <w:lang w:val="en-US"/>
        </w:rPr>
        <w:t xml:space="preserve"> or Vibrating Sample Magnetometer (VSM)</w:t>
      </w:r>
    </w:p>
    <w:p w:rsidR="006159B4" w:rsidRDefault="008E2AAD" w:rsidP="006159B4">
      <w:pPr>
        <w:jc w:val="both"/>
        <w:rPr>
          <w:rFonts w:cs="Times New Roman"/>
          <w:sz w:val="20"/>
          <w:szCs w:val="20"/>
          <w:lang w:val="en-US"/>
        </w:rPr>
      </w:pPr>
      <w:r>
        <w:rPr>
          <w:rFonts w:cs="Times New Roman"/>
          <w:sz w:val="20"/>
          <w:szCs w:val="20"/>
          <w:lang w:val="en-US"/>
        </w:rPr>
        <w:t xml:space="preserve">    </w:t>
      </w:r>
      <w:r w:rsidR="00D35AB4">
        <w:rPr>
          <w:rFonts w:cs="Times New Roman"/>
          <w:sz w:val="20"/>
          <w:szCs w:val="20"/>
          <w:lang w:val="en-US"/>
        </w:rPr>
        <w:t xml:space="preserve">The vibrating sample magnetometer (VSM) has been developed in the 50s by </w:t>
      </w:r>
      <w:proofErr w:type="spellStart"/>
      <w:r w:rsidR="00D35AB4">
        <w:rPr>
          <w:rFonts w:cs="Times New Roman"/>
          <w:sz w:val="20"/>
          <w:szCs w:val="20"/>
          <w:lang w:val="en-US"/>
        </w:rPr>
        <w:t>Foner</w:t>
      </w:r>
      <w:proofErr w:type="spellEnd"/>
      <w:r w:rsidR="00D35AB4">
        <w:rPr>
          <w:rFonts w:cs="Times New Roman"/>
          <w:sz w:val="20"/>
          <w:szCs w:val="20"/>
          <w:lang w:val="en-US"/>
        </w:rPr>
        <w:t xml:space="preserve"> [12], therefore it is also called </w:t>
      </w:r>
      <w:proofErr w:type="spellStart"/>
      <w:r w:rsidR="00D35AB4">
        <w:rPr>
          <w:rFonts w:cs="Times New Roman"/>
          <w:sz w:val="20"/>
          <w:szCs w:val="20"/>
          <w:lang w:val="en-US"/>
        </w:rPr>
        <w:t>Foner</w:t>
      </w:r>
      <w:proofErr w:type="spellEnd"/>
      <w:r w:rsidR="00D35AB4">
        <w:rPr>
          <w:rFonts w:cs="Times New Roman"/>
          <w:sz w:val="20"/>
          <w:szCs w:val="20"/>
          <w:lang w:val="en-US"/>
        </w:rPr>
        <w:t xml:space="preserve"> magnetometer. Fig. 3 is showing the measuring principle of this method. Initially a loudspeaker membrane [13] was used for the vibration of a sample holder and so of the sample. An electromagnet is creating the variable external magnetic field; its strength is measured by a Hall sensor. Other sources of variable magnetic field have been developed, for example superconducting solenoids [14], Bitter coils [15] or even permanent magnet assembled systems [16,17]. </w:t>
      </w:r>
    </w:p>
    <w:p w:rsidR="006159B4" w:rsidRDefault="006159B4" w:rsidP="006159B4">
      <w:pPr>
        <w:jc w:val="center"/>
        <w:rPr>
          <w:rFonts w:cs="Times New Roman"/>
          <w:sz w:val="20"/>
          <w:szCs w:val="20"/>
          <w:lang w:val="en-US"/>
        </w:rPr>
      </w:pPr>
      <w:r>
        <w:rPr>
          <w:rFonts w:cs="Times New Roman"/>
          <w:noProof/>
          <w:sz w:val="20"/>
          <w:szCs w:val="20"/>
          <w:lang w:val="de-DE" w:eastAsia="de-DE" w:bidi="ar-SA"/>
        </w:rPr>
        <w:drawing>
          <wp:inline distT="0" distB="0" distL="0" distR="0" wp14:anchorId="404B1F5E" wp14:editId="1CFF2C9F">
            <wp:extent cx="1921719" cy="2303011"/>
            <wp:effectExtent l="0" t="0" r="254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1074" cy="2314222"/>
                    </a:xfrm>
                    <a:prstGeom prst="rect">
                      <a:avLst/>
                    </a:prstGeom>
                    <a:noFill/>
                    <a:ln>
                      <a:noFill/>
                    </a:ln>
                  </pic:spPr>
                </pic:pic>
              </a:graphicData>
            </a:graphic>
          </wp:inline>
        </w:drawing>
      </w:r>
    </w:p>
    <w:p w:rsidR="006159B4" w:rsidRDefault="006159B4" w:rsidP="006159B4">
      <w:pPr>
        <w:jc w:val="center"/>
        <w:rPr>
          <w:rFonts w:cs="Times New Roman"/>
          <w:sz w:val="20"/>
          <w:szCs w:val="20"/>
          <w:lang w:val="en-US"/>
        </w:rPr>
      </w:pPr>
    </w:p>
    <w:p w:rsidR="006159B4" w:rsidRPr="00D35AB4" w:rsidRDefault="006159B4" w:rsidP="006159B4">
      <w:pPr>
        <w:jc w:val="center"/>
        <w:rPr>
          <w:rFonts w:cs="Times New Roman"/>
          <w:i/>
          <w:sz w:val="18"/>
          <w:szCs w:val="18"/>
          <w:lang w:val="en-US"/>
        </w:rPr>
      </w:pPr>
      <w:r w:rsidRPr="00D35AB4">
        <w:rPr>
          <w:rFonts w:cs="Times New Roman"/>
          <w:i/>
          <w:sz w:val="18"/>
          <w:szCs w:val="18"/>
          <w:lang w:val="en-US"/>
        </w:rPr>
        <w:t xml:space="preserve">Fig. 3: Working principle of the </w:t>
      </w:r>
      <w:proofErr w:type="spellStart"/>
      <w:r w:rsidRPr="00D35AB4">
        <w:rPr>
          <w:rFonts w:cs="Times New Roman"/>
          <w:i/>
          <w:sz w:val="18"/>
          <w:szCs w:val="18"/>
          <w:lang w:val="en-US"/>
        </w:rPr>
        <w:t>Foner</w:t>
      </w:r>
      <w:proofErr w:type="spellEnd"/>
      <w:r w:rsidRPr="00D35AB4">
        <w:rPr>
          <w:rFonts w:cs="Times New Roman"/>
          <w:i/>
          <w:sz w:val="18"/>
          <w:szCs w:val="18"/>
          <w:lang w:val="en-US"/>
        </w:rPr>
        <w:t xml:space="preserve"> magnetometer</w:t>
      </w:r>
    </w:p>
    <w:p w:rsidR="006159B4" w:rsidRDefault="006159B4" w:rsidP="006159B4">
      <w:pPr>
        <w:jc w:val="center"/>
        <w:rPr>
          <w:rFonts w:cs="Times New Roman"/>
          <w:sz w:val="20"/>
          <w:szCs w:val="20"/>
          <w:lang w:val="en-US"/>
        </w:rPr>
      </w:pPr>
    </w:p>
    <w:p w:rsidR="00D35AB4" w:rsidRDefault="008E2AAD" w:rsidP="00D35AB4">
      <w:pPr>
        <w:jc w:val="both"/>
        <w:rPr>
          <w:rFonts w:cs="Times New Roman"/>
          <w:sz w:val="20"/>
          <w:szCs w:val="20"/>
          <w:lang w:val="en-US"/>
        </w:rPr>
      </w:pPr>
      <w:r>
        <w:rPr>
          <w:rFonts w:cs="Times New Roman"/>
          <w:sz w:val="20"/>
          <w:szCs w:val="20"/>
          <w:lang w:val="en-US"/>
        </w:rPr>
        <w:t xml:space="preserve">    </w:t>
      </w:r>
      <w:r w:rsidR="00D35AB4">
        <w:rPr>
          <w:rFonts w:cs="Times New Roman"/>
          <w:sz w:val="20"/>
          <w:szCs w:val="20"/>
          <w:lang w:val="en-US"/>
        </w:rPr>
        <w:t>By a vertical vibration of 80 Hz [12]</w:t>
      </w:r>
      <w:r w:rsidR="00DE4149">
        <w:rPr>
          <w:rFonts w:cs="Times New Roman"/>
          <w:sz w:val="20"/>
          <w:szCs w:val="20"/>
          <w:lang w:val="en-US"/>
        </w:rPr>
        <w:t>,</w:t>
      </w:r>
      <w:r w:rsidR="00D35AB4">
        <w:rPr>
          <w:rFonts w:cs="Times New Roman"/>
          <w:sz w:val="20"/>
          <w:szCs w:val="20"/>
          <w:lang w:val="en-US"/>
        </w:rPr>
        <w:t xml:space="preserve"> the sample induces a signal proportional with its magnetic </w:t>
      </w:r>
      <w:r w:rsidR="00D35AB4">
        <w:rPr>
          <w:rFonts w:cs="Times New Roman"/>
          <w:sz w:val="20"/>
          <w:szCs w:val="20"/>
          <w:lang w:val="en-US"/>
        </w:rPr>
        <w:lastRenderedPageBreak/>
        <w:t>polarization</w:t>
      </w:r>
      <w:r w:rsidR="00DE4149">
        <w:rPr>
          <w:rFonts w:cs="Times New Roman"/>
          <w:sz w:val="20"/>
          <w:szCs w:val="20"/>
          <w:lang w:val="en-US"/>
        </w:rPr>
        <w:t xml:space="preserve"> in the pickup coil</w:t>
      </w:r>
      <w:r w:rsidR="00D35AB4">
        <w:rPr>
          <w:rFonts w:cs="Times New Roman"/>
          <w:sz w:val="20"/>
          <w:szCs w:val="20"/>
          <w:lang w:val="en-US"/>
        </w:rPr>
        <w:t xml:space="preserve">. The samples are measured in open circuit and the signal requires corrections caused by the shearing of the demagnetization factor of the polarization.  </w:t>
      </w:r>
    </w:p>
    <w:p w:rsidR="00D35AB4" w:rsidRDefault="00D35AB4" w:rsidP="00D35AB4">
      <w:pPr>
        <w:jc w:val="both"/>
        <w:rPr>
          <w:rFonts w:cs="Times New Roman"/>
          <w:sz w:val="20"/>
          <w:szCs w:val="20"/>
          <w:lang w:val="en-US"/>
        </w:rPr>
      </w:pPr>
      <w:r>
        <w:rPr>
          <w:rFonts w:cs="Times New Roman"/>
          <w:sz w:val="20"/>
          <w:szCs w:val="20"/>
          <w:lang w:val="en-US"/>
        </w:rPr>
        <w:t xml:space="preserve">    </w:t>
      </w:r>
      <w:r w:rsidR="00DE4149">
        <w:rPr>
          <w:rFonts w:cs="Times New Roman"/>
          <w:sz w:val="20"/>
          <w:szCs w:val="20"/>
          <w:lang w:val="en-US"/>
        </w:rPr>
        <w:t>For a long time, t</w:t>
      </w:r>
      <w:r>
        <w:rPr>
          <w:rFonts w:cs="Times New Roman"/>
          <w:sz w:val="20"/>
          <w:szCs w:val="20"/>
          <w:lang w:val="en-US"/>
        </w:rPr>
        <w:t xml:space="preserve">he </w:t>
      </w:r>
      <w:proofErr w:type="spellStart"/>
      <w:r>
        <w:rPr>
          <w:rFonts w:cs="Times New Roman"/>
          <w:sz w:val="20"/>
          <w:szCs w:val="20"/>
          <w:lang w:val="en-US"/>
        </w:rPr>
        <w:t>Foner</w:t>
      </w:r>
      <w:proofErr w:type="spellEnd"/>
      <w:r>
        <w:rPr>
          <w:rFonts w:cs="Times New Roman"/>
          <w:sz w:val="20"/>
          <w:szCs w:val="20"/>
          <w:lang w:val="en-US"/>
        </w:rPr>
        <w:t xml:space="preserve"> Magnetometer </w:t>
      </w:r>
      <w:r w:rsidR="00DE4149">
        <w:rPr>
          <w:rFonts w:cs="Times New Roman"/>
          <w:sz w:val="20"/>
          <w:szCs w:val="20"/>
          <w:lang w:val="en-US"/>
        </w:rPr>
        <w:t xml:space="preserve">was </w:t>
      </w:r>
      <w:r>
        <w:rPr>
          <w:rFonts w:cs="Times New Roman"/>
          <w:sz w:val="20"/>
          <w:szCs w:val="20"/>
          <w:lang w:val="en-US"/>
        </w:rPr>
        <w:t>the usual measurement method for soft and hard magnetic materials in th</w:t>
      </w:r>
      <w:r w:rsidR="00DE4149">
        <w:rPr>
          <w:rFonts w:cs="Times New Roman"/>
          <w:sz w:val="20"/>
          <w:szCs w:val="20"/>
          <w:lang w:val="en-US"/>
        </w:rPr>
        <w:t>e temperature range 2 – 1000 K. T</w:t>
      </w:r>
      <w:r>
        <w:rPr>
          <w:rFonts w:cs="Times New Roman"/>
          <w:sz w:val="20"/>
          <w:szCs w:val="20"/>
          <w:lang w:val="en-US"/>
        </w:rPr>
        <w:t>he sample size is limited to any mm</w:t>
      </w:r>
      <w:r w:rsidRPr="00932599">
        <w:rPr>
          <w:rFonts w:cs="Times New Roman"/>
          <w:sz w:val="20"/>
          <w:szCs w:val="20"/>
          <w:vertAlign w:val="superscript"/>
          <w:lang w:val="en-US"/>
        </w:rPr>
        <w:t>3</w:t>
      </w:r>
      <w:r>
        <w:rPr>
          <w:rFonts w:cs="Times New Roman"/>
          <w:sz w:val="20"/>
          <w:szCs w:val="20"/>
          <w:lang w:val="en-US"/>
        </w:rPr>
        <w:t>. The measurement accuracy depends on the measurements accuracy of the sample volume. Nowadays</w:t>
      </w:r>
      <w:r w:rsidR="00DE4149">
        <w:rPr>
          <w:rFonts w:cs="Times New Roman"/>
          <w:sz w:val="20"/>
          <w:szCs w:val="20"/>
          <w:lang w:val="en-US"/>
        </w:rPr>
        <w:t>,</w:t>
      </w:r>
      <w:r>
        <w:rPr>
          <w:rFonts w:cs="Times New Roman"/>
          <w:sz w:val="20"/>
          <w:szCs w:val="20"/>
          <w:lang w:val="en-US"/>
        </w:rPr>
        <w:t xml:space="preserve"> the VSM method is use</w:t>
      </w:r>
      <w:r w:rsidR="00DE4149">
        <w:rPr>
          <w:rFonts w:cs="Times New Roman"/>
          <w:sz w:val="20"/>
          <w:szCs w:val="20"/>
          <w:lang w:val="en-US"/>
        </w:rPr>
        <w:t>d</w:t>
      </w:r>
      <w:r>
        <w:rPr>
          <w:rFonts w:cs="Times New Roman"/>
          <w:sz w:val="20"/>
          <w:szCs w:val="20"/>
          <w:lang w:val="en-US"/>
        </w:rPr>
        <w:t xml:space="preserve"> in research centers. </w:t>
      </w:r>
    </w:p>
    <w:p w:rsidR="00926EFA" w:rsidRDefault="00926EFA" w:rsidP="00D35AB4">
      <w:pPr>
        <w:jc w:val="both"/>
        <w:rPr>
          <w:rFonts w:cs="Times New Roman"/>
          <w:sz w:val="20"/>
          <w:szCs w:val="20"/>
          <w:lang w:val="en-US"/>
        </w:rPr>
      </w:pPr>
    </w:p>
    <w:p w:rsidR="00264A39" w:rsidRPr="00D30B3D" w:rsidRDefault="00264A39" w:rsidP="00264A39">
      <w:pPr>
        <w:jc w:val="center"/>
        <w:rPr>
          <w:rFonts w:cs="Times New Roman"/>
          <w:i/>
          <w:sz w:val="20"/>
          <w:szCs w:val="20"/>
          <w:lang w:val="en-US"/>
        </w:rPr>
      </w:pPr>
      <w:r w:rsidRPr="00D30B3D">
        <w:rPr>
          <w:rFonts w:cs="Times New Roman"/>
          <w:i/>
          <w:sz w:val="20"/>
          <w:szCs w:val="20"/>
          <w:lang w:val="en-US"/>
        </w:rPr>
        <w:t>The Helmholtz – Coil (HHC)</w:t>
      </w:r>
    </w:p>
    <w:p w:rsidR="00D35AB4" w:rsidRDefault="00264A39" w:rsidP="00264A39">
      <w:pPr>
        <w:jc w:val="both"/>
        <w:rPr>
          <w:i/>
          <w:sz w:val="18"/>
          <w:szCs w:val="18"/>
          <w:lang w:val="en-US"/>
        </w:rPr>
      </w:pPr>
      <w:r>
        <w:rPr>
          <w:rFonts w:cs="Times New Roman"/>
          <w:sz w:val="20"/>
          <w:szCs w:val="20"/>
          <w:lang w:val="en-US"/>
        </w:rPr>
        <w:t xml:space="preserve">    The Helmholtz coil (HHC) has been invented</w:t>
      </w:r>
      <w:r w:rsidR="00DE4149">
        <w:rPr>
          <w:rFonts w:cs="Times New Roman"/>
          <w:sz w:val="20"/>
          <w:szCs w:val="20"/>
          <w:lang w:val="en-US"/>
        </w:rPr>
        <w:t xml:space="preserve"> in the</w:t>
      </w:r>
      <w:r>
        <w:rPr>
          <w:rFonts w:cs="Times New Roman"/>
          <w:sz w:val="20"/>
          <w:szCs w:val="20"/>
          <w:lang w:val="en-US"/>
        </w:rPr>
        <w:t xml:space="preserve"> end of the 19</w:t>
      </w:r>
      <w:r w:rsidRPr="001E1E85">
        <w:rPr>
          <w:rFonts w:cs="Times New Roman"/>
          <w:sz w:val="20"/>
          <w:szCs w:val="20"/>
          <w:vertAlign w:val="superscript"/>
          <w:lang w:val="en-US"/>
        </w:rPr>
        <w:t>th</w:t>
      </w:r>
      <w:r>
        <w:rPr>
          <w:rFonts w:cs="Times New Roman"/>
          <w:sz w:val="20"/>
          <w:szCs w:val="20"/>
          <w:lang w:val="en-US"/>
        </w:rPr>
        <w:t xml:space="preserve"> century to generate small, very uniform magnetic fields. It consists in two identical coils connected in series, placed symmetrically along an axis, separated by a distance equal to their radius. Its</w:t>
      </w:r>
      <w:r w:rsidR="00DE4149">
        <w:rPr>
          <w:rFonts w:cs="Times New Roman"/>
          <w:sz w:val="20"/>
          <w:szCs w:val="20"/>
          <w:lang w:val="en-US"/>
        </w:rPr>
        <w:t xml:space="preserve"> initial idea has been reversed. F</w:t>
      </w:r>
      <w:r>
        <w:rPr>
          <w:rFonts w:cs="Times New Roman"/>
          <w:sz w:val="20"/>
          <w:szCs w:val="20"/>
          <w:lang w:val="en-US"/>
        </w:rPr>
        <w:t>or magnetic measurements</w:t>
      </w:r>
      <w:r w:rsidR="00DE4149">
        <w:rPr>
          <w:rFonts w:cs="Times New Roman"/>
          <w:sz w:val="20"/>
          <w:szCs w:val="20"/>
          <w:lang w:val="en-US"/>
        </w:rPr>
        <w:t>,</w:t>
      </w:r>
      <w:r>
        <w:rPr>
          <w:rFonts w:cs="Times New Roman"/>
          <w:sz w:val="20"/>
          <w:szCs w:val="20"/>
          <w:lang w:val="en-US"/>
        </w:rPr>
        <w:t xml:space="preserve"> the coils are used as flux sensing coils, to accurately measure magnetization in open circuit [7]. </w:t>
      </w:r>
      <w:r w:rsidRPr="00EC7D81">
        <w:rPr>
          <w:rFonts w:cs="Times New Roman"/>
          <w:sz w:val="20"/>
          <w:szCs w:val="20"/>
        </w:rPr>
        <w:t xml:space="preserve">Fig. 4 </w:t>
      </w:r>
      <w:r w:rsidRPr="00EC7D81">
        <w:rPr>
          <w:rFonts w:cs="Times New Roman"/>
          <w:sz w:val="20"/>
          <w:szCs w:val="20"/>
          <w:lang w:val="en-US"/>
        </w:rPr>
        <w:t>shows the typical configuration of the HHC.</w:t>
      </w:r>
    </w:p>
    <w:p w:rsidR="006E3073" w:rsidRDefault="006E3073" w:rsidP="006E3073">
      <w:pPr>
        <w:jc w:val="both"/>
        <w:rPr>
          <w:rFonts w:cs="Times New Roman"/>
          <w:sz w:val="20"/>
          <w:szCs w:val="20"/>
          <w:lang w:val="en-US"/>
        </w:rPr>
      </w:pPr>
      <w:r>
        <w:rPr>
          <w:rFonts w:cs="Times New Roman"/>
          <w:sz w:val="20"/>
          <w:szCs w:val="20"/>
          <w:lang w:val="en-US"/>
        </w:rPr>
        <w:t xml:space="preserve">    By connecting it with an electronic </w:t>
      </w:r>
      <w:proofErr w:type="spellStart"/>
      <w:r>
        <w:rPr>
          <w:rFonts w:cs="Times New Roman"/>
          <w:sz w:val="20"/>
          <w:szCs w:val="20"/>
          <w:lang w:val="en-US"/>
        </w:rPr>
        <w:t>fluxmeter</w:t>
      </w:r>
      <w:proofErr w:type="spellEnd"/>
      <w:r w:rsidR="00DE4149">
        <w:rPr>
          <w:rFonts w:cs="Times New Roman"/>
          <w:sz w:val="20"/>
          <w:szCs w:val="20"/>
          <w:lang w:val="en-US"/>
        </w:rPr>
        <w:t>,</w:t>
      </w:r>
      <w:r>
        <w:rPr>
          <w:rFonts w:cs="Times New Roman"/>
          <w:sz w:val="20"/>
          <w:szCs w:val="20"/>
          <w:lang w:val="en-US"/>
        </w:rPr>
        <w:t xml:space="preserve"> the HHC </w:t>
      </w:r>
      <w:r w:rsidR="00DE4149">
        <w:rPr>
          <w:rFonts w:cs="Times New Roman"/>
          <w:sz w:val="20"/>
          <w:szCs w:val="20"/>
          <w:lang w:val="en-US"/>
        </w:rPr>
        <w:t xml:space="preserve">allows </w:t>
      </w:r>
      <w:r>
        <w:rPr>
          <w:rFonts w:cs="Times New Roman"/>
          <w:sz w:val="20"/>
          <w:szCs w:val="20"/>
          <w:lang w:val="en-US"/>
        </w:rPr>
        <w:t>the measurements of the remanence in open circuit, of the magnetic moment and of the deviation angle between the magnetic and geometric axis</w:t>
      </w:r>
      <w:r w:rsidR="00DE4149">
        <w:rPr>
          <w:rFonts w:cs="Times New Roman"/>
          <w:sz w:val="20"/>
          <w:szCs w:val="20"/>
          <w:lang w:val="en-US"/>
        </w:rPr>
        <w:t xml:space="preserve"> with high accuracy and</w:t>
      </w:r>
      <w:r>
        <w:rPr>
          <w:rFonts w:cs="Times New Roman"/>
          <w:sz w:val="20"/>
          <w:szCs w:val="20"/>
          <w:lang w:val="en-US"/>
        </w:rPr>
        <w:t xml:space="preserve"> can be performed for serial productions. The HHC became an indispensable equipment for incoming control of the permanent magnets and for laboratory tests. </w:t>
      </w:r>
    </w:p>
    <w:p w:rsidR="006E3073" w:rsidRDefault="006E3073" w:rsidP="00D30B3D">
      <w:pPr>
        <w:jc w:val="both"/>
        <w:rPr>
          <w:rFonts w:cs="Times New Roman"/>
          <w:sz w:val="20"/>
          <w:szCs w:val="20"/>
          <w:lang w:val="en-US"/>
        </w:rPr>
      </w:pPr>
    </w:p>
    <w:p w:rsidR="00D30B3D" w:rsidRDefault="006E3073" w:rsidP="00D35AB4">
      <w:pPr>
        <w:jc w:val="center"/>
        <w:rPr>
          <w:i/>
          <w:sz w:val="18"/>
          <w:szCs w:val="18"/>
          <w:lang w:val="en-US"/>
        </w:rPr>
      </w:pPr>
      <w:r>
        <w:rPr>
          <w:noProof/>
          <w:lang w:val="de-DE" w:eastAsia="de-DE" w:bidi="ar-SA"/>
        </w:rPr>
        <w:drawing>
          <wp:inline distT="0" distB="0" distL="0" distR="0" wp14:anchorId="045F9094" wp14:editId="613A35CF">
            <wp:extent cx="2636204" cy="1668155"/>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37141" cy="1668748"/>
                    </a:xfrm>
                    <a:prstGeom prst="rect">
                      <a:avLst/>
                    </a:prstGeom>
                  </pic:spPr>
                </pic:pic>
              </a:graphicData>
            </a:graphic>
          </wp:inline>
        </w:drawing>
      </w:r>
    </w:p>
    <w:p w:rsidR="006E3073" w:rsidRPr="006E3073" w:rsidRDefault="006E3073" w:rsidP="006E3073">
      <w:pPr>
        <w:jc w:val="center"/>
        <w:rPr>
          <w:rFonts w:cs="Times New Roman"/>
          <w:i/>
          <w:sz w:val="18"/>
          <w:szCs w:val="18"/>
          <w:lang w:val="en-US"/>
        </w:rPr>
      </w:pPr>
      <w:r w:rsidRPr="006E3073">
        <w:rPr>
          <w:rFonts w:cs="Times New Roman"/>
          <w:i/>
          <w:sz w:val="18"/>
          <w:szCs w:val="18"/>
          <w:lang w:val="en-US"/>
        </w:rPr>
        <w:t>Fig. 4: Typical configuration of the Helmholtz coil according to [18]</w:t>
      </w:r>
    </w:p>
    <w:p w:rsidR="006E3073" w:rsidRDefault="006E3073" w:rsidP="00D35AB4">
      <w:pPr>
        <w:jc w:val="center"/>
        <w:rPr>
          <w:i/>
          <w:sz w:val="18"/>
          <w:szCs w:val="18"/>
          <w:lang w:val="en-US"/>
        </w:rPr>
      </w:pPr>
    </w:p>
    <w:p w:rsidR="006E3073" w:rsidRPr="00EE33B3" w:rsidRDefault="006E3073" w:rsidP="006E3073">
      <w:pPr>
        <w:jc w:val="center"/>
        <w:rPr>
          <w:rFonts w:cs="Times New Roman"/>
          <w:sz w:val="20"/>
          <w:szCs w:val="20"/>
          <w:lang w:val="en-US"/>
        </w:rPr>
      </w:pPr>
      <w:proofErr w:type="spellStart"/>
      <w:r w:rsidRPr="00EE33B3">
        <w:rPr>
          <w:rFonts w:cs="Times New Roman"/>
          <w:i/>
          <w:sz w:val="20"/>
          <w:szCs w:val="20"/>
          <w:lang w:val="en-US"/>
        </w:rPr>
        <w:t>Gaussmeter</w:t>
      </w:r>
      <w:proofErr w:type="spellEnd"/>
    </w:p>
    <w:p w:rsidR="006E3073" w:rsidRDefault="006E3073" w:rsidP="006E3073">
      <w:pPr>
        <w:jc w:val="both"/>
        <w:rPr>
          <w:rFonts w:cs="Times New Roman"/>
          <w:sz w:val="20"/>
          <w:szCs w:val="20"/>
          <w:lang w:val="en-US"/>
        </w:rPr>
      </w:pPr>
      <w:r>
        <w:rPr>
          <w:rFonts w:cs="Times New Roman"/>
          <w:sz w:val="20"/>
          <w:szCs w:val="20"/>
          <w:lang w:val="en-US"/>
        </w:rPr>
        <w:t xml:space="preserve">    </w:t>
      </w:r>
      <w:proofErr w:type="spellStart"/>
      <w:r w:rsidRPr="00211299">
        <w:rPr>
          <w:rFonts w:cs="Times New Roman"/>
          <w:sz w:val="20"/>
          <w:szCs w:val="20"/>
          <w:lang w:val="en-US"/>
        </w:rPr>
        <w:t>Gaussmeters</w:t>
      </w:r>
      <w:proofErr w:type="spellEnd"/>
      <w:r w:rsidRPr="00211299">
        <w:rPr>
          <w:rFonts w:cs="Times New Roman"/>
          <w:sz w:val="20"/>
          <w:szCs w:val="20"/>
          <w:lang w:val="en-US"/>
        </w:rPr>
        <w:t xml:space="preserve"> combined with a Hall probe</w:t>
      </w:r>
      <w:r>
        <w:rPr>
          <w:rFonts w:cs="Times New Roman"/>
          <w:sz w:val="20"/>
          <w:szCs w:val="20"/>
          <w:lang w:val="en-US"/>
        </w:rPr>
        <w:t xml:space="preserve"> are</w:t>
      </w:r>
      <w:r w:rsidR="00DE4149">
        <w:rPr>
          <w:rFonts w:cs="Times New Roman"/>
          <w:sz w:val="20"/>
          <w:szCs w:val="20"/>
          <w:lang w:val="en-US"/>
        </w:rPr>
        <w:t xml:space="preserve"> a</w:t>
      </w:r>
      <w:r>
        <w:rPr>
          <w:rFonts w:cs="Times New Roman"/>
          <w:sz w:val="20"/>
          <w:szCs w:val="20"/>
          <w:lang w:val="en-US"/>
        </w:rPr>
        <w:t xml:space="preserve"> universal equipment to</w:t>
      </w:r>
      <w:r w:rsidR="00DE4149">
        <w:rPr>
          <w:rFonts w:cs="Times New Roman"/>
          <w:sz w:val="20"/>
          <w:szCs w:val="20"/>
          <w:lang w:val="en-US"/>
        </w:rPr>
        <w:t xml:space="preserve"> </w:t>
      </w:r>
      <w:r>
        <w:rPr>
          <w:rFonts w:cs="Times New Roman"/>
          <w:sz w:val="20"/>
          <w:szCs w:val="20"/>
          <w:lang w:val="en-US"/>
        </w:rPr>
        <w:t>measure</w:t>
      </w:r>
      <w:r w:rsidR="00DE4149">
        <w:rPr>
          <w:rFonts w:cs="Times New Roman"/>
          <w:sz w:val="20"/>
          <w:szCs w:val="20"/>
          <w:lang w:val="en-US"/>
        </w:rPr>
        <w:t xml:space="preserve"> the magnetic flux density B o</w:t>
      </w:r>
      <w:r w:rsidR="00AB38A4">
        <w:rPr>
          <w:rFonts w:cs="Times New Roman"/>
          <w:sz w:val="20"/>
          <w:szCs w:val="20"/>
          <w:lang w:val="en-US"/>
        </w:rPr>
        <w:t>r the magnetic field strength H</w:t>
      </w:r>
      <w:r>
        <w:rPr>
          <w:rFonts w:cs="Times New Roman"/>
          <w:sz w:val="20"/>
          <w:szCs w:val="20"/>
          <w:lang w:val="en-US"/>
        </w:rPr>
        <w:t xml:space="preserve"> statically, in a desired point or space</w:t>
      </w:r>
      <w:r w:rsidR="00DE4149">
        <w:rPr>
          <w:rFonts w:cs="Times New Roman"/>
          <w:sz w:val="20"/>
          <w:szCs w:val="20"/>
          <w:lang w:val="en-US"/>
        </w:rPr>
        <w:t>.</w:t>
      </w:r>
      <w:r>
        <w:rPr>
          <w:rFonts w:cs="Times New Roman"/>
          <w:sz w:val="20"/>
          <w:szCs w:val="20"/>
          <w:lang w:val="en-US"/>
        </w:rPr>
        <w:t xml:space="preserve"> Both parameters can be determined in air gaps too, for example in motors or loudspeakers. </w:t>
      </w:r>
    </w:p>
    <w:p w:rsidR="006E3073" w:rsidRDefault="006E3073" w:rsidP="006E3073">
      <w:pPr>
        <w:jc w:val="both"/>
        <w:rPr>
          <w:rFonts w:cs="Times New Roman"/>
          <w:sz w:val="20"/>
          <w:szCs w:val="20"/>
          <w:lang w:val="en-US"/>
        </w:rPr>
      </w:pPr>
      <w:r>
        <w:rPr>
          <w:rFonts w:cs="Times New Roman"/>
          <w:sz w:val="20"/>
          <w:szCs w:val="20"/>
          <w:lang w:val="en-US"/>
        </w:rPr>
        <w:t xml:space="preserve">    </w:t>
      </w:r>
      <w:proofErr w:type="spellStart"/>
      <w:r>
        <w:rPr>
          <w:rFonts w:cs="Times New Roman"/>
          <w:sz w:val="20"/>
          <w:szCs w:val="20"/>
          <w:lang w:val="en-US"/>
        </w:rPr>
        <w:t>Gaussmeter</w:t>
      </w:r>
      <w:proofErr w:type="spellEnd"/>
      <w:r>
        <w:rPr>
          <w:rFonts w:cs="Times New Roman"/>
          <w:sz w:val="20"/>
          <w:szCs w:val="20"/>
          <w:lang w:val="en-US"/>
        </w:rPr>
        <w:t xml:space="preserve"> is a suitable device for the quality controls of serial produced magnets by measurements of the magnetic field strength in a definite point at a definite distance from the magnet surface. The “quality” of the tested magnet is to evaluate comparatively with the flux </w:t>
      </w:r>
      <w:r>
        <w:rPr>
          <w:rFonts w:cs="Times New Roman"/>
          <w:sz w:val="20"/>
          <w:szCs w:val="20"/>
          <w:lang w:val="en-US"/>
        </w:rPr>
        <w:lastRenderedPageBreak/>
        <w:t>density of a calibrated reference magnet.</w:t>
      </w:r>
    </w:p>
    <w:p w:rsidR="006E3073" w:rsidRDefault="006E3073" w:rsidP="006E3073">
      <w:pPr>
        <w:jc w:val="both"/>
        <w:rPr>
          <w:rFonts w:cs="Times New Roman"/>
          <w:sz w:val="20"/>
          <w:szCs w:val="20"/>
          <w:lang w:val="en-US"/>
        </w:rPr>
      </w:pPr>
      <w:r>
        <w:rPr>
          <w:rFonts w:cs="Times New Roman"/>
          <w:sz w:val="20"/>
          <w:szCs w:val="20"/>
          <w:lang w:val="en-US"/>
        </w:rPr>
        <w:t xml:space="preserve">    The resolution and the accuracy of a Hall </w:t>
      </w:r>
      <w:proofErr w:type="spellStart"/>
      <w:r>
        <w:rPr>
          <w:rFonts w:cs="Times New Roman"/>
          <w:sz w:val="20"/>
          <w:szCs w:val="20"/>
          <w:lang w:val="en-US"/>
        </w:rPr>
        <w:t>Gaussmeter</w:t>
      </w:r>
      <w:proofErr w:type="spellEnd"/>
      <w:r>
        <w:rPr>
          <w:rFonts w:cs="Times New Roman"/>
          <w:sz w:val="20"/>
          <w:szCs w:val="20"/>
          <w:lang w:val="en-US"/>
        </w:rPr>
        <w:t xml:space="preserve"> are depending on the size and the properties of the Hall sensor [19]. New</w:t>
      </w:r>
      <w:r w:rsidR="00DE4149">
        <w:rPr>
          <w:rFonts w:cs="Times New Roman"/>
          <w:sz w:val="20"/>
          <w:szCs w:val="20"/>
          <w:lang w:val="en-US"/>
        </w:rPr>
        <w:t>ly</w:t>
      </w:r>
      <w:r>
        <w:rPr>
          <w:rFonts w:cs="Times New Roman"/>
          <w:sz w:val="20"/>
          <w:szCs w:val="20"/>
          <w:lang w:val="en-US"/>
        </w:rPr>
        <w:t xml:space="preserve"> developed Hall </w:t>
      </w:r>
      <w:proofErr w:type="spellStart"/>
      <w:r>
        <w:rPr>
          <w:rFonts w:cs="Times New Roman"/>
          <w:sz w:val="20"/>
          <w:szCs w:val="20"/>
          <w:lang w:val="en-US"/>
        </w:rPr>
        <w:t>Gaussmeters</w:t>
      </w:r>
      <w:proofErr w:type="spellEnd"/>
      <w:r w:rsidR="00DE4149">
        <w:rPr>
          <w:rFonts w:cs="Times New Roman"/>
          <w:sz w:val="20"/>
          <w:szCs w:val="20"/>
          <w:lang w:val="en-US"/>
        </w:rPr>
        <w:t>,</w:t>
      </w:r>
      <w:r>
        <w:rPr>
          <w:rFonts w:cs="Times New Roman"/>
          <w:sz w:val="20"/>
          <w:szCs w:val="20"/>
          <w:lang w:val="en-US"/>
        </w:rPr>
        <w:t xml:space="preserve"> using miniaturized horizontal and vertical Hall devices</w:t>
      </w:r>
      <w:r w:rsidR="00DE4149">
        <w:rPr>
          <w:rFonts w:cs="Times New Roman"/>
          <w:sz w:val="20"/>
          <w:szCs w:val="20"/>
          <w:lang w:val="en-US"/>
        </w:rPr>
        <w:t>,</w:t>
      </w:r>
      <w:r>
        <w:rPr>
          <w:rFonts w:cs="Times New Roman"/>
          <w:sz w:val="20"/>
          <w:szCs w:val="20"/>
          <w:lang w:val="en-US"/>
        </w:rPr>
        <w:t xml:space="preserve"> the so called integrated</w:t>
      </w:r>
      <w:r w:rsidR="00B546EE">
        <w:rPr>
          <w:rFonts w:cs="Times New Roman"/>
          <w:sz w:val="20"/>
          <w:szCs w:val="20"/>
          <w:lang w:val="en-US"/>
        </w:rPr>
        <w:t xml:space="preserve"> </w:t>
      </w:r>
      <w:r>
        <w:rPr>
          <w:rFonts w:cs="Times New Roman"/>
          <w:sz w:val="20"/>
          <w:szCs w:val="20"/>
          <w:lang w:val="en-US"/>
        </w:rPr>
        <w:t xml:space="preserve">3-axis Hall probes, are achieving extremely high resolutions and accuracies [20]. </w:t>
      </w:r>
    </w:p>
    <w:p w:rsidR="006E3073" w:rsidRDefault="006E3073" w:rsidP="006E3073">
      <w:pPr>
        <w:jc w:val="both"/>
        <w:rPr>
          <w:rFonts w:cs="Times New Roman"/>
          <w:i/>
          <w:sz w:val="20"/>
          <w:szCs w:val="20"/>
          <w:lang w:val="en-US"/>
        </w:rPr>
      </w:pPr>
    </w:p>
    <w:p w:rsidR="006E3073" w:rsidRDefault="006E3073" w:rsidP="00B546EE">
      <w:pPr>
        <w:jc w:val="center"/>
        <w:rPr>
          <w:rFonts w:cs="Times New Roman"/>
          <w:sz w:val="20"/>
          <w:szCs w:val="20"/>
          <w:lang w:val="en-US"/>
        </w:rPr>
      </w:pPr>
      <w:r w:rsidRPr="009D0778">
        <w:rPr>
          <w:rFonts w:cs="Times New Roman"/>
          <w:i/>
          <w:sz w:val="20"/>
          <w:szCs w:val="20"/>
          <w:lang w:val="en-US"/>
        </w:rPr>
        <w:t>3D mappers</w:t>
      </w:r>
    </w:p>
    <w:p w:rsidR="006E3073" w:rsidRDefault="006E3073" w:rsidP="006E3073">
      <w:pPr>
        <w:jc w:val="both"/>
        <w:rPr>
          <w:rFonts w:cs="Times New Roman"/>
          <w:sz w:val="20"/>
          <w:szCs w:val="20"/>
          <w:lang w:val="en-US"/>
        </w:rPr>
      </w:pPr>
      <w:r>
        <w:rPr>
          <w:rFonts w:cs="Times New Roman"/>
          <w:sz w:val="20"/>
          <w:szCs w:val="20"/>
          <w:lang w:val="en-US"/>
        </w:rPr>
        <w:t xml:space="preserve">    In many permanent magnet applications</w:t>
      </w:r>
      <w:r w:rsidR="006E16B6">
        <w:rPr>
          <w:rFonts w:cs="Times New Roman"/>
          <w:sz w:val="20"/>
          <w:szCs w:val="20"/>
          <w:lang w:val="en-US"/>
        </w:rPr>
        <w:t>,</w:t>
      </w:r>
      <w:r>
        <w:rPr>
          <w:rFonts w:cs="Times New Roman"/>
          <w:sz w:val="20"/>
          <w:szCs w:val="20"/>
          <w:lang w:val="en-US"/>
        </w:rPr>
        <w:t xml:space="preserve"> the magnetic field distribution over an axis, area or volume is essential for the magnetic system. It concerns rotation and linear motors and</w:t>
      </w:r>
      <w:r w:rsidR="006E16B6">
        <w:rPr>
          <w:rFonts w:cs="Times New Roman"/>
          <w:sz w:val="20"/>
          <w:szCs w:val="20"/>
          <w:lang w:val="en-US"/>
        </w:rPr>
        <w:t xml:space="preserve"> especially</w:t>
      </w:r>
      <w:r>
        <w:rPr>
          <w:rFonts w:cs="Times New Roman"/>
          <w:sz w:val="20"/>
          <w:szCs w:val="20"/>
          <w:lang w:val="en-US"/>
        </w:rPr>
        <w:t xml:space="preserve"> magnets assembled in positioning sensors systems. The control of the magnetic field near and around the magnets can be performed with the so called magnetic field mapper. The block diagram of a commercial available 3D mapper is presented in Fig. 5 [21]. The main parts of such mapper are the moving platform, the Hall probe, the electronic box with digital processing, motor drives and power supply and a PC and software for measured data acquisition, visualization and analysis. </w:t>
      </w:r>
    </w:p>
    <w:p w:rsidR="006E3073" w:rsidRDefault="006E3073" w:rsidP="00D35AB4">
      <w:pPr>
        <w:jc w:val="center"/>
        <w:rPr>
          <w:i/>
          <w:sz w:val="18"/>
          <w:szCs w:val="18"/>
          <w:lang w:val="en-US"/>
        </w:rPr>
      </w:pPr>
      <w:r>
        <w:rPr>
          <w:noProof/>
          <w:lang w:val="de-DE" w:eastAsia="de-DE" w:bidi="ar-SA"/>
        </w:rPr>
        <w:drawing>
          <wp:inline distT="0" distB="0" distL="0" distR="0" wp14:anchorId="112F414F" wp14:editId="5CE937E2">
            <wp:extent cx="2801778" cy="1404519"/>
            <wp:effectExtent l="0" t="0" r="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05648" cy="1406459"/>
                    </a:xfrm>
                    <a:prstGeom prst="rect">
                      <a:avLst/>
                    </a:prstGeom>
                  </pic:spPr>
                </pic:pic>
              </a:graphicData>
            </a:graphic>
          </wp:inline>
        </w:drawing>
      </w:r>
    </w:p>
    <w:p w:rsidR="006E3073" w:rsidRDefault="006E3073" w:rsidP="006E3073">
      <w:pPr>
        <w:jc w:val="center"/>
        <w:rPr>
          <w:rFonts w:cs="Times New Roman"/>
          <w:i/>
          <w:sz w:val="18"/>
          <w:szCs w:val="18"/>
          <w:lang w:val="en-US"/>
        </w:rPr>
      </w:pPr>
    </w:p>
    <w:p w:rsidR="006E3073" w:rsidRDefault="006E3073" w:rsidP="006E3073">
      <w:pPr>
        <w:jc w:val="center"/>
        <w:rPr>
          <w:rFonts w:cs="Times New Roman"/>
          <w:i/>
          <w:sz w:val="18"/>
          <w:szCs w:val="18"/>
          <w:lang w:val="en-US"/>
        </w:rPr>
      </w:pPr>
      <w:r w:rsidRPr="006E3073">
        <w:rPr>
          <w:rFonts w:cs="Times New Roman"/>
          <w:i/>
          <w:sz w:val="18"/>
          <w:szCs w:val="18"/>
          <w:lang w:val="en-US"/>
        </w:rPr>
        <w:t xml:space="preserve">Fig. 5: Block diagram of a commercial available magnetic </w:t>
      </w:r>
    </w:p>
    <w:p w:rsidR="00D77F2B" w:rsidRPr="00D77F2B" w:rsidRDefault="006E3073" w:rsidP="00D77F2B">
      <w:pPr>
        <w:jc w:val="center"/>
        <w:rPr>
          <w:rFonts w:cs="Times New Roman"/>
          <w:i/>
          <w:sz w:val="18"/>
          <w:szCs w:val="18"/>
          <w:lang w:val="en-US"/>
        </w:rPr>
      </w:pPr>
      <w:r w:rsidRPr="006E3073">
        <w:rPr>
          <w:rFonts w:cs="Times New Roman"/>
          <w:i/>
          <w:sz w:val="18"/>
          <w:szCs w:val="18"/>
          <w:lang w:val="en-US"/>
        </w:rPr>
        <w:t>Mapper</w:t>
      </w:r>
      <w:r w:rsidR="00D77F2B">
        <w:rPr>
          <w:rFonts w:cs="Times New Roman"/>
          <w:i/>
          <w:sz w:val="18"/>
          <w:szCs w:val="18"/>
          <w:lang w:val="en-US"/>
        </w:rPr>
        <w:t>,</w:t>
      </w:r>
      <w:r w:rsidR="00B546EE">
        <w:rPr>
          <w:rFonts w:cs="Times New Roman"/>
          <w:i/>
          <w:sz w:val="18"/>
          <w:szCs w:val="18"/>
          <w:lang w:val="en-US"/>
        </w:rPr>
        <w:t xml:space="preserve"> </w:t>
      </w:r>
      <w:r w:rsidR="00D77F2B" w:rsidRPr="00D77F2B">
        <w:rPr>
          <w:rFonts w:cs="Times New Roman"/>
          <w:i/>
          <w:sz w:val="18"/>
          <w:szCs w:val="18"/>
          <w:lang w:val="en-US"/>
        </w:rPr>
        <w:t>reprinted with permission of SENIS.</w:t>
      </w:r>
    </w:p>
    <w:p w:rsidR="006E3073" w:rsidRDefault="006E3073" w:rsidP="006E16B6">
      <w:pPr>
        <w:rPr>
          <w:rFonts w:cs="Times New Roman"/>
          <w:i/>
          <w:sz w:val="18"/>
          <w:szCs w:val="18"/>
          <w:lang w:val="en-US"/>
        </w:rPr>
      </w:pPr>
    </w:p>
    <w:p w:rsidR="006E3073" w:rsidRPr="006E3073" w:rsidRDefault="006E3073" w:rsidP="006E3073">
      <w:pPr>
        <w:jc w:val="center"/>
        <w:rPr>
          <w:rFonts w:cs="Times New Roman"/>
          <w:sz w:val="22"/>
          <w:szCs w:val="22"/>
          <w:lang w:val="en-US"/>
        </w:rPr>
      </w:pPr>
      <w:r w:rsidRPr="006E3073">
        <w:rPr>
          <w:rFonts w:cs="Times New Roman"/>
          <w:sz w:val="22"/>
          <w:szCs w:val="22"/>
          <w:lang w:val="en-US"/>
        </w:rPr>
        <w:t>CONCLUSIONS</w:t>
      </w:r>
    </w:p>
    <w:p w:rsidR="006E3073" w:rsidRPr="00B546EE" w:rsidRDefault="006E3073" w:rsidP="006E3073">
      <w:pPr>
        <w:rPr>
          <w:rFonts w:cs="Times New Roman"/>
          <w:b/>
          <w:sz w:val="20"/>
          <w:szCs w:val="20"/>
          <w:lang w:val="en-US"/>
        </w:rPr>
      </w:pPr>
    </w:p>
    <w:p w:rsidR="006E3073" w:rsidRDefault="006E3073" w:rsidP="006E3073">
      <w:pPr>
        <w:jc w:val="both"/>
        <w:rPr>
          <w:rFonts w:cs="Times New Roman"/>
          <w:sz w:val="20"/>
          <w:szCs w:val="20"/>
          <w:lang w:val="en-US"/>
        </w:rPr>
      </w:pPr>
      <w:r>
        <w:rPr>
          <w:rFonts w:cs="Times New Roman"/>
          <w:sz w:val="20"/>
          <w:szCs w:val="20"/>
          <w:lang w:val="en-US"/>
        </w:rPr>
        <w:t xml:space="preserve">    </w:t>
      </w:r>
      <w:r w:rsidR="00B2153F">
        <w:rPr>
          <w:rFonts w:cs="Times New Roman"/>
          <w:sz w:val="20"/>
          <w:szCs w:val="20"/>
          <w:lang w:val="en-US"/>
        </w:rPr>
        <w:t xml:space="preserve">We </w:t>
      </w:r>
      <w:r>
        <w:rPr>
          <w:rFonts w:cs="Times New Roman"/>
          <w:sz w:val="20"/>
          <w:szCs w:val="20"/>
          <w:lang w:val="en-US"/>
        </w:rPr>
        <w:t xml:space="preserve">reviewed the most typical methods to </w:t>
      </w:r>
      <w:r w:rsidR="006E16B6">
        <w:rPr>
          <w:rFonts w:cs="Times New Roman"/>
          <w:sz w:val="20"/>
          <w:szCs w:val="20"/>
          <w:lang w:val="en-US"/>
        </w:rPr>
        <w:t>magnetically characterize</w:t>
      </w:r>
      <w:r>
        <w:rPr>
          <w:rFonts w:cs="Times New Roman"/>
          <w:sz w:val="20"/>
          <w:szCs w:val="20"/>
          <w:lang w:val="en-US"/>
        </w:rPr>
        <w:t xml:space="preserve"> the permanent magnets in laboratories, for example in their development state, as well as to control them in serial production. </w:t>
      </w:r>
    </w:p>
    <w:p w:rsidR="006E3073" w:rsidRDefault="006E3073" w:rsidP="006E3073">
      <w:pPr>
        <w:jc w:val="both"/>
        <w:rPr>
          <w:rFonts w:cs="Times New Roman"/>
          <w:sz w:val="20"/>
          <w:szCs w:val="20"/>
          <w:lang w:val="en-US"/>
        </w:rPr>
      </w:pPr>
      <w:r>
        <w:rPr>
          <w:rFonts w:cs="Times New Roman"/>
          <w:sz w:val="20"/>
          <w:szCs w:val="20"/>
          <w:lang w:val="en-US"/>
        </w:rPr>
        <w:t xml:space="preserve">    Different measurement methods and s</w:t>
      </w:r>
      <w:r w:rsidR="006E16B6">
        <w:rPr>
          <w:rFonts w:cs="Times New Roman"/>
          <w:sz w:val="20"/>
          <w:szCs w:val="20"/>
          <w:lang w:val="en-US"/>
        </w:rPr>
        <w:t>uitable measurement equipment are commercially available for</w:t>
      </w:r>
      <w:r>
        <w:rPr>
          <w:rFonts w:cs="Times New Roman"/>
          <w:sz w:val="20"/>
          <w:szCs w:val="20"/>
          <w:lang w:val="en-US"/>
        </w:rPr>
        <w:t xml:space="preserve"> most of required characterizations related to the magnetic properties and magnetic behavior of permanent magnets. </w:t>
      </w:r>
    </w:p>
    <w:p w:rsidR="006E3073" w:rsidRDefault="006E3073" w:rsidP="006E3073">
      <w:pPr>
        <w:jc w:val="both"/>
        <w:rPr>
          <w:rFonts w:cs="Times New Roman"/>
          <w:sz w:val="20"/>
          <w:szCs w:val="20"/>
          <w:lang w:val="en-US"/>
        </w:rPr>
      </w:pPr>
      <w:r>
        <w:rPr>
          <w:rFonts w:cs="Times New Roman"/>
          <w:sz w:val="20"/>
          <w:szCs w:val="20"/>
          <w:lang w:val="en-US"/>
        </w:rPr>
        <w:t xml:space="preserve">    By choosing the most adequate measuring method</w:t>
      </w:r>
      <w:r w:rsidR="006E16B6">
        <w:rPr>
          <w:rFonts w:cs="Times New Roman"/>
          <w:sz w:val="20"/>
          <w:szCs w:val="20"/>
          <w:lang w:val="en-US"/>
        </w:rPr>
        <w:t>,</w:t>
      </w:r>
      <w:r>
        <w:rPr>
          <w:rFonts w:cs="Times New Roman"/>
          <w:sz w:val="20"/>
          <w:szCs w:val="20"/>
          <w:lang w:val="en-US"/>
        </w:rPr>
        <w:t xml:space="preserve"> unnecessary controlling costs can be avoided. </w:t>
      </w:r>
    </w:p>
    <w:p w:rsidR="006E16B6" w:rsidRDefault="006E3073" w:rsidP="00B546EE">
      <w:pPr>
        <w:jc w:val="both"/>
        <w:rPr>
          <w:rFonts w:cs="Times New Roman"/>
          <w:sz w:val="20"/>
          <w:szCs w:val="20"/>
          <w:lang w:val="en-US"/>
        </w:rPr>
      </w:pPr>
      <w:r>
        <w:rPr>
          <w:rFonts w:cs="Times New Roman"/>
          <w:sz w:val="20"/>
          <w:szCs w:val="20"/>
          <w:lang w:val="en-US"/>
        </w:rPr>
        <w:t xml:space="preserve">    The combined use of more measurement methods can cont</w:t>
      </w:r>
      <w:r w:rsidR="006E16B6">
        <w:rPr>
          <w:rFonts w:cs="Times New Roman"/>
          <w:sz w:val="20"/>
          <w:szCs w:val="20"/>
          <w:lang w:val="en-US"/>
        </w:rPr>
        <w:t>ribute to the improvement of</w:t>
      </w:r>
      <w:r>
        <w:rPr>
          <w:rFonts w:cs="Times New Roman"/>
          <w:sz w:val="20"/>
          <w:szCs w:val="20"/>
          <w:lang w:val="en-US"/>
        </w:rPr>
        <w:t xml:space="preserve"> knowledge concerning the behavior of the used permanent magnets and so to achieve a high-quality assurance. The </w:t>
      </w:r>
      <w:r w:rsidR="006E16B6">
        <w:rPr>
          <w:rFonts w:cs="Times New Roman"/>
          <w:sz w:val="20"/>
          <w:szCs w:val="20"/>
          <w:lang w:val="en-US"/>
        </w:rPr>
        <w:t xml:space="preserve">BEC laboratory </w:t>
      </w:r>
      <w:r>
        <w:rPr>
          <w:rFonts w:cs="Times New Roman"/>
          <w:sz w:val="20"/>
          <w:szCs w:val="20"/>
          <w:lang w:val="en-US"/>
        </w:rPr>
        <w:t>is equipped according to this regard.</w:t>
      </w:r>
    </w:p>
    <w:p w:rsidR="00B2153F" w:rsidRPr="00B546EE" w:rsidRDefault="00B2153F" w:rsidP="00B546EE">
      <w:pPr>
        <w:jc w:val="both"/>
        <w:rPr>
          <w:rFonts w:cs="Times New Roman"/>
          <w:sz w:val="20"/>
          <w:szCs w:val="20"/>
          <w:lang w:val="en-US"/>
        </w:rPr>
      </w:pPr>
      <w:bookmarkStart w:id="0" w:name="_GoBack"/>
      <w:bookmarkEnd w:id="0"/>
    </w:p>
    <w:p w:rsidR="00B546EE" w:rsidRDefault="00B546EE" w:rsidP="00B546EE">
      <w:pPr>
        <w:pStyle w:val="Sectionheading"/>
        <w:numPr>
          <w:ilvl w:val="0"/>
          <w:numId w:val="0"/>
        </w:numPr>
      </w:pPr>
      <w:r>
        <w:t>Acknowledgment</w:t>
      </w:r>
    </w:p>
    <w:p w:rsidR="00B546EE" w:rsidRDefault="00B546EE" w:rsidP="00AB38A4">
      <w:pPr>
        <w:pStyle w:val="Bodytextfirst"/>
        <w:jc w:val="both"/>
      </w:pPr>
      <w:r w:rsidRPr="00B546EE">
        <w:t xml:space="preserve">The authors wish to thank Dr. Dragana Popovic </w:t>
      </w:r>
      <w:r w:rsidRPr="00B546EE">
        <w:lastRenderedPageBreak/>
        <w:t>Renella</w:t>
      </w:r>
      <w:r>
        <w:t xml:space="preserve"> for </w:t>
      </w:r>
      <w:r w:rsidR="00D77F2B">
        <w:t>helpful discussion by preparing the manuscript.</w:t>
      </w:r>
    </w:p>
    <w:p w:rsidR="00AB38A4" w:rsidRPr="00B546EE" w:rsidRDefault="00AB38A4" w:rsidP="00AB38A4">
      <w:pPr>
        <w:pStyle w:val="Bodytextfirst"/>
        <w:jc w:val="both"/>
      </w:pPr>
    </w:p>
    <w:p w:rsidR="006E3073" w:rsidRPr="006E16B6" w:rsidRDefault="006E3073" w:rsidP="006E16B6">
      <w:pPr>
        <w:jc w:val="center"/>
        <w:rPr>
          <w:rFonts w:cs="Times New Roman"/>
          <w:sz w:val="22"/>
          <w:szCs w:val="22"/>
          <w:lang w:val="de-DE"/>
        </w:rPr>
      </w:pPr>
      <w:r w:rsidRPr="00B546EE">
        <w:rPr>
          <w:rFonts w:cs="Times New Roman"/>
          <w:sz w:val="22"/>
          <w:szCs w:val="22"/>
          <w:lang w:val="de-DE"/>
        </w:rPr>
        <w:t>REFERENCES</w:t>
      </w:r>
    </w:p>
    <w:p w:rsidR="006E3073" w:rsidRPr="00DF7437" w:rsidRDefault="006E3073" w:rsidP="008E2AAD">
      <w:pPr>
        <w:pStyle w:val="CitaviBibliographyEntry"/>
        <w:numPr>
          <w:ilvl w:val="0"/>
          <w:numId w:val="24"/>
        </w:numPr>
        <w:spacing w:after="0"/>
        <w:jc w:val="both"/>
        <w:rPr>
          <w:rFonts w:ascii="Times New Roman" w:hAnsi="Times New Roman" w:cs="Times New Roman"/>
          <w:i/>
        </w:rPr>
      </w:pPr>
      <w:proofErr w:type="spellStart"/>
      <w:r w:rsidRPr="00B83CA3">
        <w:rPr>
          <w:rFonts w:ascii="Times New Roman" w:hAnsi="Times New Roman" w:cs="Times New Roman"/>
        </w:rPr>
        <w:t>Grieb</w:t>
      </w:r>
      <w:proofErr w:type="spellEnd"/>
      <w:r w:rsidRPr="00B83CA3">
        <w:rPr>
          <w:rFonts w:ascii="Times New Roman" w:hAnsi="Times New Roman" w:cs="Times New Roman"/>
        </w:rPr>
        <w:t xml:space="preserve">, B. : </w:t>
      </w:r>
      <w:r w:rsidRPr="00B83CA3">
        <w:rPr>
          <w:rFonts w:ascii="Times New Roman" w:hAnsi="Times New Roman" w:cs="Times New Roman"/>
          <w:i/>
        </w:rPr>
        <w:t>Hartmagnetische Werkstoffe. Magne</w:t>
      </w:r>
      <w:r w:rsidRPr="00B83CA3">
        <w:rPr>
          <w:rFonts w:ascii="Times New Roman" w:hAnsi="Times New Roman" w:cs="Times New Roman"/>
          <w:i/>
        </w:rPr>
        <w:t>t</w:t>
      </w:r>
      <w:r w:rsidRPr="00B83CA3">
        <w:rPr>
          <w:rFonts w:ascii="Times New Roman" w:hAnsi="Times New Roman" w:cs="Times New Roman"/>
          <w:i/>
        </w:rPr>
        <w:t xml:space="preserve">werkstoffe für technische Anwendungen. </w:t>
      </w:r>
      <w:r w:rsidRPr="00EC7D81">
        <w:rPr>
          <w:rFonts w:ascii="Times New Roman" w:hAnsi="Times New Roman" w:cs="Times New Roman"/>
          <w:i/>
        </w:rPr>
        <w:t>Ess</w:t>
      </w:r>
      <w:r w:rsidRPr="007104F3">
        <w:rPr>
          <w:rFonts w:ascii="Times New Roman" w:hAnsi="Times New Roman" w:cs="Times New Roman"/>
          <w:i/>
        </w:rPr>
        <w:t>en, Hau</w:t>
      </w:r>
      <w:r w:rsidRPr="00DF7437">
        <w:rPr>
          <w:rFonts w:ascii="Times New Roman" w:hAnsi="Times New Roman" w:cs="Times New Roman"/>
          <w:i/>
          <w:lang w:val="en-US"/>
        </w:rPr>
        <w:t>s der Technik, 20</w:t>
      </w:r>
      <w:r w:rsidRPr="00DF7437">
        <w:rPr>
          <w:rFonts w:ascii="Times New Roman" w:hAnsi="Times New Roman" w:cs="Times New Roman"/>
          <w:i/>
        </w:rPr>
        <w:t>16</w:t>
      </w:r>
    </w:p>
    <w:p w:rsidR="006E3073" w:rsidRPr="00AD6DE6" w:rsidRDefault="006E3073" w:rsidP="006E3073">
      <w:pPr>
        <w:pStyle w:val="CitaviBibliographyEntry"/>
        <w:numPr>
          <w:ilvl w:val="0"/>
          <w:numId w:val="24"/>
        </w:numPr>
        <w:spacing w:after="0"/>
        <w:rPr>
          <w:rFonts w:ascii="Times New Roman" w:hAnsi="Times New Roman" w:cs="Times New Roman"/>
          <w:i/>
          <w:lang w:val="en-US"/>
        </w:rPr>
      </w:pPr>
      <w:proofErr w:type="spellStart"/>
      <w:r>
        <w:rPr>
          <w:rFonts w:ascii="Times New Roman" w:hAnsi="Times New Roman" w:cs="Times New Roman"/>
          <w:lang w:val="en-US"/>
        </w:rPr>
        <w:t>Stei</w:t>
      </w:r>
      <w:r w:rsidRPr="00572ADE">
        <w:rPr>
          <w:rFonts w:ascii="Times New Roman" w:hAnsi="Times New Roman" w:cs="Times New Roman"/>
          <w:lang w:val="en-US"/>
        </w:rPr>
        <w:t>ngroever</w:t>
      </w:r>
      <w:proofErr w:type="spellEnd"/>
      <w:r w:rsidRPr="00572ADE">
        <w:rPr>
          <w:rFonts w:ascii="Times New Roman" w:hAnsi="Times New Roman" w:cs="Times New Roman"/>
          <w:lang w:val="en-US"/>
        </w:rPr>
        <w:t xml:space="preserve">, E., </w:t>
      </w:r>
      <w:r w:rsidRPr="00572ADE">
        <w:rPr>
          <w:rFonts w:ascii="Times New Roman" w:hAnsi="Times New Roman" w:cs="Times New Roman"/>
          <w:i/>
          <w:lang w:val="en-US"/>
        </w:rPr>
        <w:t>Magnetic Measuring Techniques</w:t>
      </w:r>
      <w:r w:rsidRPr="00572ADE">
        <w:rPr>
          <w:rFonts w:ascii="Times New Roman" w:hAnsi="Times New Roman" w:cs="Times New Roman"/>
          <w:lang w:val="en-US"/>
        </w:rPr>
        <w:t xml:space="preserve">, </w:t>
      </w:r>
    </w:p>
    <w:p w:rsidR="006E3073" w:rsidRPr="008E0B90" w:rsidRDefault="006E3073" w:rsidP="008E2AAD">
      <w:pPr>
        <w:pStyle w:val="CitaviBibliographyEntry"/>
        <w:numPr>
          <w:ilvl w:val="0"/>
          <w:numId w:val="24"/>
        </w:numPr>
        <w:spacing w:after="0"/>
        <w:jc w:val="both"/>
        <w:rPr>
          <w:rFonts w:ascii="Times New Roman" w:hAnsi="Times New Roman" w:cs="Times New Roman"/>
          <w:i/>
          <w:lang w:val="en-US"/>
        </w:rPr>
      </w:pPr>
      <w:r>
        <w:rPr>
          <w:rFonts w:ascii="Times New Roman" w:hAnsi="Times New Roman" w:cs="Times New Roman"/>
          <w:lang w:val="en-US"/>
        </w:rPr>
        <w:t xml:space="preserve">IEC International Standard 60404 Part 5: </w:t>
      </w:r>
      <w:r w:rsidRPr="008E0B90">
        <w:rPr>
          <w:rFonts w:ascii="Times New Roman" w:hAnsi="Times New Roman" w:cs="Times New Roman"/>
          <w:i/>
          <w:color w:val="000000" w:themeColor="text1"/>
          <w:lang w:val="en"/>
        </w:rPr>
        <w:t>Permanent magnet (magnetically hard) materials –  Methods of measurement of magnetic properties”, Issue 2015</w:t>
      </w:r>
      <w:r w:rsidRPr="008E0B90">
        <w:rPr>
          <w:rFonts w:ascii="Times New Roman" w:hAnsi="Times New Roman" w:cs="Times New Roman"/>
          <w:color w:val="000000" w:themeColor="text1"/>
          <w:lang w:val="en"/>
        </w:rPr>
        <w:t xml:space="preserve"> </w:t>
      </w:r>
      <w:r>
        <w:rPr>
          <w:rFonts w:ascii="Times New Roman" w:hAnsi="Times New Roman" w:cs="Times New Roman"/>
          <w:lang w:val="en-US"/>
        </w:rPr>
        <w:t xml:space="preserve"> </w:t>
      </w:r>
    </w:p>
    <w:p w:rsidR="006E3073" w:rsidRPr="008E2AAD" w:rsidRDefault="006E3073" w:rsidP="008E2AAD">
      <w:pPr>
        <w:pStyle w:val="CitaviBibliographyEntry"/>
        <w:numPr>
          <w:ilvl w:val="0"/>
          <w:numId w:val="24"/>
        </w:numPr>
        <w:spacing w:after="0"/>
        <w:jc w:val="both"/>
        <w:rPr>
          <w:rFonts w:ascii="Times New Roman" w:hAnsi="Times New Roman" w:cs="Times New Roman"/>
          <w:i/>
        </w:rPr>
      </w:pPr>
      <w:r w:rsidRPr="008E2AAD">
        <w:rPr>
          <w:rFonts w:ascii="Times New Roman" w:hAnsi="Times New Roman" w:cs="Times New Roman"/>
        </w:rPr>
        <w:t xml:space="preserve">DIN EN 60404 – 5VDE 0354-5: 2016-02 </w:t>
      </w:r>
      <w:r w:rsidRPr="008E2AAD">
        <w:rPr>
          <w:rFonts w:ascii="Times New Roman" w:hAnsi="Times New Roman" w:cs="Times New Roman"/>
          <w:i/>
        </w:rPr>
        <w:t>“Magnet</w:t>
      </w:r>
      <w:r w:rsidRPr="008E2AAD">
        <w:rPr>
          <w:rFonts w:ascii="Times New Roman" w:hAnsi="Times New Roman" w:cs="Times New Roman"/>
          <w:i/>
        </w:rPr>
        <w:t>i</w:t>
      </w:r>
      <w:r w:rsidRPr="008E2AAD">
        <w:rPr>
          <w:rFonts w:ascii="Times New Roman" w:hAnsi="Times New Roman" w:cs="Times New Roman"/>
          <w:i/>
        </w:rPr>
        <w:t>sche Werkstoffe”</w:t>
      </w:r>
    </w:p>
    <w:p w:rsidR="006E3073" w:rsidRPr="00B141FF" w:rsidRDefault="006E3073" w:rsidP="008E2AAD">
      <w:pPr>
        <w:pStyle w:val="Listenabsatz"/>
        <w:numPr>
          <w:ilvl w:val="0"/>
          <w:numId w:val="24"/>
        </w:numPr>
        <w:spacing w:after="0"/>
        <w:jc w:val="both"/>
        <w:rPr>
          <w:rFonts w:ascii="Times New Roman" w:hAnsi="Times New Roman" w:cs="Times New Roman"/>
          <w:i/>
          <w:color w:val="000000" w:themeColor="text1"/>
          <w:sz w:val="20"/>
          <w:szCs w:val="20"/>
          <w:lang w:val="en"/>
        </w:rPr>
      </w:pPr>
      <w:r w:rsidRPr="004B0642">
        <w:rPr>
          <w:rFonts w:ascii="Times New Roman" w:hAnsi="Times New Roman" w:cs="Times New Roman"/>
          <w:sz w:val="20"/>
          <w:szCs w:val="20"/>
          <w:lang w:val="en-US"/>
        </w:rPr>
        <w:t>MMPA Standard 0100-00:</w:t>
      </w:r>
      <w:r>
        <w:rPr>
          <w:rFonts w:ascii="Times New Roman" w:hAnsi="Times New Roman" w:cs="Times New Roman"/>
          <w:lang w:val="en-US"/>
        </w:rPr>
        <w:t xml:space="preserve"> </w:t>
      </w:r>
      <w:r w:rsidRPr="008E0B90">
        <w:rPr>
          <w:rFonts w:ascii="Times New Roman" w:hAnsi="Times New Roman" w:cs="Times New Roman"/>
          <w:i/>
          <w:color w:val="000000" w:themeColor="text1"/>
          <w:sz w:val="20"/>
          <w:szCs w:val="20"/>
          <w:lang w:val="en-US"/>
        </w:rPr>
        <w:t>“Standard specifications for permanent magnet materials “</w:t>
      </w:r>
    </w:p>
    <w:p w:rsidR="006E3073" w:rsidRDefault="006E3073" w:rsidP="008E2AAD">
      <w:pPr>
        <w:pStyle w:val="CitaviBibliographyEntry"/>
        <w:numPr>
          <w:ilvl w:val="0"/>
          <w:numId w:val="24"/>
        </w:numPr>
        <w:spacing w:after="0"/>
        <w:jc w:val="both"/>
        <w:rPr>
          <w:rFonts w:ascii="Times New Roman" w:hAnsi="Times New Roman" w:cs="Times New Roman"/>
          <w:i/>
        </w:rPr>
      </w:pPr>
      <w:r w:rsidRPr="007D7E32">
        <w:rPr>
          <w:rFonts w:ascii="Times New Roman" w:hAnsi="Times New Roman" w:cs="Times New Roman"/>
        </w:rPr>
        <w:t xml:space="preserve">Kuntze, K. </w:t>
      </w:r>
      <w:r w:rsidRPr="007D7E32">
        <w:rPr>
          <w:rFonts w:ascii="Times New Roman" w:hAnsi="Times New Roman" w:cs="Times New Roman"/>
          <w:i/>
        </w:rPr>
        <w:t>Chapter 6</w:t>
      </w:r>
      <w:r w:rsidRPr="007D7E32">
        <w:rPr>
          <w:rFonts w:ascii="Times New Roman" w:hAnsi="Times New Roman" w:cs="Times New Roman"/>
        </w:rPr>
        <w:t xml:space="preserve">, </w:t>
      </w:r>
      <w:r w:rsidRPr="007D7E32">
        <w:rPr>
          <w:rFonts w:ascii="Times New Roman" w:hAnsi="Times New Roman" w:cs="Times New Roman"/>
          <w:i/>
        </w:rPr>
        <w:t xml:space="preserve">in TAE Band </w:t>
      </w:r>
      <w:r w:rsidR="008E2AAD">
        <w:rPr>
          <w:rFonts w:ascii="Times New Roman" w:hAnsi="Times New Roman" w:cs="Times New Roman"/>
          <w:i/>
        </w:rPr>
        <w:t>6</w:t>
      </w:r>
      <w:r w:rsidRPr="007D7E32">
        <w:rPr>
          <w:rFonts w:ascii="Times New Roman" w:hAnsi="Times New Roman" w:cs="Times New Roman"/>
          <w:i/>
        </w:rPr>
        <w:t>72,</w:t>
      </w:r>
      <w:r w:rsidR="008E2AAD">
        <w:rPr>
          <w:rFonts w:ascii="Times New Roman" w:hAnsi="Times New Roman" w:cs="Times New Roman"/>
          <w:i/>
        </w:rPr>
        <w:t xml:space="preserve"> </w:t>
      </w:r>
      <w:r w:rsidRPr="007D7E32">
        <w:rPr>
          <w:rFonts w:ascii="Times New Roman" w:hAnsi="Times New Roman" w:cs="Times New Roman"/>
          <w:i/>
        </w:rPr>
        <w:t>“Daue</w:t>
      </w:r>
      <w:r w:rsidRPr="007D7E32">
        <w:rPr>
          <w:rFonts w:ascii="Times New Roman" w:hAnsi="Times New Roman" w:cs="Times New Roman"/>
          <w:i/>
        </w:rPr>
        <w:t>r</w:t>
      </w:r>
      <w:r w:rsidRPr="007D7E32">
        <w:rPr>
          <w:rFonts w:ascii="Times New Roman" w:hAnsi="Times New Roman" w:cs="Times New Roman"/>
          <w:i/>
        </w:rPr>
        <w:t>magnete”, Expert Verlag,2015</w:t>
      </w:r>
    </w:p>
    <w:p w:rsidR="006E3073" w:rsidRPr="00776799" w:rsidRDefault="006E3073" w:rsidP="008E2AAD">
      <w:pPr>
        <w:pStyle w:val="CitaviBibliographyEntry"/>
        <w:numPr>
          <w:ilvl w:val="0"/>
          <w:numId w:val="24"/>
        </w:numPr>
        <w:spacing w:after="0"/>
        <w:jc w:val="both"/>
        <w:rPr>
          <w:rFonts w:ascii="Times New Roman" w:hAnsi="Times New Roman" w:cs="Times New Roman"/>
          <w:i/>
          <w:lang w:val="en-US"/>
        </w:rPr>
      </w:pPr>
      <w:r w:rsidRPr="00776799">
        <w:rPr>
          <w:rFonts w:ascii="Times New Roman" w:hAnsi="Times New Roman" w:cs="Times New Roman"/>
          <w:lang w:val="en-US"/>
        </w:rPr>
        <w:t>Trout, S.</w:t>
      </w:r>
      <w:r w:rsidRPr="00776799">
        <w:rPr>
          <w:rFonts w:ascii="Times New Roman" w:hAnsi="Times New Roman" w:cs="Times New Roman"/>
          <w:i/>
          <w:lang w:val="en-US"/>
        </w:rPr>
        <w:t>R., in IEEE</w:t>
      </w:r>
      <w:r>
        <w:rPr>
          <w:rFonts w:ascii="Times New Roman" w:hAnsi="Times New Roman" w:cs="Times New Roman"/>
          <w:i/>
          <w:lang w:val="en-US"/>
        </w:rPr>
        <w:t xml:space="preserve"> </w:t>
      </w:r>
      <w:r w:rsidRPr="00776799">
        <w:rPr>
          <w:rFonts w:ascii="Times New Roman" w:hAnsi="Times New Roman" w:cs="Times New Roman"/>
          <w:i/>
          <w:lang w:val="en-US"/>
        </w:rPr>
        <w:t xml:space="preserve">Trans. </w:t>
      </w:r>
      <w:r>
        <w:rPr>
          <w:rFonts w:ascii="Times New Roman" w:hAnsi="Times New Roman" w:cs="Times New Roman"/>
          <w:i/>
          <w:lang w:val="en-US"/>
        </w:rPr>
        <w:t>Mag. Vol. 24, no 4, 1988, p. 2108</w:t>
      </w:r>
    </w:p>
    <w:p w:rsidR="006E3073" w:rsidRPr="00B91D36" w:rsidRDefault="006E3073" w:rsidP="008E2AAD">
      <w:pPr>
        <w:pStyle w:val="CitaviBibliographyEntry"/>
        <w:numPr>
          <w:ilvl w:val="0"/>
          <w:numId w:val="24"/>
        </w:numPr>
        <w:spacing w:after="0"/>
        <w:jc w:val="both"/>
        <w:rPr>
          <w:rFonts w:ascii="Times New Roman" w:hAnsi="Times New Roman" w:cs="Times New Roman"/>
          <w:i/>
          <w:lang w:val="en-US"/>
        </w:rPr>
      </w:pPr>
      <w:proofErr w:type="spellStart"/>
      <w:r w:rsidRPr="00B91D36">
        <w:rPr>
          <w:rFonts w:ascii="Times New Roman" w:hAnsi="Times New Roman" w:cs="Times New Roman"/>
          <w:lang w:val="en-US"/>
        </w:rPr>
        <w:t>Grössinger</w:t>
      </w:r>
      <w:proofErr w:type="spellEnd"/>
      <w:r w:rsidRPr="00B91D36">
        <w:rPr>
          <w:rFonts w:ascii="Times New Roman" w:hAnsi="Times New Roman" w:cs="Times New Roman"/>
          <w:lang w:val="en-US"/>
        </w:rPr>
        <w:t xml:space="preserve">, R., </w:t>
      </w:r>
      <w:proofErr w:type="spellStart"/>
      <w:r w:rsidRPr="00B91D36">
        <w:rPr>
          <w:rFonts w:ascii="Times New Roman" w:hAnsi="Times New Roman" w:cs="Times New Roman"/>
          <w:lang w:val="en-US"/>
        </w:rPr>
        <w:t>Gigler</w:t>
      </w:r>
      <w:proofErr w:type="spellEnd"/>
      <w:r w:rsidRPr="00B91D36">
        <w:rPr>
          <w:rFonts w:ascii="Times New Roman" w:hAnsi="Times New Roman" w:cs="Times New Roman"/>
          <w:lang w:val="en-US"/>
        </w:rPr>
        <w:t xml:space="preserve">, C. and </w:t>
      </w:r>
      <w:proofErr w:type="spellStart"/>
      <w:r w:rsidRPr="00B91D36">
        <w:rPr>
          <w:rFonts w:ascii="Times New Roman" w:hAnsi="Times New Roman" w:cs="Times New Roman"/>
          <w:lang w:val="en-US"/>
        </w:rPr>
        <w:t>Keresztes</w:t>
      </w:r>
      <w:proofErr w:type="spellEnd"/>
      <w:r w:rsidRPr="00B91D36">
        <w:rPr>
          <w:rFonts w:ascii="Times New Roman" w:hAnsi="Times New Roman" w:cs="Times New Roman"/>
          <w:lang w:val="en-US"/>
        </w:rPr>
        <w:t xml:space="preserve">, A, </w:t>
      </w:r>
      <w:r w:rsidRPr="00B91D36">
        <w:rPr>
          <w:rFonts w:ascii="Times New Roman" w:hAnsi="Times New Roman" w:cs="Times New Roman"/>
          <w:i/>
          <w:lang w:val="en-US"/>
        </w:rPr>
        <w:t xml:space="preserve">in IEEE Trans. </w:t>
      </w:r>
      <w:proofErr w:type="spellStart"/>
      <w:r w:rsidRPr="00B91D36">
        <w:rPr>
          <w:rFonts w:ascii="Times New Roman" w:hAnsi="Times New Roman" w:cs="Times New Roman"/>
          <w:i/>
          <w:lang w:val="en-US"/>
        </w:rPr>
        <w:t>Magn</w:t>
      </w:r>
      <w:proofErr w:type="spellEnd"/>
      <w:r w:rsidRPr="00B91D36">
        <w:rPr>
          <w:rFonts w:ascii="Times New Roman" w:hAnsi="Times New Roman" w:cs="Times New Roman"/>
          <w:i/>
          <w:lang w:val="en-US"/>
        </w:rPr>
        <w:t xml:space="preserve">., </w:t>
      </w:r>
      <w:proofErr w:type="spellStart"/>
      <w:r w:rsidRPr="00B91D36">
        <w:rPr>
          <w:rFonts w:ascii="Times New Roman" w:hAnsi="Times New Roman" w:cs="Times New Roman"/>
          <w:i/>
          <w:lang w:val="en-US"/>
        </w:rPr>
        <w:t>vol</w:t>
      </w:r>
      <w:proofErr w:type="spellEnd"/>
      <w:r w:rsidRPr="00B91D36">
        <w:rPr>
          <w:rFonts w:ascii="Times New Roman" w:hAnsi="Times New Roman" w:cs="Times New Roman"/>
          <w:i/>
          <w:lang w:val="en-US"/>
        </w:rPr>
        <w:t xml:space="preserve"> 24, no.2, 1988, p. 970</w:t>
      </w:r>
    </w:p>
    <w:p w:rsidR="006E3073" w:rsidRPr="00B91D36" w:rsidRDefault="006E3073" w:rsidP="008E2AAD">
      <w:pPr>
        <w:pStyle w:val="CitaviBibliographyEntry"/>
        <w:numPr>
          <w:ilvl w:val="0"/>
          <w:numId w:val="24"/>
        </w:numPr>
        <w:spacing w:after="0"/>
        <w:jc w:val="both"/>
        <w:rPr>
          <w:rFonts w:ascii="Times New Roman" w:hAnsi="Times New Roman" w:cs="Times New Roman"/>
          <w:i/>
          <w:lang w:val="en-US"/>
        </w:rPr>
      </w:pPr>
      <w:r w:rsidRPr="00B91D36">
        <w:rPr>
          <w:rFonts w:ascii="Times New Roman" w:hAnsi="Times New Roman" w:cs="Times New Roman"/>
          <w:lang w:val="en-US"/>
        </w:rPr>
        <w:t xml:space="preserve">Cornelius, R., </w:t>
      </w:r>
      <w:proofErr w:type="spellStart"/>
      <w:r w:rsidRPr="00B91D36">
        <w:rPr>
          <w:rFonts w:ascii="Times New Roman" w:hAnsi="Times New Roman" w:cs="Times New Roman"/>
          <w:lang w:val="en-US"/>
        </w:rPr>
        <w:t>Dudding</w:t>
      </w:r>
      <w:proofErr w:type="spellEnd"/>
      <w:r w:rsidRPr="00B91D36">
        <w:rPr>
          <w:rFonts w:ascii="Times New Roman" w:hAnsi="Times New Roman" w:cs="Times New Roman"/>
          <w:lang w:val="en-US"/>
        </w:rPr>
        <w:t xml:space="preserve">, J., </w:t>
      </w:r>
      <w:proofErr w:type="spellStart"/>
      <w:r w:rsidRPr="00B91D36">
        <w:rPr>
          <w:rFonts w:ascii="Times New Roman" w:hAnsi="Times New Roman" w:cs="Times New Roman"/>
          <w:lang w:val="en-US"/>
        </w:rPr>
        <w:t>Grössinger</w:t>
      </w:r>
      <w:proofErr w:type="spellEnd"/>
      <w:r w:rsidRPr="00B91D36">
        <w:rPr>
          <w:rFonts w:ascii="Times New Roman" w:hAnsi="Times New Roman" w:cs="Times New Roman"/>
          <w:lang w:val="en-US"/>
        </w:rPr>
        <w:t>, R.</w:t>
      </w:r>
      <w:proofErr w:type="gramStart"/>
      <w:r w:rsidRPr="00B91D36">
        <w:rPr>
          <w:rFonts w:ascii="Times New Roman" w:hAnsi="Times New Roman" w:cs="Times New Roman"/>
          <w:lang w:val="en-US"/>
        </w:rPr>
        <w:t>,</w:t>
      </w:r>
      <w:proofErr w:type="spellStart"/>
      <w:r w:rsidRPr="00B91D36">
        <w:rPr>
          <w:rFonts w:ascii="Times New Roman" w:hAnsi="Times New Roman" w:cs="Times New Roman"/>
          <w:lang w:val="en-US"/>
        </w:rPr>
        <w:t>Enzberg</w:t>
      </w:r>
      <w:proofErr w:type="gramEnd"/>
      <w:r w:rsidRPr="00B91D36">
        <w:rPr>
          <w:rFonts w:ascii="Times New Roman" w:hAnsi="Times New Roman" w:cs="Times New Roman"/>
          <w:lang w:val="en-US"/>
        </w:rPr>
        <w:t>-Mahlke</w:t>
      </w:r>
      <w:proofErr w:type="spellEnd"/>
      <w:r w:rsidRPr="00B91D36">
        <w:rPr>
          <w:rFonts w:ascii="Times New Roman" w:hAnsi="Times New Roman" w:cs="Times New Roman"/>
          <w:lang w:val="en-US"/>
        </w:rPr>
        <w:t xml:space="preserve">, B., </w:t>
      </w:r>
      <w:proofErr w:type="spellStart"/>
      <w:r w:rsidRPr="00B91D36">
        <w:rPr>
          <w:rFonts w:ascii="Times New Roman" w:hAnsi="Times New Roman" w:cs="Times New Roman"/>
          <w:lang w:val="en-US"/>
        </w:rPr>
        <w:t>Fernengel</w:t>
      </w:r>
      <w:proofErr w:type="spellEnd"/>
      <w:r w:rsidRPr="00B91D36">
        <w:rPr>
          <w:rFonts w:ascii="Times New Roman" w:hAnsi="Times New Roman" w:cs="Times New Roman"/>
          <w:lang w:val="en-US"/>
        </w:rPr>
        <w:t xml:space="preserve">, W., Knell, M.P., </w:t>
      </w:r>
      <w:proofErr w:type="spellStart"/>
      <w:r w:rsidRPr="00B91D36">
        <w:rPr>
          <w:rFonts w:ascii="Times New Roman" w:hAnsi="Times New Roman" w:cs="Times New Roman"/>
          <w:lang w:val="en-US"/>
        </w:rPr>
        <w:t>Küpferling</w:t>
      </w:r>
      <w:proofErr w:type="spellEnd"/>
      <w:r w:rsidRPr="00B91D36">
        <w:rPr>
          <w:rFonts w:ascii="Times New Roman" w:hAnsi="Times New Roman" w:cs="Times New Roman"/>
          <w:lang w:val="en-US"/>
        </w:rPr>
        <w:t xml:space="preserve">, M., Taraba, M., Toussaint, J.C., </w:t>
      </w:r>
      <w:proofErr w:type="spellStart"/>
      <w:r w:rsidRPr="00B91D36">
        <w:rPr>
          <w:rFonts w:ascii="Times New Roman" w:hAnsi="Times New Roman" w:cs="Times New Roman"/>
          <w:lang w:val="en-US"/>
        </w:rPr>
        <w:t>Wimmer</w:t>
      </w:r>
      <w:proofErr w:type="spellEnd"/>
      <w:r w:rsidRPr="00B91D36">
        <w:rPr>
          <w:rFonts w:ascii="Times New Roman" w:hAnsi="Times New Roman" w:cs="Times New Roman"/>
          <w:lang w:val="en-US"/>
        </w:rPr>
        <w:t xml:space="preserve">, A, and Edwards, D, </w:t>
      </w:r>
      <w:r w:rsidRPr="00B91D36">
        <w:rPr>
          <w:rFonts w:ascii="Times New Roman" w:hAnsi="Times New Roman" w:cs="Times New Roman"/>
          <w:i/>
          <w:lang w:val="en-US"/>
        </w:rPr>
        <w:t xml:space="preserve">in IEEE Tans. </w:t>
      </w:r>
      <w:proofErr w:type="spellStart"/>
      <w:r w:rsidRPr="00B91D36">
        <w:rPr>
          <w:rFonts w:ascii="Times New Roman" w:hAnsi="Times New Roman" w:cs="Times New Roman"/>
          <w:i/>
          <w:lang w:val="en-US"/>
        </w:rPr>
        <w:t>Mahn</w:t>
      </w:r>
      <w:proofErr w:type="spellEnd"/>
      <w:r w:rsidRPr="00B91D36">
        <w:rPr>
          <w:rFonts w:ascii="Times New Roman" w:hAnsi="Times New Roman" w:cs="Times New Roman"/>
          <w:i/>
          <w:lang w:val="en-US"/>
        </w:rPr>
        <w:t>. Vol. 38, no. 5, 2002, p. 2462</w:t>
      </w:r>
    </w:p>
    <w:p w:rsidR="006E3073" w:rsidRDefault="006E3073" w:rsidP="008E2AAD">
      <w:pPr>
        <w:pStyle w:val="CitaviBibliographyEntry"/>
        <w:numPr>
          <w:ilvl w:val="0"/>
          <w:numId w:val="24"/>
        </w:numPr>
        <w:spacing w:after="0"/>
        <w:jc w:val="both"/>
        <w:rPr>
          <w:rFonts w:ascii="Times New Roman" w:hAnsi="Times New Roman" w:cs="Times New Roman"/>
          <w:i/>
          <w:lang w:val="en-US"/>
        </w:rPr>
      </w:pPr>
      <w:proofErr w:type="spellStart"/>
      <w:r w:rsidRPr="00B91D36">
        <w:rPr>
          <w:rFonts w:ascii="Times New Roman" w:hAnsi="Times New Roman" w:cs="Times New Roman"/>
          <w:lang w:val="en-US"/>
        </w:rPr>
        <w:t>Fiorillo</w:t>
      </w:r>
      <w:proofErr w:type="spellEnd"/>
      <w:r w:rsidRPr="00B91D36">
        <w:rPr>
          <w:rFonts w:ascii="Times New Roman" w:hAnsi="Times New Roman" w:cs="Times New Roman"/>
          <w:lang w:val="en-US"/>
        </w:rPr>
        <w:t xml:space="preserve">, F., Beatrice, C., </w:t>
      </w:r>
      <w:proofErr w:type="spellStart"/>
      <w:r w:rsidRPr="00B91D36">
        <w:rPr>
          <w:rFonts w:ascii="Times New Roman" w:hAnsi="Times New Roman" w:cs="Times New Roman"/>
          <w:lang w:val="en-US"/>
        </w:rPr>
        <w:t>Bottauscio</w:t>
      </w:r>
      <w:proofErr w:type="spellEnd"/>
      <w:r w:rsidRPr="00B91D36">
        <w:rPr>
          <w:rFonts w:ascii="Times New Roman" w:hAnsi="Times New Roman" w:cs="Times New Roman"/>
          <w:lang w:val="en-US"/>
        </w:rPr>
        <w:t xml:space="preserve">, O. and </w:t>
      </w:r>
      <w:proofErr w:type="spellStart"/>
      <w:r w:rsidRPr="00B91D36">
        <w:rPr>
          <w:rFonts w:ascii="Times New Roman" w:hAnsi="Times New Roman" w:cs="Times New Roman"/>
          <w:lang w:val="en-US"/>
        </w:rPr>
        <w:t>Patroi</w:t>
      </w:r>
      <w:proofErr w:type="spellEnd"/>
      <w:r w:rsidRPr="00B91D36">
        <w:rPr>
          <w:rFonts w:ascii="Times New Roman" w:hAnsi="Times New Roman" w:cs="Times New Roman"/>
          <w:lang w:val="en-US"/>
        </w:rPr>
        <w:t xml:space="preserve">, E. </w:t>
      </w:r>
      <w:r w:rsidRPr="00B91D36">
        <w:rPr>
          <w:rFonts w:ascii="Times New Roman" w:hAnsi="Times New Roman" w:cs="Times New Roman"/>
          <w:i/>
          <w:lang w:val="en-US"/>
        </w:rPr>
        <w:t xml:space="preserve">in IEEE Trans. </w:t>
      </w:r>
      <w:proofErr w:type="spellStart"/>
      <w:r w:rsidRPr="00B91D36">
        <w:rPr>
          <w:rFonts w:ascii="Times New Roman" w:hAnsi="Times New Roman" w:cs="Times New Roman"/>
          <w:i/>
          <w:lang w:val="en-US"/>
        </w:rPr>
        <w:t>Magn</w:t>
      </w:r>
      <w:proofErr w:type="spellEnd"/>
      <w:r w:rsidRPr="00B91D36">
        <w:rPr>
          <w:rFonts w:ascii="Times New Roman" w:hAnsi="Times New Roman" w:cs="Times New Roman"/>
          <w:i/>
          <w:lang w:val="en-US"/>
        </w:rPr>
        <w:t>., vol. 43, no. 7, 2007, p. 3159</w:t>
      </w:r>
    </w:p>
    <w:p w:rsidR="006E3073" w:rsidRPr="00526F6B" w:rsidRDefault="006E3073" w:rsidP="008E2AAD">
      <w:pPr>
        <w:pStyle w:val="CitaviBibliographyEntry"/>
        <w:numPr>
          <w:ilvl w:val="0"/>
          <w:numId w:val="24"/>
        </w:numPr>
        <w:spacing w:after="0"/>
        <w:jc w:val="both"/>
        <w:rPr>
          <w:rFonts w:ascii="Times New Roman" w:hAnsi="Times New Roman" w:cs="Times New Roman"/>
          <w:i/>
          <w:lang w:val="en-US"/>
        </w:rPr>
      </w:pPr>
      <w:r>
        <w:rPr>
          <w:rFonts w:ascii="Times New Roman" w:hAnsi="Times New Roman" w:cs="Times New Roman"/>
          <w:lang w:val="en-US"/>
        </w:rPr>
        <w:t>Van Bockstal, L</w:t>
      </w:r>
      <w:r w:rsidRPr="00526F6B">
        <w:rPr>
          <w:rFonts w:ascii="Times New Roman" w:hAnsi="Times New Roman" w:cs="Times New Roman"/>
          <w:i/>
          <w:lang w:val="en-US"/>
        </w:rPr>
        <w:t xml:space="preserve">. technical presentation </w:t>
      </w:r>
      <w:proofErr w:type="spellStart"/>
      <w:r w:rsidRPr="00526F6B">
        <w:rPr>
          <w:rFonts w:ascii="Times New Roman" w:hAnsi="Times New Roman" w:cs="Times New Roman"/>
          <w:i/>
          <w:lang w:val="en-US"/>
        </w:rPr>
        <w:t>HyPulse</w:t>
      </w:r>
      <w:proofErr w:type="spellEnd"/>
      <w:r w:rsidRPr="00526F6B">
        <w:rPr>
          <w:rFonts w:ascii="Times New Roman" w:hAnsi="Times New Roman" w:cs="Times New Roman"/>
          <w:i/>
          <w:lang w:val="en-US"/>
        </w:rPr>
        <w:t xml:space="preserve"> technology, 2017</w:t>
      </w:r>
    </w:p>
    <w:p w:rsidR="006E3073" w:rsidRPr="00E41D7F" w:rsidRDefault="006E3073" w:rsidP="008E2AAD">
      <w:pPr>
        <w:pStyle w:val="CitaviBibliographyEntry"/>
        <w:numPr>
          <w:ilvl w:val="0"/>
          <w:numId w:val="24"/>
        </w:numPr>
        <w:spacing w:after="0"/>
        <w:jc w:val="both"/>
        <w:rPr>
          <w:rFonts w:ascii="Times New Roman" w:hAnsi="Times New Roman" w:cs="Times New Roman"/>
          <w:i/>
        </w:rPr>
      </w:pPr>
      <w:proofErr w:type="spellStart"/>
      <w:r w:rsidRPr="00E41D7F">
        <w:rPr>
          <w:rFonts w:ascii="Times New Roman" w:hAnsi="Times New Roman" w:cs="Times New Roman"/>
        </w:rPr>
        <w:t>Foner</w:t>
      </w:r>
      <w:proofErr w:type="spellEnd"/>
      <w:r w:rsidRPr="00E41D7F">
        <w:rPr>
          <w:rFonts w:ascii="Times New Roman" w:hAnsi="Times New Roman" w:cs="Times New Roman"/>
        </w:rPr>
        <w:t xml:space="preserve">, S., </w:t>
      </w:r>
      <w:r w:rsidRPr="00E41D7F">
        <w:rPr>
          <w:rFonts w:ascii="Times New Roman" w:hAnsi="Times New Roman" w:cs="Times New Roman"/>
          <w:i/>
        </w:rPr>
        <w:t xml:space="preserve">Rev. </w:t>
      </w:r>
      <w:proofErr w:type="spellStart"/>
      <w:r w:rsidRPr="00E41D7F">
        <w:rPr>
          <w:rFonts w:ascii="Times New Roman" w:hAnsi="Times New Roman" w:cs="Times New Roman"/>
          <w:i/>
        </w:rPr>
        <w:t>Sci</w:t>
      </w:r>
      <w:proofErr w:type="spellEnd"/>
      <w:r w:rsidRPr="00E41D7F">
        <w:rPr>
          <w:rFonts w:ascii="Times New Roman" w:hAnsi="Times New Roman" w:cs="Times New Roman"/>
          <w:i/>
        </w:rPr>
        <w:t xml:space="preserve">. </w:t>
      </w:r>
      <w:proofErr w:type="spellStart"/>
      <w:r w:rsidRPr="00E41D7F">
        <w:rPr>
          <w:rFonts w:ascii="Times New Roman" w:hAnsi="Times New Roman" w:cs="Times New Roman"/>
          <w:i/>
        </w:rPr>
        <w:t>Instrum</w:t>
      </w:r>
      <w:proofErr w:type="spellEnd"/>
      <w:r w:rsidRPr="00E41D7F">
        <w:rPr>
          <w:rFonts w:ascii="Times New Roman" w:hAnsi="Times New Roman" w:cs="Times New Roman"/>
          <w:i/>
        </w:rPr>
        <w:t>., 30 (/), 1959, p. 548</w:t>
      </w:r>
    </w:p>
    <w:p w:rsidR="006E3073" w:rsidRDefault="006E3073" w:rsidP="008E2AAD">
      <w:pPr>
        <w:pStyle w:val="CitaviBibliographyEntry"/>
        <w:numPr>
          <w:ilvl w:val="0"/>
          <w:numId w:val="24"/>
        </w:numPr>
        <w:spacing w:after="0"/>
        <w:jc w:val="both"/>
        <w:rPr>
          <w:rFonts w:ascii="Times New Roman" w:hAnsi="Times New Roman" w:cs="Times New Roman"/>
          <w:i/>
          <w:lang w:val="en-US"/>
        </w:rPr>
      </w:pPr>
      <w:proofErr w:type="spellStart"/>
      <w:r>
        <w:rPr>
          <w:rFonts w:ascii="Times New Roman" w:hAnsi="Times New Roman" w:cs="Times New Roman"/>
          <w:lang w:val="en-US"/>
        </w:rPr>
        <w:t>Feldmann</w:t>
      </w:r>
      <w:proofErr w:type="spellEnd"/>
      <w:r>
        <w:rPr>
          <w:rFonts w:ascii="Times New Roman" w:hAnsi="Times New Roman" w:cs="Times New Roman"/>
          <w:lang w:val="en-US"/>
        </w:rPr>
        <w:t xml:space="preserve">, D. and Hunt, </w:t>
      </w:r>
      <w:r w:rsidRPr="005732AF">
        <w:rPr>
          <w:rFonts w:ascii="Times New Roman" w:hAnsi="Times New Roman" w:cs="Times New Roman"/>
          <w:i/>
          <w:lang w:val="en-US"/>
        </w:rPr>
        <w:t>R.P., Z.Instr.,72, 1964, Heft 11, P 313</w:t>
      </w:r>
    </w:p>
    <w:p w:rsidR="006E3073" w:rsidRDefault="006E3073" w:rsidP="008E2AAD">
      <w:pPr>
        <w:pStyle w:val="CitaviBibliographyEntry"/>
        <w:numPr>
          <w:ilvl w:val="0"/>
          <w:numId w:val="24"/>
        </w:numPr>
        <w:spacing w:after="0"/>
        <w:jc w:val="both"/>
        <w:rPr>
          <w:rFonts w:ascii="Times New Roman" w:hAnsi="Times New Roman" w:cs="Times New Roman"/>
          <w:i/>
          <w:lang w:val="en-US"/>
        </w:rPr>
      </w:pPr>
      <w:proofErr w:type="spellStart"/>
      <w:r>
        <w:rPr>
          <w:rFonts w:ascii="Times New Roman" w:hAnsi="Times New Roman" w:cs="Times New Roman"/>
          <w:lang w:val="en-US"/>
        </w:rPr>
        <w:t>Foner</w:t>
      </w:r>
      <w:proofErr w:type="spellEnd"/>
      <w:r>
        <w:rPr>
          <w:rFonts w:ascii="Times New Roman" w:hAnsi="Times New Roman" w:cs="Times New Roman"/>
          <w:lang w:val="en-US"/>
        </w:rPr>
        <w:t xml:space="preserve">, S. </w:t>
      </w:r>
      <w:r w:rsidRPr="000A3562">
        <w:rPr>
          <w:rFonts w:ascii="Times New Roman" w:hAnsi="Times New Roman" w:cs="Times New Roman"/>
          <w:i/>
          <w:lang w:val="en-US"/>
        </w:rPr>
        <w:t>J. Appl. Phys. 79 1996,, p 4740</w:t>
      </w:r>
    </w:p>
    <w:p w:rsidR="006E3073" w:rsidRDefault="006E3073" w:rsidP="008E2AAD">
      <w:pPr>
        <w:pStyle w:val="CitaviBibliographyEntry"/>
        <w:numPr>
          <w:ilvl w:val="0"/>
          <w:numId w:val="24"/>
        </w:numPr>
        <w:spacing w:after="0"/>
        <w:jc w:val="both"/>
        <w:rPr>
          <w:rFonts w:ascii="Times New Roman" w:hAnsi="Times New Roman" w:cs="Times New Roman"/>
          <w:i/>
          <w:lang w:val="en-US"/>
        </w:rPr>
      </w:pPr>
      <w:r>
        <w:rPr>
          <w:rFonts w:ascii="Times New Roman" w:hAnsi="Times New Roman" w:cs="Times New Roman"/>
          <w:lang w:val="en-US"/>
        </w:rPr>
        <w:t xml:space="preserve">Das, D.K. and Harrold, W.J., </w:t>
      </w:r>
      <w:r w:rsidRPr="000A3562">
        <w:rPr>
          <w:rFonts w:ascii="Times New Roman" w:hAnsi="Times New Roman" w:cs="Times New Roman"/>
          <w:i/>
          <w:lang w:val="en-US"/>
        </w:rPr>
        <w:t>IEEE Trans.</w:t>
      </w:r>
      <w:r>
        <w:rPr>
          <w:rFonts w:ascii="Times New Roman" w:hAnsi="Times New Roman" w:cs="Times New Roman"/>
          <w:i/>
          <w:lang w:val="en-US"/>
        </w:rPr>
        <w:t xml:space="preserve"> </w:t>
      </w:r>
      <w:proofErr w:type="spellStart"/>
      <w:r w:rsidRPr="000A3562">
        <w:rPr>
          <w:rFonts w:ascii="Times New Roman" w:hAnsi="Times New Roman" w:cs="Times New Roman"/>
          <w:i/>
          <w:lang w:val="en-US"/>
        </w:rPr>
        <w:t>Magn</w:t>
      </w:r>
      <w:proofErr w:type="spellEnd"/>
      <w:r w:rsidRPr="000A3562">
        <w:rPr>
          <w:rFonts w:ascii="Times New Roman" w:hAnsi="Times New Roman" w:cs="Times New Roman"/>
          <w:i/>
          <w:lang w:val="en-US"/>
        </w:rPr>
        <w:t>. 17, 1981, p. 281</w:t>
      </w:r>
    </w:p>
    <w:p w:rsidR="006E3073" w:rsidRDefault="006E3073" w:rsidP="008E2AAD">
      <w:pPr>
        <w:pStyle w:val="CitaviBibliographyEntry"/>
        <w:numPr>
          <w:ilvl w:val="0"/>
          <w:numId w:val="24"/>
        </w:numPr>
        <w:spacing w:after="0"/>
        <w:jc w:val="both"/>
        <w:rPr>
          <w:rFonts w:ascii="Times New Roman" w:hAnsi="Times New Roman" w:cs="Times New Roman"/>
          <w:i/>
          <w:lang w:val="en-US"/>
        </w:rPr>
      </w:pPr>
      <w:proofErr w:type="spellStart"/>
      <w:r>
        <w:rPr>
          <w:rFonts w:ascii="Times New Roman" w:hAnsi="Times New Roman" w:cs="Times New Roman"/>
          <w:lang w:val="en-US"/>
        </w:rPr>
        <w:t>Cugat</w:t>
      </w:r>
      <w:proofErr w:type="spellEnd"/>
      <w:r>
        <w:rPr>
          <w:rFonts w:ascii="Times New Roman" w:hAnsi="Times New Roman" w:cs="Times New Roman"/>
          <w:lang w:val="en-US"/>
        </w:rPr>
        <w:t xml:space="preserve">, O., Hansen, P. and </w:t>
      </w:r>
      <w:proofErr w:type="spellStart"/>
      <w:r>
        <w:rPr>
          <w:rFonts w:ascii="Times New Roman" w:hAnsi="Times New Roman" w:cs="Times New Roman"/>
          <w:lang w:val="en-US"/>
        </w:rPr>
        <w:t>Coey</w:t>
      </w:r>
      <w:proofErr w:type="spellEnd"/>
      <w:r>
        <w:rPr>
          <w:rFonts w:ascii="Times New Roman" w:hAnsi="Times New Roman" w:cs="Times New Roman"/>
          <w:lang w:val="en-US"/>
        </w:rPr>
        <w:t xml:space="preserve"> J.M.D, in IEEE Trans. MAG 30, 1994, p. 4602</w:t>
      </w:r>
    </w:p>
    <w:p w:rsidR="006E3073" w:rsidRDefault="006E3073" w:rsidP="008E2AAD">
      <w:pPr>
        <w:pStyle w:val="CitaviBibliographyEntry"/>
        <w:numPr>
          <w:ilvl w:val="0"/>
          <w:numId w:val="24"/>
        </w:numPr>
        <w:spacing w:after="0"/>
        <w:jc w:val="both"/>
        <w:rPr>
          <w:rFonts w:ascii="Times New Roman" w:hAnsi="Times New Roman" w:cs="Times New Roman"/>
          <w:i/>
          <w:lang w:val="en-US"/>
        </w:rPr>
      </w:pPr>
      <w:proofErr w:type="spellStart"/>
      <w:r>
        <w:rPr>
          <w:rFonts w:ascii="Times New Roman" w:hAnsi="Times New Roman" w:cs="Times New Roman"/>
          <w:lang w:val="en-US"/>
        </w:rPr>
        <w:t>Coey</w:t>
      </w:r>
      <w:proofErr w:type="spellEnd"/>
      <w:r>
        <w:rPr>
          <w:rFonts w:ascii="Times New Roman" w:hAnsi="Times New Roman" w:cs="Times New Roman"/>
          <w:lang w:val="en-US"/>
        </w:rPr>
        <w:t xml:space="preserve">, J.M.D., </w:t>
      </w:r>
      <w:r w:rsidRPr="003F6F56">
        <w:rPr>
          <w:rFonts w:ascii="Times New Roman" w:hAnsi="Times New Roman" w:cs="Times New Roman"/>
          <w:i/>
          <w:lang w:val="en-US"/>
        </w:rPr>
        <w:t xml:space="preserve">J. </w:t>
      </w:r>
      <w:proofErr w:type="spellStart"/>
      <w:r w:rsidRPr="003F6F56">
        <w:rPr>
          <w:rFonts w:ascii="Times New Roman" w:hAnsi="Times New Roman" w:cs="Times New Roman"/>
          <w:i/>
          <w:lang w:val="en-US"/>
        </w:rPr>
        <w:t>Magn</w:t>
      </w:r>
      <w:proofErr w:type="spellEnd"/>
      <w:r w:rsidRPr="003F6F56">
        <w:rPr>
          <w:rFonts w:ascii="Times New Roman" w:hAnsi="Times New Roman" w:cs="Times New Roman"/>
          <w:i/>
          <w:lang w:val="en-US"/>
        </w:rPr>
        <w:t xml:space="preserve">. </w:t>
      </w:r>
      <w:proofErr w:type="spellStart"/>
      <w:r w:rsidRPr="003F6F56">
        <w:rPr>
          <w:rFonts w:ascii="Times New Roman" w:hAnsi="Times New Roman" w:cs="Times New Roman"/>
          <w:i/>
          <w:lang w:val="en-US"/>
        </w:rPr>
        <w:t>Magn</w:t>
      </w:r>
      <w:proofErr w:type="spellEnd"/>
      <w:r w:rsidRPr="003F6F56">
        <w:rPr>
          <w:rFonts w:ascii="Times New Roman" w:hAnsi="Times New Roman" w:cs="Times New Roman"/>
          <w:i/>
          <w:lang w:val="en-US"/>
        </w:rPr>
        <w:t>. Mat. 248,, 2002, p. 441</w:t>
      </w:r>
    </w:p>
    <w:p w:rsidR="006E3073" w:rsidRDefault="006E3073" w:rsidP="008E2AAD">
      <w:pPr>
        <w:pStyle w:val="CitaviBibliographyEntry"/>
        <w:numPr>
          <w:ilvl w:val="0"/>
          <w:numId w:val="24"/>
        </w:numPr>
        <w:spacing w:after="0"/>
        <w:jc w:val="both"/>
        <w:rPr>
          <w:rFonts w:ascii="Times New Roman" w:hAnsi="Times New Roman" w:cs="Times New Roman"/>
          <w:i/>
          <w:lang w:val="en-US"/>
        </w:rPr>
      </w:pPr>
      <w:proofErr w:type="spellStart"/>
      <w:r>
        <w:rPr>
          <w:rFonts w:ascii="Times New Roman" w:hAnsi="Times New Roman" w:cs="Times New Roman"/>
          <w:lang w:val="en-US"/>
        </w:rPr>
        <w:t>Brockhaus</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Messtechnik</w:t>
      </w:r>
      <w:proofErr w:type="spellEnd"/>
      <w:r>
        <w:rPr>
          <w:rFonts w:ascii="Times New Roman" w:hAnsi="Times New Roman" w:cs="Times New Roman"/>
          <w:lang w:val="en-US"/>
        </w:rPr>
        <w:t xml:space="preserve"> </w:t>
      </w:r>
      <w:r w:rsidRPr="00EC7D81">
        <w:rPr>
          <w:rFonts w:ascii="Times New Roman" w:hAnsi="Times New Roman" w:cs="Times New Roman"/>
          <w:i/>
          <w:lang w:val="en-US"/>
        </w:rPr>
        <w:t>Data sheet “measurements using the Helmholtz co</w:t>
      </w:r>
      <w:r>
        <w:rPr>
          <w:rFonts w:ascii="Times New Roman" w:hAnsi="Times New Roman" w:cs="Times New Roman"/>
          <w:i/>
          <w:lang w:val="en-US"/>
        </w:rPr>
        <w:t>i</w:t>
      </w:r>
      <w:r w:rsidRPr="00EC7D81">
        <w:rPr>
          <w:rFonts w:ascii="Times New Roman" w:hAnsi="Times New Roman" w:cs="Times New Roman"/>
          <w:i/>
          <w:lang w:val="en-US"/>
        </w:rPr>
        <w:t>l”</w:t>
      </w:r>
    </w:p>
    <w:p w:rsidR="006E3073" w:rsidRPr="00B00CB6" w:rsidRDefault="006E3073" w:rsidP="008E2AAD">
      <w:pPr>
        <w:pStyle w:val="Listenabsatz"/>
        <w:numPr>
          <w:ilvl w:val="0"/>
          <w:numId w:val="24"/>
        </w:numPr>
        <w:spacing w:after="0"/>
        <w:jc w:val="both"/>
        <w:rPr>
          <w:rFonts w:ascii="Times New Roman" w:hAnsi="Times New Roman" w:cs="Times New Roman"/>
          <w:i/>
          <w:color w:val="000000" w:themeColor="text1"/>
          <w:sz w:val="20"/>
          <w:szCs w:val="20"/>
          <w:lang w:val="en-US"/>
        </w:rPr>
      </w:pPr>
      <w:r w:rsidRPr="00B00CB6">
        <w:rPr>
          <w:rFonts w:ascii="Times New Roman" w:hAnsi="Times New Roman" w:cs="Times New Roman"/>
          <w:color w:val="000000" w:themeColor="text1"/>
          <w:sz w:val="20"/>
          <w:szCs w:val="20"/>
          <w:lang w:val="en-US"/>
        </w:rPr>
        <w:t>Popovic, R.S.</w:t>
      </w:r>
      <w:r w:rsidRPr="00B00CB6">
        <w:rPr>
          <w:rFonts w:ascii="Times New Roman" w:hAnsi="Times New Roman" w:cs="Times New Roman"/>
          <w:color w:val="000000" w:themeColor="text1"/>
          <w:lang w:val="en-US"/>
        </w:rPr>
        <w:t xml:space="preserve"> </w:t>
      </w:r>
      <w:hyperlink r:id="rId17" w:history="1">
        <w:r w:rsidRPr="00B00CB6">
          <w:rPr>
            <w:rStyle w:val="Hyperlink"/>
            <w:rFonts w:ascii="Times New Roman" w:hAnsi="Times New Roman"/>
            <w:i/>
            <w:color w:val="000000" w:themeColor="text1"/>
            <w:sz w:val="20"/>
            <w:szCs w:val="20"/>
            <w:lang w:val="en-US"/>
          </w:rPr>
          <w:t>Hall Effect Devices, Second Edition</w:t>
        </w:r>
      </w:hyperlink>
      <w:r w:rsidRPr="00B00CB6">
        <w:rPr>
          <w:rFonts w:ascii="Times New Roman" w:hAnsi="Times New Roman" w:cs="Times New Roman"/>
          <w:i/>
          <w:color w:val="000000" w:themeColor="text1"/>
          <w:sz w:val="20"/>
          <w:szCs w:val="20"/>
          <w:lang w:val="en-US"/>
        </w:rPr>
        <w:t xml:space="preserve">, 200, </w:t>
      </w:r>
      <w:r w:rsidRPr="00B00CB6">
        <w:rPr>
          <w:rFonts w:ascii="Times New Roman" w:hAnsi="Times New Roman" w:cs="Times New Roman"/>
          <w:i/>
          <w:color w:val="000000" w:themeColor="text1"/>
          <w:lang w:val="en-US"/>
        </w:rPr>
        <w:t>CRC Press, Taylor &amp; Francis Group</w:t>
      </w:r>
    </w:p>
    <w:p w:rsidR="006E3073" w:rsidRDefault="006E3073" w:rsidP="008E2AAD">
      <w:pPr>
        <w:pStyle w:val="CitaviBibliographyEntry"/>
        <w:numPr>
          <w:ilvl w:val="0"/>
          <w:numId w:val="24"/>
        </w:numPr>
        <w:spacing w:after="0"/>
        <w:jc w:val="both"/>
        <w:rPr>
          <w:rFonts w:ascii="Times New Roman" w:hAnsi="Times New Roman" w:cs="Times New Roman"/>
          <w:i/>
          <w:lang w:val="en-US"/>
        </w:rPr>
      </w:pPr>
      <w:r w:rsidRPr="00305669">
        <w:rPr>
          <w:rFonts w:ascii="Times New Roman" w:hAnsi="Times New Roman" w:cs="Times New Roman"/>
          <w:lang w:val="en-US"/>
        </w:rPr>
        <w:t xml:space="preserve">Popovic Renella, D., </w:t>
      </w:r>
      <w:proofErr w:type="spellStart"/>
      <w:r w:rsidRPr="00305669">
        <w:rPr>
          <w:rFonts w:ascii="Times New Roman" w:hAnsi="Times New Roman" w:cs="Times New Roman"/>
          <w:lang w:val="en-US"/>
        </w:rPr>
        <w:t>Dimitrijevic</w:t>
      </w:r>
      <w:proofErr w:type="spellEnd"/>
      <w:r w:rsidRPr="00305669">
        <w:rPr>
          <w:rFonts w:ascii="Times New Roman" w:hAnsi="Times New Roman" w:cs="Times New Roman"/>
          <w:lang w:val="en-US"/>
        </w:rPr>
        <w:t>, S., Spasic, S. and Popovic, R.S</w:t>
      </w:r>
      <w:proofErr w:type="gramStart"/>
      <w:r w:rsidRPr="00305669">
        <w:rPr>
          <w:rFonts w:ascii="Times New Roman" w:hAnsi="Times New Roman" w:cs="Times New Roman"/>
          <w:lang w:val="en-US"/>
        </w:rPr>
        <w:t>. ,</w:t>
      </w:r>
      <w:proofErr w:type="gramEnd"/>
      <w:r w:rsidRPr="00305669">
        <w:rPr>
          <w:rFonts w:ascii="Times New Roman" w:hAnsi="Times New Roman" w:cs="Times New Roman"/>
          <w:lang w:val="en-US"/>
        </w:rPr>
        <w:t xml:space="preserve"> </w:t>
      </w:r>
      <w:r w:rsidRPr="00305669">
        <w:rPr>
          <w:rFonts w:ascii="Times New Roman" w:hAnsi="Times New Roman" w:cs="Times New Roman"/>
          <w:i/>
          <w:lang w:val="en-US"/>
        </w:rPr>
        <w:t xml:space="preserve">20th IMEKO Int. </w:t>
      </w:r>
      <w:proofErr w:type="spellStart"/>
      <w:r w:rsidRPr="00305669">
        <w:rPr>
          <w:rFonts w:ascii="Times New Roman" w:hAnsi="Times New Roman" w:cs="Times New Roman"/>
          <w:i/>
          <w:lang w:val="en-US"/>
        </w:rPr>
        <w:t>Symp</w:t>
      </w:r>
      <w:proofErr w:type="spellEnd"/>
      <w:r w:rsidRPr="00305669">
        <w:rPr>
          <w:rFonts w:ascii="Times New Roman" w:hAnsi="Times New Roman" w:cs="Times New Roman"/>
          <w:i/>
          <w:lang w:val="en-US"/>
        </w:rPr>
        <w:t>. 2014, Italy</w:t>
      </w:r>
    </w:p>
    <w:p w:rsidR="006E3073" w:rsidRDefault="006E3073" w:rsidP="008E2AAD">
      <w:pPr>
        <w:pStyle w:val="CitaviBibliographyEntry"/>
        <w:numPr>
          <w:ilvl w:val="0"/>
          <w:numId w:val="24"/>
        </w:numPr>
        <w:spacing w:after="0"/>
        <w:jc w:val="both"/>
        <w:rPr>
          <w:rFonts w:ascii="Times New Roman" w:hAnsi="Times New Roman" w:cs="Times New Roman"/>
          <w:i/>
          <w:color w:val="000000" w:themeColor="text1"/>
          <w:lang w:val="en-US"/>
        </w:rPr>
      </w:pPr>
      <w:r>
        <w:rPr>
          <w:rFonts w:ascii="Times New Roman" w:hAnsi="Times New Roman" w:cs="Times New Roman"/>
          <w:lang w:val="en-US"/>
        </w:rPr>
        <w:t>Spasic, S</w:t>
      </w:r>
      <w:r w:rsidRPr="00696F1C">
        <w:rPr>
          <w:rFonts w:ascii="Times New Roman" w:hAnsi="Times New Roman" w:cs="Times New Roman"/>
          <w:i/>
          <w:color w:val="000000" w:themeColor="text1"/>
          <w:lang w:val="en-US"/>
        </w:rPr>
        <w:t xml:space="preserve">., </w:t>
      </w:r>
      <w:hyperlink r:id="rId18" w:history="1">
        <w:r w:rsidRPr="00696F1C">
          <w:rPr>
            <w:rStyle w:val="Hyperlink"/>
            <w:rFonts w:ascii="Times New Roman" w:hAnsi="Times New Roman"/>
            <w:i/>
            <w:color w:val="000000" w:themeColor="text1"/>
            <w:lang w:val="en-US"/>
          </w:rPr>
          <w:t>Magnetics.</w:t>
        </w:r>
      </w:hyperlink>
      <w:r w:rsidRPr="00696F1C">
        <w:rPr>
          <w:rFonts w:ascii="Times New Roman" w:hAnsi="Times New Roman" w:cs="Times New Roman"/>
          <w:i/>
          <w:color w:val="000000" w:themeColor="text1"/>
          <w:lang w:val="en-US"/>
        </w:rPr>
        <w:t xml:space="preserve"> Business &amp; Technology, Spring 2015, p. 16</w:t>
      </w:r>
    </w:p>
    <w:p w:rsidR="006E3073" w:rsidRPr="00D35AB4" w:rsidRDefault="006E3073" w:rsidP="00D35AB4">
      <w:pPr>
        <w:jc w:val="center"/>
        <w:rPr>
          <w:i/>
          <w:sz w:val="18"/>
          <w:szCs w:val="18"/>
          <w:lang w:val="en-US"/>
        </w:rPr>
      </w:pPr>
    </w:p>
    <w:sectPr w:rsidR="006E3073" w:rsidRPr="00D35AB4" w:rsidSect="00280DC7">
      <w:type w:val="continuous"/>
      <w:pgSz w:w="11906" w:h="16838"/>
      <w:pgMar w:top="2324" w:right="1134" w:bottom="1417" w:left="1134" w:header="993" w:footer="708" w:gutter="0"/>
      <w:cols w:num="2" w:space="34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8D3" w:rsidRDefault="000B28D3">
      <w:r>
        <w:separator/>
      </w:r>
    </w:p>
  </w:endnote>
  <w:endnote w:type="continuationSeparator" w:id="0">
    <w:p w:rsidR="000B28D3" w:rsidRDefault="000B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8D3" w:rsidRDefault="000B28D3">
      <w:r>
        <w:separator/>
      </w:r>
    </w:p>
  </w:footnote>
  <w:footnote w:type="continuationSeparator" w:id="0">
    <w:p w:rsidR="000B28D3" w:rsidRDefault="000B2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770" w:rsidRPr="003454C9" w:rsidRDefault="003454C9" w:rsidP="003454C9">
    <w:pPr>
      <w:pStyle w:val="Kopfzeile"/>
      <w:tabs>
        <w:tab w:val="clear" w:pos="4819"/>
        <w:tab w:val="center" w:pos="0"/>
      </w:tabs>
      <w:jc w:val="center"/>
      <w:rPr>
        <w:sz w:val="18"/>
        <w:szCs w:val="18"/>
        <w:lang w:val="en-GB"/>
      </w:rPr>
    </w:pPr>
    <w:r w:rsidRPr="003454C9">
      <w:rPr>
        <w:sz w:val="18"/>
        <w:szCs w:val="18"/>
        <w:lang w:val="en-GB"/>
      </w:rPr>
      <w:t>22</w:t>
    </w:r>
    <w:r w:rsidR="003C3554">
      <w:rPr>
        <w:sz w:val="18"/>
        <w:szCs w:val="18"/>
        <w:lang w:val="en-GB"/>
      </w:rPr>
      <w:t>nd</w:t>
    </w:r>
    <w:r w:rsidR="00D56770" w:rsidRPr="003454C9">
      <w:rPr>
        <w:sz w:val="18"/>
        <w:szCs w:val="18"/>
        <w:lang w:val="en-GB"/>
      </w:rPr>
      <w:t xml:space="preserve"> IMEKO TC4 </w:t>
    </w:r>
    <w:r w:rsidRPr="003454C9">
      <w:rPr>
        <w:sz w:val="18"/>
        <w:szCs w:val="18"/>
        <w:lang w:val="en-GB"/>
      </w:rPr>
      <w:t>International Symposium &amp; 20</w:t>
    </w:r>
    <w:r w:rsidR="00D56770" w:rsidRPr="003454C9">
      <w:rPr>
        <w:sz w:val="18"/>
        <w:szCs w:val="18"/>
        <w:lang w:val="en-GB"/>
      </w:rPr>
      <w:t>th International Workshop on ADC Modelling and Testing</w:t>
    </w:r>
  </w:p>
  <w:p w:rsidR="003454C9" w:rsidRPr="003454C9" w:rsidRDefault="003454C9" w:rsidP="003454C9">
    <w:pPr>
      <w:pStyle w:val="Kopfzeile"/>
      <w:jc w:val="center"/>
      <w:rPr>
        <w:sz w:val="18"/>
        <w:szCs w:val="18"/>
        <w:lang w:val="en-GB"/>
      </w:rPr>
    </w:pPr>
    <w:r w:rsidRPr="003454C9">
      <w:rPr>
        <w:sz w:val="18"/>
        <w:szCs w:val="18"/>
        <w:lang w:val="en-GB"/>
      </w:rPr>
      <w:t>SUPPORTING WORLD DEVELOPMENT THROUGH ELECTRICAL&amp;ELECTRONIC MEASUREMENTS</w:t>
    </w:r>
  </w:p>
  <w:p w:rsidR="00D56770" w:rsidRPr="003454C9" w:rsidRDefault="003454C9" w:rsidP="003454C9">
    <w:pPr>
      <w:pStyle w:val="Kopfzeile"/>
      <w:jc w:val="center"/>
      <w:rPr>
        <w:sz w:val="18"/>
        <w:szCs w:val="18"/>
        <w:lang w:val="en-GB"/>
      </w:rPr>
    </w:pPr>
    <w:r w:rsidRPr="003454C9">
      <w:rPr>
        <w:sz w:val="18"/>
        <w:szCs w:val="18"/>
        <w:lang w:val="en-GB"/>
      </w:rPr>
      <w:t>IASI, ROMANIA</w:t>
    </w:r>
    <w:r w:rsidR="00D56770" w:rsidRPr="003454C9">
      <w:rPr>
        <w:sz w:val="18"/>
        <w:szCs w:val="18"/>
        <w:lang w:val="en-GB"/>
      </w:rPr>
      <w:t xml:space="preserve">, September </w:t>
    </w:r>
    <w:r w:rsidRPr="003454C9">
      <w:rPr>
        <w:sz w:val="18"/>
        <w:szCs w:val="18"/>
        <w:lang w:val="en-GB"/>
      </w:rPr>
      <w:t>14</w:t>
    </w:r>
    <w:r w:rsidR="00D56770" w:rsidRPr="003454C9">
      <w:rPr>
        <w:sz w:val="18"/>
        <w:szCs w:val="18"/>
        <w:lang w:val="en-GB"/>
      </w:rPr>
      <w:t>-</w:t>
    </w:r>
    <w:r w:rsidRPr="003454C9">
      <w:rPr>
        <w:sz w:val="18"/>
        <w:szCs w:val="18"/>
        <w:lang w:val="en-GB"/>
      </w:rPr>
      <w:t>15, 2017</w:t>
    </w:r>
  </w:p>
  <w:p w:rsidR="00D56770" w:rsidRPr="009B3356" w:rsidRDefault="00D56770" w:rsidP="00125967">
    <w:pPr>
      <w:pStyle w:val="Kopfzeile"/>
      <w:rPr>
        <w:lang w:val="en-GB"/>
      </w:rPr>
    </w:pPr>
  </w:p>
  <w:p w:rsidR="00D56770" w:rsidRPr="009B3356" w:rsidRDefault="00D56770" w:rsidP="00125967">
    <w:pPr>
      <w:pStyle w:val="Kopfzeile"/>
      <w:jc w:val="center"/>
      <w:rPr>
        <w:sz w:val="28"/>
        <w:szCs w:val="28"/>
        <w:lang w:val="en-GB"/>
      </w:rPr>
    </w:pPr>
  </w:p>
  <w:p w:rsidR="00D56770" w:rsidRPr="00176DCE" w:rsidRDefault="00D56770" w:rsidP="00125967">
    <w:pPr>
      <w:pStyle w:val="Kopfzeile"/>
      <w:jc w:val="cent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A8F4E0"/>
    <w:lvl w:ilvl="0">
      <w:start w:val="1"/>
      <w:numFmt w:val="decimal"/>
      <w:lvlText w:val="%1."/>
      <w:lvlJc w:val="left"/>
      <w:pPr>
        <w:tabs>
          <w:tab w:val="num" w:pos="1492"/>
        </w:tabs>
        <w:ind w:left="1492" w:hanging="360"/>
      </w:pPr>
    </w:lvl>
  </w:abstractNum>
  <w:abstractNum w:abstractNumId="1">
    <w:nsid w:val="FFFFFF7D"/>
    <w:multiLevelType w:val="singleLevel"/>
    <w:tmpl w:val="BED214F4"/>
    <w:lvl w:ilvl="0">
      <w:start w:val="1"/>
      <w:numFmt w:val="decimal"/>
      <w:lvlText w:val="%1."/>
      <w:lvlJc w:val="left"/>
      <w:pPr>
        <w:tabs>
          <w:tab w:val="num" w:pos="1209"/>
        </w:tabs>
        <w:ind w:left="1209" w:hanging="360"/>
      </w:pPr>
    </w:lvl>
  </w:abstractNum>
  <w:abstractNum w:abstractNumId="2">
    <w:nsid w:val="FFFFFF7E"/>
    <w:multiLevelType w:val="singleLevel"/>
    <w:tmpl w:val="FBE2BA9C"/>
    <w:lvl w:ilvl="0">
      <w:start w:val="1"/>
      <w:numFmt w:val="decimal"/>
      <w:lvlText w:val="%1."/>
      <w:lvlJc w:val="left"/>
      <w:pPr>
        <w:tabs>
          <w:tab w:val="num" w:pos="926"/>
        </w:tabs>
        <w:ind w:left="926" w:hanging="360"/>
      </w:pPr>
    </w:lvl>
  </w:abstractNum>
  <w:abstractNum w:abstractNumId="3">
    <w:nsid w:val="FFFFFF7F"/>
    <w:multiLevelType w:val="singleLevel"/>
    <w:tmpl w:val="A51CC666"/>
    <w:lvl w:ilvl="0">
      <w:start w:val="1"/>
      <w:numFmt w:val="decimal"/>
      <w:lvlText w:val="%1."/>
      <w:lvlJc w:val="left"/>
      <w:pPr>
        <w:tabs>
          <w:tab w:val="num" w:pos="643"/>
        </w:tabs>
        <w:ind w:left="643" w:hanging="360"/>
      </w:pPr>
    </w:lvl>
  </w:abstractNum>
  <w:abstractNum w:abstractNumId="4">
    <w:nsid w:val="FFFFFF80"/>
    <w:multiLevelType w:val="singleLevel"/>
    <w:tmpl w:val="5D7E45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30D9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1E81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F00D5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32B992"/>
    <w:lvl w:ilvl="0">
      <w:start w:val="1"/>
      <w:numFmt w:val="decimal"/>
      <w:lvlText w:val="%1."/>
      <w:lvlJc w:val="left"/>
      <w:pPr>
        <w:tabs>
          <w:tab w:val="num" w:pos="360"/>
        </w:tabs>
        <w:ind w:left="360" w:hanging="360"/>
      </w:pPr>
    </w:lvl>
  </w:abstractNum>
  <w:abstractNum w:abstractNumId="9">
    <w:nsid w:val="FFFFFF89"/>
    <w:multiLevelType w:val="singleLevel"/>
    <w:tmpl w:val="C0B2179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upperRoman"/>
      <w:pStyle w:val="berschrift1"/>
      <w:lvlText w:val="%1"/>
      <w:lvlJc w:val="left"/>
      <w:pPr>
        <w:tabs>
          <w:tab w:val="num" w:pos="432"/>
        </w:tabs>
        <w:ind w:left="432" w:hanging="432"/>
      </w:pPr>
      <w:rPr>
        <w:rFonts w:cs="Times New Roman"/>
      </w:rPr>
    </w:lvl>
    <w:lvl w:ilvl="1">
      <w:start w:val="1"/>
      <w:numFmt w:val="none"/>
      <w:pStyle w:val="berschrift2"/>
      <w:suff w:val="nothing"/>
      <w:lvlText w:val=""/>
      <w:lvlJc w:val="left"/>
      <w:pPr>
        <w:tabs>
          <w:tab w:val="num" w:pos="576"/>
        </w:tabs>
        <w:ind w:left="576" w:hanging="576"/>
      </w:pPr>
      <w:rPr>
        <w:rFonts w:cs="Times New Roman"/>
      </w:rPr>
    </w:lvl>
    <w:lvl w:ilvl="2">
      <w:start w:val="1"/>
      <w:numFmt w:val="none"/>
      <w:pStyle w:val="berschrift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0000002"/>
    <w:multiLevelType w:val="multilevel"/>
    <w:tmpl w:val="00000002"/>
    <w:name w:val="Numerazione 1"/>
    <w:lvl w:ilvl="0">
      <w:start w:val="1"/>
      <w:numFmt w:val="upperRoman"/>
      <w:pStyle w:val="Sectionheading"/>
      <w:lvlText w:val=" %1."/>
      <w:lvlJc w:val="right"/>
      <w:pPr>
        <w:tabs>
          <w:tab w:val="num" w:pos="283"/>
        </w:tabs>
        <w:ind w:left="283" w:hanging="283"/>
      </w:pPr>
      <w:rPr>
        <w:rFonts w:cs="Times New Roman"/>
      </w:rPr>
    </w:lvl>
    <w:lvl w:ilvl="1">
      <w:start w:val="1"/>
      <w:numFmt w:val="upperLetter"/>
      <w:lvlText w:val=" %2."/>
      <w:lvlJc w:val="left"/>
      <w:pPr>
        <w:tabs>
          <w:tab w:val="num" w:pos="567"/>
        </w:tabs>
        <w:ind w:left="567" w:hanging="283"/>
      </w:pPr>
      <w:rPr>
        <w:rFonts w:cs="Times New Roman"/>
      </w:rPr>
    </w:lvl>
    <w:lvl w:ilvl="2">
      <w:start w:val="1"/>
      <w:numFmt w:val="lowerRoman"/>
      <w:lvlText w:val=" %3."/>
      <w:lvlJc w:val="left"/>
      <w:pPr>
        <w:tabs>
          <w:tab w:val="num" w:pos="850"/>
        </w:tabs>
        <w:ind w:left="850" w:hanging="283"/>
      </w:pPr>
      <w:rPr>
        <w:rFonts w:cs="Times New Roman"/>
      </w:rPr>
    </w:lvl>
    <w:lvl w:ilvl="3">
      <w:start w:val="1"/>
      <w:numFmt w:val="lowerLetter"/>
      <w:lvlText w:val=" %4)"/>
      <w:lvlJc w:val="left"/>
      <w:pPr>
        <w:tabs>
          <w:tab w:val="num" w:pos="1134"/>
        </w:tabs>
        <w:ind w:left="1134" w:hanging="283"/>
      </w:pPr>
      <w:rPr>
        <w:rFonts w:cs="Times New Roman"/>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2">
    <w:nsid w:val="00000003"/>
    <w:multiLevelType w:val="multilevel"/>
    <w:tmpl w:val="00000003"/>
    <w:name w:val="Numerazione 2"/>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3">
    <w:nsid w:val="00000004"/>
    <w:multiLevelType w:val="multilevel"/>
    <w:tmpl w:val="1FFC5E06"/>
    <w:lvl w:ilvl="0">
      <w:start w:val="1"/>
      <w:numFmt w:val="decimal"/>
      <w:pStyle w:val="References"/>
      <w:lvlText w:val="[%1]"/>
      <w:lvlJc w:val="right"/>
      <w:pPr>
        <w:tabs>
          <w:tab w:val="num" w:pos="227"/>
        </w:tabs>
        <w:ind w:left="397" w:hanging="170"/>
      </w:pPr>
      <w:rPr>
        <w:rFonts w:cs="Times New Roman"/>
        <w:color w:val="auto"/>
        <w:sz w:val="20"/>
      </w:rPr>
    </w:lvl>
    <w:lvl w:ilvl="1">
      <w:start w:val="2"/>
      <w:numFmt w:val="decimal"/>
      <w:lvlText w:val="%2"/>
      <w:lvlJc w:val="left"/>
      <w:pPr>
        <w:tabs>
          <w:tab w:val="num" w:pos="3402"/>
        </w:tabs>
        <w:ind w:left="3402" w:hanging="1701"/>
      </w:pPr>
      <w:rPr>
        <w:rFonts w:cs="Times New Roman"/>
      </w:rPr>
    </w:lvl>
    <w:lvl w:ilvl="2">
      <w:start w:val="3"/>
      <w:numFmt w:val="decimal"/>
      <w:lvlText w:val="%3"/>
      <w:lvlJc w:val="left"/>
      <w:pPr>
        <w:tabs>
          <w:tab w:val="num" w:pos="5103"/>
        </w:tabs>
        <w:ind w:left="5103" w:hanging="1701"/>
      </w:pPr>
      <w:rPr>
        <w:rFonts w:cs="Times New Roman"/>
      </w:rPr>
    </w:lvl>
    <w:lvl w:ilvl="3">
      <w:start w:val="4"/>
      <w:numFmt w:val="decimal"/>
      <w:lvlText w:val="%4"/>
      <w:lvlJc w:val="left"/>
      <w:pPr>
        <w:tabs>
          <w:tab w:val="num" w:pos="6804"/>
        </w:tabs>
        <w:ind w:left="6804" w:hanging="1701"/>
      </w:pPr>
      <w:rPr>
        <w:rFonts w:cs="Times New Roman"/>
      </w:rPr>
    </w:lvl>
    <w:lvl w:ilvl="4">
      <w:start w:val="5"/>
      <w:numFmt w:val="decimal"/>
      <w:lvlText w:val="%5"/>
      <w:lvlJc w:val="left"/>
      <w:pPr>
        <w:tabs>
          <w:tab w:val="num" w:pos="8505"/>
        </w:tabs>
        <w:ind w:left="8505" w:hanging="1701"/>
      </w:pPr>
      <w:rPr>
        <w:rFonts w:cs="Times New Roman"/>
      </w:rPr>
    </w:lvl>
    <w:lvl w:ilvl="5">
      <w:start w:val="6"/>
      <w:numFmt w:val="decimal"/>
      <w:lvlText w:val="%6"/>
      <w:lvlJc w:val="left"/>
      <w:pPr>
        <w:tabs>
          <w:tab w:val="num" w:pos="10206"/>
        </w:tabs>
        <w:ind w:left="10206" w:hanging="1701"/>
      </w:pPr>
      <w:rPr>
        <w:rFonts w:cs="Times New Roman"/>
      </w:rPr>
    </w:lvl>
    <w:lvl w:ilvl="6">
      <w:start w:val="7"/>
      <w:numFmt w:val="decimal"/>
      <w:lvlText w:val="%7"/>
      <w:lvlJc w:val="left"/>
      <w:pPr>
        <w:tabs>
          <w:tab w:val="num" w:pos="11907"/>
        </w:tabs>
        <w:ind w:left="11907" w:hanging="1701"/>
      </w:pPr>
      <w:rPr>
        <w:rFonts w:cs="Times New Roman"/>
      </w:rPr>
    </w:lvl>
    <w:lvl w:ilvl="7">
      <w:start w:val="8"/>
      <w:numFmt w:val="decimal"/>
      <w:lvlText w:val="%8"/>
      <w:lvlJc w:val="left"/>
      <w:pPr>
        <w:tabs>
          <w:tab w:val="num" w:pos="13608"/>
        </w:tabs>
        <w:ind w:left="13608" w:hanging="1701"/>
      </w:pPr>
      <w:rPr>
        <w:rFonts w:cs="Times New Roman"/>
      </w:rPr>
    </w:lvl>
    <w:lvl w:ilvl="8">
      <w:start w:val="9"/>
      <w:numFmt w:val="decimal"/>
      <w:lvlText w:val="%9"/>
      <w:lvlJc w:val="left"/>
      <w:pPr>
        <w:tabs>
          <w:tab w:val="num" w:pos="15309"/>
        </w:tabs>
        <w:ind w:left="15309" w:hanging="1701"/>
      </w:pPr>
      <w:rPr>
        <w:rFonts w:cs="Times New Roman"/>
      </w:rPr>
    </w:lvl>
  </w:abstractNum>
  <w:abstractNum w:abstractNumId="14">
    <w:nsid w:val="00000005"/>
    <w:multiLevelType w:val="multilevel"/>
    <w:tmpl w:val="00000005"/>
    <w:lvl w:ilvl="0">
      <w:start w:val="1"/>
      <w:numFmt w:val="upperLetter"/>
      <w:pStyle w:val="Subsectionheading"/>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5">
    <w:nsid w:val="083059D4"/>
    <w:multiLevelType w:val="hybridMultilevel"/>
    <w:tmpl w:val="CC64CA2E"/>
    <w:lvl w:ilvl="0" w:tplc="050A89BA">
      <w:start w:val="1"/>
      <w:numFmt w:val="decimal"/>
      <w:pStyle w:val="Rechtsgrundlagenverzeichnis"/>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53A7E15"/>
    <w:multiLevelType w:val="hybridMultilevel"/>
    <w:tmpl w:val="9BD020A6"/>
    <w:lvl w:ilvl="0" w:tplc="D6AC2B5E">
      <w:start w:val="1"/>
      <w:numFmt w:val="decimal"/>
      <w:pStyle w:val="Reference"/>
      <w:lvlText w:val="[%1]"/>
      <w:lvlJc w:val="left"/>
      <w:pPr>
        <w:ind w:left="1146" w:hanging="360"/>
      </w:pPr>
      <w:rPr>
        <w:rFonts w:cs="Times New Roman" w:hint="default"/>
        <w:color w:val="auto"/>
      </w:rPr>
    </w:lvl>
    <w:lvl w:ilvl="1" w:tplc="040E0019" w:tentative="1">
      <w:start w:val="1"/>
      <w:numFmt w:val="lowerLetter"/>
      <w:lvlText w:val="%2."/>
      <w:lvlJc w:val="left"/>
      <w:pPr>
        <w:ind w:left="1866" w:hanging="360"/>
      </w:pPr>
      <w:rPr>
        <w:rFonts w:cs="Times New Roman"/>
      </w:rPr>
    </w:lvl>
    <w:lvl w:ilvl="2" w:tplc="040E001B" w:tentative="1">
      <w:start w:val="1"/>
      <w:numFmt w:val="lowerRoman"/>
      <w:lvlText w:val="%3."/>
      <w:lvlJc w:val="right"/>
      <w:pPr>
        <w:ind w:left="2586" w:hanging="180"/>
      </w:pPr>
      <w:rPr>
        <w:rFonts w:cs="Times New Roman"/>
      </w:rPr>
    </w:lvl>
    <w:lvl w:ilvl="3" w:tplc="040E000F" w:tentative="1">
      <w:start w:val="1"/>
      <w:numFmt w:val="decimal"/>
      <w:lvlText w:val="%4."/>
      <w:lvlJc w:val="left"/>
      <w:pPr>
        <w:ind w:left="3306" w:hanging="360"/>
      </w:pPr>
      <w:rPr>
        <w:rFonts w:cs="Times New Roman"/>
      </w:rPr>
    </w:lvl>
    <w:lvl w:ilvl="4" w:tplc="040E0019" w:tentative="1">
      <w:start w:val="1"/>
      <w:numFmt w:val="lowerLetter"/>
      <w:lvlText w:val="%5."/>
      <w:lvlJc w:val="left"/>
      <w:pPr>
        <w:ind w:left="4026" w:hanging="360"/>
      </w:pPr>
      <w:rPr>
        <w:rFonts w:cs="Times New Roman"/>
      </w:rPr>
    </w:lvl>
    <w:lvl w:ilvl="5" w:tplc="040E001B" w:tentative="1">
      <w:start w:val="1"/>
      <w:numFmt w:val="lowerRoman"/>
      <w:lvlText w:val="%6."/>
      <w:lvlJc w:val="right"/>
      <w:pPr>
        <w:ind w:left="4746" w:hanging="180"/>
      </w:pPr>
      <w:rPr>
        <w:rFonts w:cs="Times New Roman"/>
      </w:rPr>
    </w:lvl>
    <w:lvl w:ilvl="6" w:tplc="040E000F" w:tentative="1">
      <w:start w:val="1"/>
      <w:numFmt w:val="decimal"/>
      <w:lvlText w:val="%7."/>
      <w:lvlJc w:val="left"/>
      <w:pPr>
        <w:ind w:left="5466" w:hanging="360"/>
      </w:pPr>
      <w:rPr>
        <w:rFonts w:cs="Times New Roman"/>
      </w:rPr>
    </w:lvl>
    <w:lvl w:ilvl="7" w:tplc="040E0019" w:tentative="1">
      <w:start w:val="1"/>
      <w:numFmt w:val="lowerLetter"/>
      <w:lvlText w:val="%8."/>
      <w:lvlJc w:val="left"/>
      <w:pPr>
        <w:ind w:left="6186" w:hanging="360"/>
      </w:pPr>
      <w:rPr>
        <w:rFonts w:cs="Times New Roman"/>
      </w:rPr>
    </w:lvl>
    <w:lvl w:ilvl="8" w:tplc="040E001B" w:tentative="1">
      <w:start w:val="1"/>
      <w:numFmt w:val="lowerRoman"/>
      <w:lvlText w:val="%9."/>
      <w:lvlJc w:val="right"/>
      <w:pPr>
        <w:ind w:left="6906" w:hanging="180"/>
      </w:pPr>
      <w:rPr>
        <w:rFonts w:cs="Times New Roman"/>
      </w:rPr>
    </w:lvl>
  </w:abstractNum>
  <w:abstractNum w:abstractNumId="17">
    <w:nsid w:val="5182278A"/>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18">
    <w:nsid w:val="52CA544A"/>
    <w:multiLevelType w:val="singleLevel"/>
    <w:tmpl w:val="F64A0AF8"/>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20"/>
      </w:rPr>
    </w:lvl>
  </w:abstractNum>
  <w:abstractNum w:abstractNumId="19">
    <w:nsid w:val="69C87A1F"/>
    <w:multiLevelType w:val="hybridMultilevel"/>
    <w:tmpl w:val="1AD26A80"/>
    <w:lvl w:ilvl="0" w:tplc="1C3ED22E">
      <w:start w:val="1"/>
      <w:numFmt w:val="decimal"/>
      <w:lvlText w:val="%1."/>
      <w:lvlJc w:val="left"/>
      <w:pPr>
        <w:ind w:left="360" w:hanging="360"/>
      </w:pPr>
      <w:rPr>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749556F3"/>
    <w:multiLevelType w:val="hybridMultilevel"/>
    <w:tmpl w:val="E13A119E"/>
    <w:lvl w:ilvl="0" w:tplc="DEC0F6C0">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783F4855"/>
    <w:multiLevelType w:val="multilevel"/>
    <w:tmpl w:val="00000003"/>
    <w:lvl w:ilvl="0">
      <w:start w:val="1"/>
      <w:numFmt w:val="upperLetter"/>
      <w:lvlText w:val=" %1."/>
      <w:lvlJc w:val="left"/>
      <w:pPr>
        <w:tabs>
          <w:tab w:val="num" w:pos="283"/>
        </w:tabs>
        <w:ind w:left="283" w:hanging="283"/>
      </w:pPr>
      <w:rPr>
        <w:rFonts w:cs="Times New Roman"/>
      </w:rPr>
    </w:lvl>
    <w:lvl w:ilvl="1">
      <w:start w:val="2"/>
      <w:numFmt w:val="upperLetter"/>
      <w:lvlText w:val=" %2."/>
      <w:lvlJc w:val="left"/>
      <w:pPr>
        <w:tabs>
          <w:tab w:val="num" w:pos="566"/>
        </w:tabs>
        <w:ind w:left="566" w:hanging="283"/>
      </w:pPr>
      <w:rPr>
        <w:rFonts w:cs="Times New Roman"/>
      </w:rPr>
    </w:lvl>
    <w:lvl w:ilvl="2">
      <w:start w:val="3"/>
      <w:numFmt w:val="lowerRoman"/>
      <w:lvlText w:val=" %3."/>
      <w:lvlJc w:val="left"/>
      <w:pPr>
        <w:tabs>
          <w:tab w:val="num" w:pos="1133"/>
        </w:tabs>
        <w:ind w:left="1133" w:hanging="567"/>
      </w:pPr>
      <w:rPr>
        <w:rFonts w:cs="Times New Roman"/>
      </w:rPr>
    </w:lvl>
    <w:lvl w:ilvl="3">
      <w:start w:val="4"/>
      <w:numFmt w:val="lowerLetter"/>
      <w:lvlText w:val=" %4)"/>
      <w:lvlJc w:val="left"/>
      <w:pPr>
        <w:tabs>
          <w:tab w:val="num" w:pos="1842"/>
        </w:tabs>
        <w:ind w:left="1842" w:hanging="709"/>
      </w:pPr>
      <w:rPr>
        <w:rFonts w:cs="Times New Roman"/>
      </w:rPr>
    </w:lvl>
    <w:lvl w:ilvl="4">
      <w:start w:val="5"/>
      <w:numFmt w:val="bullet"/>
      <w:lvlText w:val=""/>
      <w:lvlJc w:val="left"/>
      <w:pPr>
        <w:tabs>
          <w:tab w:val="num" w:pos="2692"/>
        </w:tabs>
        <w:ind w:left="2692" w:hanging="850"/>
      </w:pPr>
      <w:rPr>
        <w:rFonts w:ascii="Symbol" w:hAnsi="Symbol"/>
      </w:rPr>
    </w:lvl>
    <w:lvl w:ilvl="5">
      <w:start w:val="6"/>
      <w:numFmt w:val="bullet"/>
      <w:lvlText w:val=""/>
      <w:lvlJc w:val="left"/>
      <w:pPr>
        <w:tabs>
          <w:tab w:val="num" w:pos="3713"/>
        </w:tabs>
        <w:ind w:left="3713" w:hanging="1021"/>
      </w:pPr>
      <w:rPr>
        <w:rFonts w:ascii="Symbol" w:hAnsi="Symbol"/>
      </w:rPr>
    </w:lvl>
    <w:lvl w:ilvl="6">
      <w:start w:val="7"/>
      <w:numFmt w:val="bullet"/>
      <w:lvlText w:val=""/>
      <w:lvlJc w:val="left"/>
      <w:pPr>
        <w:tabs>
          <w:tab w:val="num" w:pos="5017"/>
        </w:tabs>
        <w:ind w:left="5017" w:hanging="1304"/>
      </w:pPr>
      <w:rPr>
        <w:rFonts w:ascii="Symbol" w:hAnsi="Symbol"/>
      </w:rPr>
    </w:lvl>
    <w:lvl w:ilvl="7">
      <w:start w:val="8"/>
      <w:numFmt w:val="bullet"/>
      <w:lvlText w:val=""/>
      <w:lvlJc w:val="left"/>
      <w:pPr>
        <w:tabs>
          <w:tab w:val="num" w:pos="6491"/>
        </w:tabs>
        <w:ind w:left="6491" w:hanging="1474"/>
      </w:pPr>
      <w:rPr>
        <w:rFonts w:ascii="Symbol" w:hAnsi="Symbol"/>
      </w:rPr>
    </w:lvl>
    <w:lvl w:ilvl="8">
      <w:start w:val="9"/>
      <w:numFmt w:val="bullet"/>
      <w:lvlText w:val=""/>
      <w:lvlJc w:val="left"/>
      <w:pPr>
        <w:tabs>
          <w:tab w:val="num" w:pos="8079"/>
        </w:tabs>
        <w:ind w:left="8079" w:hanging="1588"/>
      </w:pPr>
      <w:rPr>
        <w:rFonts w:ascii="Symbol" w:hAnsi="Symbol"/>
      </w:rPr>
    </w:lvl>
  </w:abstractNum>
  <w:abstractNum w:abstractNumId="22">
    <w:nsid w:val="7A781F3C"/>
    <w:multiLevelType w:val="hybridMultilevel"/>
    <w:tmpl w:val="338CE984"/>
    <w:lvl w:ilvl="0" w:tplc="0CC06ACA">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7DC96E73"/>
    <w:multiLevelType w:val="hybridMultilevel"/>
    <w:tmpl w:val="04626B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14"/>
  </w:num>
  <w:num w:numId="6">
    <w:abstractNumId w:val="21"/>
  </w:num>
  <w:num w:numId="7">
    <w:abstractNumId w:val="17"/>
  </w:num>
  <w:num w:numId="8">
    <w:abstractNumId w:val="15"/>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22"/>
  </w:num>
  <w:num w:numId="22">
    <w:abstractNumId w:val="23"/>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F5"/>
    <w:rsid w:val="00033972"/>
    <w:rsid w:val="00036B2B"/>
    <w:rsid w:val="00047A81"/>
    <w:rsid w:val="0006164A"/>
    <w:rsid w:val="000757C4"/>
    <w:rsid w:val="0007701D"/>
    <w:rsid w:val="00082A98"/>
    <w:rsid w:val="000A70D8"/>
    <w:rsid w:val="000B28D3"/>
    <w:rsid w:val="000B6961"/>
    <w:rsid w:val="000B6DDC"/>
    <w:rsid w:val="000D0AF2"/>
    <w:rsid w:val="000F5F48"/>
    <w:rsid w:val="0010085B"/>
    <w:rsid w:val="0010128E"/>
    <w:rsid w:val="001143C8"/>
    <w:rsid w:val="00125967"/>
    <w:rsid w:val="00126A4B"/>
    <w:rsid w:val="00131BDC"/>
    <w:rsid w:val="00143C29"/>
    <w:rsid w:val="00153818"/>
    <w:rsid w:val="00160774"/>
    <w:rsid w:val="00165AAE"/>
    <w:rsid w:val="00176DCE"/>
    <w:rsid w:val="001C7506"/>
    <w:rsid w:val="001D0613"/>
    <w:rsid w:val="001D5AFB"/>
    <w:rsid w:val="001E5488"/>
    <w:rsid w:val="001E7007"/>
    <w:rsid w:val="00203785"/>
    <w:rsid w:val="0023169A"/>
    <w:rsid w:val="0023300D"/>
    <w:rsid w:val="00264A39"/>
    <w:rsid w:val="002666CA"/>
    <w:rsid w:val="00272BF9"/>
    <w:rsid w:val="00272F6A"/>
    <w:rsid w:val="00273ADD"/>
    <w:rsid w:val="00280DC7"/>
    <w:rsid w:val="002A0618"/>
    <w:rsid w:val="002A7C4A"/>
    <w:rsid w:val="002A7F8C"/>
    <w:rsid w:val="002D0ADF"/>
    <w:rsid w:val="002D55E1"/>
    <w:rsid w:val="002D719A"/>
    <w:rsid w:val="002E5C09"/>
    <w:rsid w:val="00321605"/>
    <w:rsid w:val="00330C5D"/>
    <w:rsid w:val="003454C9"/>
    <w:rsid w:val="00366EFE"/>
    <w:rsid w:val="00370DE7"/>
    <w:rsid w:val="003931D2"/>
    <w:rsid w:val="00397D92"/>
    <w:rsid w:val="003B307B"/>
    <w:rsid w:val="003C3554"/>
    <w:rsid w:val="003C3936"/>
    <w:rsid w:val="003C55DD"/>
    <w:rsid w:val="003E1952"/>
    <w:rsid w:val="003E6A5F"/>
    <w:rsid w:val="00422ED7"/>
    <w:rsid w:val="00430B5C"/>
    <w:rsid w:val="0045455E"/>
    <w:rsid w:val="004653E6"/>
    <w:rsid w:val="004660FA"/>
    <w:rsid w:val="0048170D"/>
    <w:rsid w:val="00495145"/>
    <w:rsid w:val="004971AC"/>
    <w:rsid w:val="004C3DBB"/>
    <w:rsid w:val="004D403D"/>
    <w:rsid w:val="004D60C8"/>
    <w:rsid w:val="004D78A5"/>
    <w:rsid w:val="004F0924"/>
    <w:rsid w:val="004F6C99"/>
    <w:rsid w:val="00500A31"/>
    <w:rsid w:val="00503601"/>
    <w:rsid w:val="005169FB"/>
    <w:rsid w:val="00517FDC"/>
    <w:rsid w:val="0055001D"/>
    <w:rsid w:val="005632FA"/>
    <w:rsid w:val="005755C7"/>
    <w:rsid w:val="005876E5"/>
    <w:rsid w:val="00596DF6"/>
    <w:rsid w:val="005A0DB2"/>
    <w:rsid w:val="005A5652"/>
    <w:rsid w:val="006159B4"/>
    <w:rsid w:val="00630331"/>
    <w:rsid w:val="00654D32"/>
    <w:rsid w:val="00666521"/>
    <w:rsid w:val="00674E6A"/>
    <w:rsid w:val="00682417"/>
    <w:rsid w:val="00685FE7"/>
    <w:rsid w:val="006A16F5"/>
    <w:rsid w:val="006B3029"/>
    <w:rsid w:val="006D1F86"/>
    <w:rsid w:val="006D712B"/>
    <w:rsid w:val="006E16B6"/>
    <w:rsid w:val="006E3073"/>
    <w:rsid w:val="006E5521"/>
    <w:rsid w:val="006F159F"/>
    <w:rsid w:val="00705B04"/>
    <w:rsid w:val="0073068A"/>
    <w:rsid w:val="00760B6E"/>
    <w:rsid w:val="00763AE3"/>
    <w:rsid w:val="00765C55"/>
    <w:rsid w:val="00766091"/>
    <w:rsid w:val="007670E8"/>
    <w:rsid w:val="00783BDD"/>
    <w:rsid w:val="007927F5"/>
    <w:rsid w:val="007A70F0"/>
    <w:rsid w:val="007E20FD"/>
    <w:rsid w:val="008024C1"/>
    <w:rsid w:val="00807580"/>
    <w:rsid w:val="00813CF5"/>
    <w:rsid w:val="00820F49"/>
    <w:rsid w:val="00825566"/>
    <w:rsid w:val="00845494"/>
    <w:rsid w:val="00847215"/>
    <w:rsid w:val="00847525"/>
    <w:rsid w:val="00863814"/>
    <w:rsid w:val="0086526D"/>
    <w:rsid w:val="00891807"/>
    <w:rsid w:val="008E2AAD"/>
    <w:rsid w:val="008F0B3B"/>
    <w:rsid w:val="009200E7"/>
    <w:rsid w:val="0092193B"/>
    <w:rsid w:val="00926EFA"/>
    <w:rsid w:val="0092709C"/>
    <w:rsid w:val="00933428"/>
    <w:rsid w:val="00936C65"/>
    <w:rsid w:val="00942257"/>
    <w:rsid w:val="00956557"/>
    <w:rsid w:val="0097024B"/>
    <w:rsid w:val="009726D0"/>
    <w:rsid w:val="00975800"/>
    <w:rsid w:val="00981040"/>
    <w:rsid w:val="00983861"/>
    <w:rsid w:val="0098580A"/>
    <w:rsid w:val="009B1E7B"/>
    <w:rsid w:val="009B3356"/>
    <w:rsid w:val="009D0EC9"/>
    <w:rsid w:val="009F1AA7"/>
    <w:rsid w:val="00A136A5"/>
    <w:rsid w:val="00A26386"/>
    <w:rsid w:val="00A33A63"/>
    <w:rsid w:val="00A44F1B"/>
    <w:rsid w:val="00A54441"/>
    <w:rsid w:val="00A762A0"/>
    <w:rsid w:val="00A93B08"/>
    <w:rsid w:val="00AB38A4"/>
    <w:rsid w:val="00AB5094"/>
    <w:rsid w:val="00AC6D50"/>
    <w:rsid w:val="00AD2441"/>
    <w:rsid w:val="00B05991"/>
    <w:rsid w:val="00B2153F"/>
    <w:rsid w:val="00B34E6E"/>
    <w:rsid w:val="00B531EC"/>
    <w:rsid w:val="00B546EE"/>
    <w:rsid w:val="00B6385A"/>
    <w:rsid w:val="00B76B91"/>
    <w:rsid w:val="00B806D5"/>
    <w:rsid w:val="00B81541"/>
    <w:rsid w:val="00B82BE5"/>
    <w:rsid w:val="00B85442"/>
    <w:rsid w:val="00BC51AB"/>
    <w:rsid w:val="00BD41BD"/>
    <w:rsid w:val="00BD4C2B"/>
    <w:rsid w:val="00BE07B4"/>
    <w:rsid w:val="00BE4A15"/>
    <w:rsid w:val="00C1443A"/>
    <w:rsid w:val="00C16CC5"/>
    <w:rsid w:val="00C37879"/>
    <w:rsid w:val="00C40373"/>
    <w:rsid w:val="00C66869"/>
    <w:rsid w:val="00C71A72"/>
    <w:rsid w:val="00CB0918"/>
    <w:rsid w:val="00CC0D5A"/>
    <w:rsid w:val="00CD61E3"/>
    <w:rsid w:val="00CF1F2D"/>
    <w:rsid w:val="00D21EAE"/>
    <w:rsid w:val="00D30B3D"/>
    <w:rsid w:val="00D35AB4"/>
    <w:rsid w:val="00D37D4F"/>
    <w:rsid w:val="00D42A8F"/>
    <w:rsid w:val="00D56770"/>
    <w:rsid w:val="00D70434"/>
    <w:rsid w:val="00D74309"/>
    <w:rsid w:val="00D77F2B"/>
    <w:rsid w:val="00D8329D"/>
    <w:rsid w:val="00D911F1"/>
    <w:rsid w:val="00DA27CF"/>
    <w:rsid w:val="00DA78F4"/>
    <w:rsid w:val="00DB3FB3"/>
    <w:rsid w:val="00DC2F05"/>
    <w:rsid w:val="00DC4355"/>
    <w:rsid w:val="00DC7F25"/>
    <w:rsid w:val="00DE4149"/>
    <w:rsid w:val="00DF2B11"/>
    <w:rsid w:val="00E200D8"/>
    <w:rsid w:val="00E41D7F"/>
    <w:rsid w:val="00E50E73"/>
    <w:rsid w:val="00E51DC5"/>
    <w:rsid w:val="00E6097C"/>
    <w:rsid w:val="00E947B5"/>
    <w:rsid w:val="00EA0312"/>
    <w:rsid w:val="00EA27DB"/>
    <w:rsid w:val="00EB38AB"/>
    <w:rsid w:val="00EB3960"/>
    <w:rsid w:val="00EE67A1"/>
    <w:rsid w:val="00EF1DC1"/>
    <w:rsid w:val="00EF3E78"/>
    <w:rsid w:val="00F019EC"/>
    <w:rsid w:val="00F135C6"/>
    <w:rsid w:val="00F21EA6"/>
    <w:rsid w:val="00F253A6"/>
    <w:rsid w:val="00F40EC1"/>
    <w:rsid w:val="00F526BB"/>
    <w:rsid w:val="00F55707"/>
    <w:rsid w:val="00FD56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able of authorities"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755C7"/>
    <w:pPr>
      <w:widowControl w:val="0"/>
      <w:suppressAutoHyphens/>
    </w:pPr>
    <w:rPr>
      <w:rFonts w:eastAsia="SimSun" w:cs="Mangal"/>
      <w:kern w:val="1"/>
      <w:sz w:val="24"/>
      <w:szCs w:val="24"/>
      <w:lang w:val="it-IT" w:eastAsia="zh-CN" w:bidi="hi-IN"/>
    </w:rPr>
  </w:style>
  <w:style w:type="paragraph" w:styleId="berschrift1">
    <w:name w:val="heading 1"/>
    <w:basedOn w:val="Intestazione1"/>
    <w:next w:val="Textkrper"/>
    <w:link w:val="berschrift1Zchn"/>
    <w:uiPriority w:val="99"/>
    <w:qFormat/>
    <w:rsid w:val="00165AAE"/>
    <w:pPr>
      <w:numPr>
        <w:numId w:val="1"/>
      </w:numPr>
      <w:outlineLvl w:val="0"/>
    </w:pPr>
    <w:rPr>
      <w:b/>
      <w:bCs/>
      <w:sz w:val="32"/>
      <w:szCs w:val="32"/>
    </w:rPr>
  </w:style>
  <w:style w:type="paragraph" w:styleId="berschrift2">
    <w:name w:val="heading 2"/>
    <w:basedOn w:val="Intestazione1"/>
    <w:next w:val="Textkrper"/>
    <w:link w:val="berschrift2Zchn"/>
    <w:uiPriority w:val="99"/>
    <w:qFormat/>
    <w:rsid w:val="00165AAE"/>
    <w:pPr>
      <w:numPr>
        <w:ilvl w:val="1"/>
        <w:numId w:val="1"/>
      </w:numPr>
      <w:outlineLvl w:val="1"/>
    </w:pPr>
    <w:rPr>
      <w:b/>
      <w:bCs/>
      <w:i/>
      <w:iCs/>
    </w:rPr>
  </w:style>
  <w:style w:type="paragraph" w:styleId="berschrift3">
    <w:name w:val="heading 3"/>
    <w:basedOn w:val="Intestazione1"/>
    <w:next w:val="Textkrper"/>
    <w:link w:val="berschrift3Zchn"/>
    <w:uiPriority w:val="99"/>
    <w:qFormat/>
    <w:rsid w:val="00165AAE"/>
    <w:pPr>
      <w:numPr>
        <w:ilvl w:val="2"/>
        <w:numId w:val="1"/>
      </w:numP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61997"/>
    <w:rPr>
      <w:rFonts w:ascii="Cambria" w:eastAsia="Times New Roman" w:hAnsi="Cambria" w:cs="Mangal"/>
      <w:b/>
      <w:bCs/>
      <w:kern w:val="32"/>
      <w:sz w:val="32"/>
      <w:szCs w:val="29"/>
      <w:lang w:val="it-IT" w:eastAsia="zh-CN" w:bidi="hi-IN"/>
    </w:rPr>
  </w:style>
  <w:style w:type="character" w:customStyle="1" w:styleId="berschrift2Zchn">
    <w:name w:val="Überschrift 2 Zchn"/>
    <w:link w:val="berschrift2"/>
    <w:uiPriority w:val="9"/>
    <w:semiHidden/>
    <w:rsid w:val="00D61997"/>
    <w:rPr>
      <w:rFonts w:ascii="Cambria" w:eastAsia="Times New Roman" w:hAnsi="Cambria" w:cs="Mangal"/>
      <w:b/>
      <w:bCs/>
      <w:i/>
      <w:iCs/>
      <w:kern w:val="1"/>
      <w:sz w:val="28"/>
      <w:szCs w:val="25"/>
      <w:lang w:val="it-IT" w:eastAsia="zh-CN" w:bidi="hi-IN"/>
    </w:rPr>
  </w:style>
  <w:style w:type="character" w:customStyle="1" w:styleId="berschrift3Zchn">
    <w:name w:val="Überschrift 3 Zchn"/>
    <w:link w:val="berschrift3"/>
    <w:uiPriority w:val="9"/>
    <w:semiHidden/>
    <w:rsid w:val="00D61997"/>
    <w:rPr>
      <w:rFonts w:ascii="Cambria" w:eastAsia="Times New Roman" w:hAnsi="Cambria" w:cs="Mangal"/>
      <w:b/>
      <w:bCs/>
      <w:kern w:val="1"/>
      <w:sz w:val="26"/>
      <w:szCs w:val="23"/>
      <w:lang w:val="it-IT" w:eastAsia="zh-CN" w:bidi="hi-IN"/>
    </w:rPr>
  </w:style>
  <w:style w:type="character" w:customStyle="1" w:styleId="Caratteredinumerazione">
    <w:name w:val="Carattere di numerazione"/>
    <w:uiPriority w:val="99"/>
    <w:rsid w:val="00165AAE"/>
  </w:style>
  <w:style w:type="character" w:customStyle="1" w:styleId="Punti">
    <w:name w:val="Punti"/>
    <w:uiPriority w:val="99"/>
    <w:rsid w:val="00165AAE"/>
    <w:rPr>
      <w:rFonts w:ascii="OpenSymbol" w:eastAsia="Times New Roman" w:hAnsi="OpenSymbol"/>
    </w:rPr>
  </w:style>
  <w:style w:type="character" w:styleId="Hyperlink">
    <w:name w:val="Hyperlink"/>
    <w:uiPriority w:val="99"/>
    <w:rsid w:val="00165AAE"/>
    <w:rPr>
      <w:rFonts w:cs="Times New Roman"/>
      <w:color w:val="000080"/>
      <w:u w:val="single"/>
    </w:rPr>
  </w:style>
  <w:style w:type="paragraph" w:customStyle="1" w:styleId="Intestazione1">
    <w:name w:val="Intestazione1"/>
    <w:basedOn w:val="Standard"/>
    <w:next w:val="Textkrper"/>
    <w:uiPriority w:val="99"/>
    <w:rsid w:val="00165AAE"/>
    <w:pPr>
      <w:keepNext/>
      <w:spacing w:before="240" w:after="120"/>
    </w:pPr>
    <w:rPr>
      <w:rFonts w:ascii="Arial" w:eastAsia="Microsoft YaHei" w:hAnsi="Arial"/>
      <w:sz w:val="28"/>
      <w:szCs w:val="28"/>
    </w:rPr>
  </w:style>
  <w:style w:type="paragraph" w:styleId="Textkrper">
    <w:name w:val="Body Text"/>
    <w:basedOn w:val="Standard"/>
    <w:link w:val="TextkrperZchn"/>
    <w:uiPriority w:val="99"/>
    <w:rsid w:val="00165AAE"/>
    <w:pPr>
      <w:spacing w:after="120"/>
    </w:pPr>
  </w:style>
  <w:style w:type="character" w:customStyle="1" w:styleId="TextkrperZchn">
    <w:name w:val="Textkörper Zchn"/>
    <w:link w:val="Textkrper"/>
    <w:uiPriority w:val="99"/>
    <w:semiHidden/>
    <w:rsid w:val="00D61997"/>
    <w:rPr>
      <w:rFonts w:eastAsia="SimSun" w:cs="Mangal"/>
      <w:kern w:val="1"/>
      <w:sz w:val="24"/>
      <w:szCs w:val="21"/>
      <w:lang w:val="it-IT" w:eastAsia="zh-CN" w:bidi="hi-IN"/>
    </w:rPr>
  </w:style>
  <w:style w:type="paragraph" w:styleId="Liste">
    <w:name w:val="List"/>
    <w:basedOn w:val="Textkrper"/>
    <w:uiPriority w:val="99"/>
    <w:rsid w:val="00165AAE"/>
  </w:style>
  <w:style w:type="paragraph" w:styleId="Beschriftung">
    <w:name w:val="caption"/>
    <w:basedOn w:val="Standard"/>
    <w:uiPriority w:val="99"/>
    <w:qFormat/>
    <w:rsid w:val="004C3DBB"/>
    <w:pPr>
      <w:keepLines/>
      <w:widowControl/>
      <w:suppressLineNumbers/>
      <w:spacing w:before="120" w:after="120"/>
      <w:jc w:val="center"/>
    </w:pPr>
    <w:rPr>
      <w:i/>
      <w:iCs/>
      <w:sz w:val="18"/>
      <w:szCs w:val="18"/>
    </w:rPr>
  </w:style>
  <w:style w:type="paragraph" w:customStyle="1" w:styleId="Indice">
    <w:name w:val="Indice"/>
    <w:basedOn w:val="Standard"/>
    <w:uiPriority w:val="99"/>
    <w:rsid w:val="00165AAE"/>
    <w:pPr>
      <w:suppressLineNumbers/>
    </w:pPr>
  </w:style>
  <w:style w:type="paragraph" w:customStyle="1" w:styleId="Papertitle">
    <w:name w:val="Paper title"/>
    <w:basedOn w:val="Standard"/>
    <w:next w:val="Authors"/>
    <w:uiPriority w:val="99"/>
    <w:rsid w:val="00165AAE"/>
    <w:pPr>
      <w:spacing w:after="227"/>
      <w:jc w:val="center"/>
    </w:pPr>
    <w:rPr>
      <w:sz w:val="48"/>
    </w:rPr>
  </w:style>
  <w:style w:type="paragraph" w:customStyle="1" w:styleId="Authors">
    <w:name w:val="Authors"/>
    <w:next w:val="Affiliation"/>
    <w:rsid w:val="00165AAE"/>
    <w:pPr>
      <w:widowControl w:val="0"/>
      <w:suppressAutoHyphens/>
      <w:spacing w:after="227"/>
      <w:jc w:val="center"/>
    </w:pPr>
    <w:rPr>
      <w:rFonts w:eastAsia="SimSun" w:cs="Mangal"/>
      <w:kern w:val="1"/>
      <w:sz w:val="24"/>
      <w:szCs w:val="24"/>
      <w:lang w:val="it-IT" w:eastAsia="zh-CN" w:bidi="hi-IN"/>
    </w:rPr>
  </w:style>
  <w:style w:type="paragraph" w:customStyle="1" w:styleId="Affiliation">
    <w:name w:val="Affiliation"/>
    <w:rsid w:val="00165AAE"/>
    <w:pPr>
      <w:widowControl w:val="0"/>
      <w:suppressAutoHyphens/>
      <w:jc w:val="center"/>
    </w:pPr>
    <w:rPr>
      <w:rFonts w:eastAsia="SimSun" w:cs="Mangal"/>
      <w:i/>
      <w:kern w:val="1"/>
      <w:sz w:val="24"/>
      <w:szCs w:val="24"/>
      <w:lang w:val="it-IT" w:eastAsia="zh-CN" w:bidi="hi-IN"/>
    </w:rPr>
  </w:style>
  <w:style w:type="paragraph" w:customStyle="1" w:styleId="Abstract">
    <w:name w:val="Abstract"/>
    <w:uiPriority w:val="99"/>
    <w:rsid w:val="00165AAE"/>
    <w:pPr>
      <w:widowControl w:val="0"/>
      <w:suppressAutoHyphens/>
      <w:jc w:val="both"/>
    </w:pPr>
    <w:rPr>
      <w:rFonts w:eastAsia="SimSun" w:cs="Mangal"/>
      <w:b/>
      <w:kern w:val="1"/>
      <w:szCs w:val="24"/>
      <w:lang w:val="it-IT" w:eastAsia="zh-CN" w:bidi="hi-IN"/>
    </w:rPr>
  </w:style>
  <w:style w:type="paragraph" w:customStyle="1" w:styleId="Sectionheading">
    <w:name w:val="Section heading"/>
    <w:next w:val="Bodytextfirst"/>
    <w:uiPriority w:val="99"/>
    <w:rsid w:val="00B81541"/>
    <w:pPr>
      <w:widowControl w:val="0"/>
      <w:numPr>
        <w:numId w:val="2"/>
      </w:numPr>
      <w:suppressAutoHyphens/>
      <w:spacing w:before="240" w:after="120"/>
      <w:ind w:left="284" w:hanging="284"/>
      <w:jc w:val="center"/>
    </w:pPr>
    <w:rPr>
      <w:rFonts w:eastAsia="SimSun" w:cs="Mangal"/>
      <w:caps/>
      <w:kern w:val="1"/>
      <w:szCs w:val="24"/>
      <w:lang w:val="en-GB" w:eastAsia="zh-CN" w:bidi="hi-IN"/>
    </w:rPr>
  </w:style>
  <w:style w:type="paragraph" w:customStyle="1" w:styleId="Bodytextfirst">
    <w:name w:val="Body text first"/>
    <w:autoRedefine/>
    <w:uiPriority w:val="99"/>
    <w:rsid w:val="00A44F1B"/>
    <w:pPr>
      <w:widowControl w:val="0"/>
      <w:suppressAutoHyphens/>
      <w:ind w:firstLine="284"/>
      <w:jc w:val="center"/>
    </w:pPr>
    <w:rPr>
      <w:rFonts w:eastAsia="SimSun"/>
      <w:lang w:val="en-GB" w:eastAsia="zh-CN" w:bidi="hi-IN"/>
    </w:rPr>
  </w:style>
  <w:style w:type="paragraph" w:customStyle="1" w:styleId="Subsectionheading">
    <w:name w:val="Subsection heading"/>
    <w:next w:val="Bodytextfirst"/>
    <w:uiPriority w:val="99"/>
    <w:rsid w:val="00165AAE"/>
    <w:pPr>
      <w:widowControl w:val="0"/>
      <w:numPr>
        <w:numId w:val="5"/>
      </w:numPr>
      <w:suppressAutoHyphens/>
      <w:spacing w:before="227" w:after="57"/>
    </w:pPr>
    <w:rPr>
      <w:rFonts w:eastAsia="SimSun" w:cs="Mangal"/>
      <w:i/>
      <w:kern w:val="1"/>
      <w:szCs w:val="24"/>
      <w:lang w:val="it-IT" w:eastAsia="zh-CN" w:bidi="hi-IN"/>
    </w:rPr>
  </w:style>
  <w:style w:type="paragraph" w:customStyle="1" w:styleId="Equation">
    <w:name w:val="Equation"/>
    <w:next w:val="Bodytextfirst"/>
    <w:uiPriority w:val="99"/>
    <w:rsid w:val="00165AAE"/>
    <w:pPr>
      <w:widowControl w:val="0"/>
      <w:tabs>
        <w:tab w:val="center" w:pos="2324"/>
        <w:tab w:val="right" w:pos="4649"/>
      </w:tabs>
      <w:suppressAutoHyphens/>
      <w:spacing w:before="227" w:after="227"/>
      <w:jc w:val="center"/>
    </w:pPr>
    <w:rPr>
      <w:rFonts w:eastAsia="SimSun" w:cs="Mangal"/>
      <w:kern w:val="1"/>
      <w:szCs w:val="24"/>
      <w:lang w:val="it-IT" w:eastAsia="zh-CN" w:bidi="hi-IN"/>
    </w:rPr>
  </w:style>
  <w:style w:type="paragraph" w:customStyle="1" w:styleId="References">
    <w:name w:val="References"/>
    <w:uiPriority w:val="99"/>
    <w:rsid w:val="005755C7"/>
    <w:pPr>
      <w:widowControl w:val="0"/>
      <w:numPr>
        <w:numId w:val="4"/>
      </w:numPr>
      <w:suppressAutoHyphens/>
      <w:jc w:val="both"/>
    </w:pPr>
    <w:rPr>
      <w:rFonts w:eastAsia="SimSun" w:cs="Mangal"/>
      <w:kern w:val="1"/>
      <w:szCs w:val="24"/>
      <w:lang w:val="en-GB" w:bidi="hi-IN"/>
    </w:rPr>
  </w:style>
  <w:style w:type="paragraph" w:customStyle="1" w:styleId="Kpalrs1">
    <w:name w:val="Képaláírás1"/>
    <w:basedOn w:val="Beschriftung"/>
    <w:uiPriority w:val="99"/>
    <w:rsid w:val="00165AAE"/>
    <w:rPr>
      <w:sz w:val="20"/>
    </w:rPr>
  </w:style>
  <w:style w:type="paragraph" w:customStyle="1" w:styleId="Contenutotabella">
    <w:name w:val="Contenuto tabella"/>
    <w:basedOn w:val="Standard"/>
    <w:uiPriority w:val="99"/>
    <w:rsid w:val="00165AAE"/>
    <w:pPr>
      <w:suppressLineNumbers/>
    </w:pPr>
  </w:style>
  <w:style w:type="paragraph" w:customStyle="1" w:styleId="Intestazionetabella">
    <w:name w:val="Intestazione tabella"/>
    <w:basedOn w:val="Contenutotabella"/>
    <w:uiPriority w:val="99"/>
    <w:rsid w:val="00165AAE"/>
    <w:pPr>
      <w:jc w:val="center"/>
    </w:pPr>
    <w:rPr>
      <w:b/>
      <w:bCs/>
    </w:rPr>
  </w:style>
  <w:style w:type="paragraph" w:styleId="Kopfzeile">
    <w:name w:val="header"/>
    <w:basedOn w:val="Standard"/>
    <w:link w:val="KopfzeileZchn"/>
    <w:uiPriority w:val="99"/>
    <w:rsid w:val="00165AAE"/>
    <w:pPr>
      <w:suppressLineNumbers/>
      <w:tabs>
        <w:tab w:val="center" w:pos="4819"/>
        <w:tab w:val="right" w:pos="9638"/>
      </w:tabs>
    </w:pPr>
  </w:style>
  <w:style w:type="character" w:customStyle="1" w:styleId="KopfzeileZchn">
    <w:name w:val="Kopfzeile Zchn"/>
    <w:link w:val="Kopfzeile"/>
    <w:uiPriority w:val="99"/>
    <w:semiHidden/>
    <w:rsid w:val="00D61997"/>
    <w:rPr>
      <w:rFonts w:eastAsia="SimSun" w:cs="Mangal"/>
      <w:kern w:val="1"/>
      <w:sz w:val="24"/>
      <w:szCs w:val="21"/>
      <w:lang w:val="it-IT" w:eastAsia="zh-CN" w:bidi="hi-IN"/>
    </w:rPr>
  </w:style>
  <w:style w:type="paragraph" w:customStyle="1" w:styleId="Contenutocornice">
    <w:name w:val="Contenuto cornice"/>
    <w:basedOn w:val="Textkrper"/>
    <w:uiPriority w:val="99"/>
    <w:rsid w:val="00165AAE"/>
  </w:style>
  <w:style w:type="paragraph" w:customStyle="1" w:styleId="Szvegtrzs1">
    <w:name w:val="Szövegtörzs1"/>
    <w:basedOn w:val="Bodytextfirst"/>
    <w:uiPriority w:val="99"/>
    <w:rsid w:val="00165AAE"/>
  </w:style>
  <w:style w:type="paragraph" w:styleId="Fuzeile">
    <w:name w:val="footer"/>
    <w:basedOn w:val="Standard"/>
    <w:link w:val="FuzeileZchn"/>
    <w:uiPriority w:val="99"/>
    <w:semiHidden/>
    <w:rsid w:val="007927F5"/>
    <w:pPr>
      <w:tabs>
        <w:tab w:val="center" w:pos="4819"/>
        <w:tab w:val="right" w:pos="9638"/>
      </w:tabs>
    </w:pPr>
    <w:rPr>
      <w:szCs w:val="21"/>
    </w:rPr>
  </w:style>
  <w:style w:type="character" w:customStyle="1" w:styleId="FuzeileZchn">
    <w:name w:val="Fußzeile Zchn"/>
    <w:link w:val="Fuzeile"/>
    <w:uiPriority w:val="99"/>
    <w:semiHidden/>
    <w:locked/>
    <w:rsid w:val="007927F5"/>
    <w:rPr>
      <w:rFonts w:eastAsia="SimSun" w:cs="Mangal"/>
      <w:kern w:val="1"/>
      <w:sz w:val="21"/>
      <w:szCs w:val="21"/>
      <w:lang w:eastAsia="zh-CN" w:bidi="hi-IN"/>
    </w:rPr>
  </w:style>
  <w:style w:type="paragraph" w:styleId="Sprechblasentext">
    <w:name w:val="Balloon Text"/>
    <w:basedOn w:val="Standard"/>
    <w:link w:val="SprechblasentextZchn"/>
    <w:uiPriority w:val="99"/>
    <w:semiHidden/>
    <w:rsid w:val="00D37D4F"/>
    <w:rPr>
      <w:rFonts w:ascii="Tahoma" w:hAnsi="Tahoma"/>
      <w:sz w:val="16"/>
      <w:szCs w:val="14"/>
    </w:rPr>
  </w:style>
  <w:style w:type="character" w:customStyle="1" w:styleId="SprechblasentextZchn">
    <w:name w:val="Sprechblasentext Zchn"/>
    <w:link w:val="Sprechblasentext"/>
    <w:uiPriority w:val="99"/>
    <w:semiHidden/>
    <w:locked/>
    <w:rsid w:val="00D37D4F"/>
    <w:rPr>
      <w:rFonts w:ascii="Tahoma" w:eastAsia="SimSun" w:hAnsi="Tahoma" w:cs="Mangal"/>
      <w:kern w:val="1"/>
      <w:sz w:val="14"/>
      <w:szCs w:val="14"/>
      <w:lang w:val="it-IT" w:eastAsia="zh-CN" w:bidi="hi-IN"/>
    </w:rPr>
  </w:style>
  <w:style w:type="paragraph" w:styleId="Rechtsgrundlagenverzeichnis">
    <w:name w:val="table of authorities"/>
    <w:basedOn w:val="Standard"/>
    <w:next w:val="Standard"/>
    <w:uiPriority w:val="99"/>
    <w:rsid w:val="005632FA"/>
    <w:pPr>
      <w:widowControl/>
      <w:numPr>
        <w:numId w:val="8"/>
      </w:numPr>
      <w:tabs>
        <w:tab w:val="decimal" w:pos="425"/>
      </w:tabs>
      <w:suppressAutoHyphens w:val="0"/>
      <w:spacing w:after="60"/>
      <w:ind w:left="431" w:hanging="431"/>
    </w:pPr>
    <w:rPr>
      <w:rFonts w:eastAsia="Times New Roman" w:cs="Times New Roman"/>
      <w:kern w:val="0"/>
      <w:sz w:val="20"/>
      <w:lang w:val="en-US" w:eastAsia="en-US" w:bidi="ar-SA"/>
    </w:rPr>
  </w:style>
  <w:style w:type="character" w:customStyle="1" w:styleId="Helyrzszveg1">
    <w:name w:val="Helyőrző szöveg1"/>
    <w:uiPriority w:val="99"/>
    <w:semiHidden/>
    <w:rsid w:val="00EA0312"/>
    <w:rPr>
      <w:rFonts w:cs="Times New Roman"/>
      <w:color w:val="808080"/>
    </w:rPr>
  </w:style>
  <w:style w:type="character" w:styleId="BesuchterHyperlink">
    <w:name w:val="FollowedHyperlink"/>
    <w:uiPriority w:val="99"/>
    <w:semiHidden/>
    <w:rsid w:val="000A70D8"/>
    <w:rPr>
      <w:rFonts w:cs="Times New Roman"/>
      <w:color w:val="800080"/>
      <w:u w:val="single"/>
    </w:rPr>
  </w:style>
  <w:style w:type="character" w:customStyle="1" w:styleId="oldal">
    <w:name w:val="oldal"/>
    <w:uiPriority w:val="99"/>
    <w:rsid w:val="006D1F86"/>
    <w:rPr>
      <w:rFonts w:cs="Times New Roman"/>
    </w:rPr>
  </w:style>
  <w:style w:type="paragraph" w:customStyle="1" w:styleId="Reference">
    <w:name w:val="Reference"/>
    <w:basedOn w:val="Standard"/>
    <w:link w:val="ReferenceChar"/>
    <w:qFormat/>
    <w:rsid w:val="005755C7"/>
    <w:pPr>
      <w:widowControl/>
      <w:numPr>
        <w:numId w:val="9"/>
      </w:numPr>
      <w:suppressAutoHyphens w:val="0"/>
      <w:spacing w:line="360" w:lineRule="auto"/>
      <w:jc w:val="both"/>
    </w:pPr>
    <w:rPr>
      <w:rFonts w:eastAsia="Times New Roman" w:cs="Times New Roman"/>
      <w:bCs/>
      <w:kern w:val="0"/>
      <w:sz w:val="20"/>
      <w:szCs w:val="20"/>
      <w:lang w:val="en-GB" w:eastAsia="ro-RO" w:bidi="ar-SA"/>
    </w:rPr>
  </w:style>
  <w:style w:type="character" w:customStyle="1" w:styleId="ReferenceChar">
    <w:name w:val="Reference Char"/>
    <w:link w:val="Reference"/>
    <w:uiPriority w:val="99"/>
    <w:locked/>
    <w:rsid w:val="005755C7"/>
    <w:rPr>
      <w:rFonts w:cs="Times New Roman"/>
      <w:bCs/>
      <w:lang w:val="en-GB" w:eastAsia="ro-RO"/>
    </w:rPr>
  </w:style>
  <w:style w:type="character" w:customStyle="1" w:styleId="folyoirat">
    <w:name w:val="folyoirat"/>
    <w:uiPriority w:val="99"/>
    <w:rsid w:val="005755C7"/>
    <w:rPr>
      <w:rFonts w:cs="Times New Roman"/>
    </w:rPr>
  </w:style>
  <w:style w:type="character" w:customStyle="1" w:styleId="kotet">
    <w:name w:val="kotet"/>
    <w:uiPriority w:val="99"/>
    <w:rsid w:val="005755C7"/>
    <w:rPr>
      <w:rFonts w:cs="Times New Roman"/>
    </w:rPr>
  </w:style>
  <w:style w:type="character" w:customStyle="1" w:styleId="ev">
    <w:name w:val="ev"/>
    <w:uiPriority w:val="99"/>
    <w:rsid w:val="005755C7"/>
    <w:rPr>
      <w:rFonts w:cs="Times New Roman"/>
    </w:rPr>
  </w:style>
  <w:style w:type="character" w:customStyle="1" w:styleId="paddingr15">
    <w:name w:val="paddingr15"/>
    <w:uiPriority w:val="99"/>
    <w:rsid w:val="005755C7"/>
    <w:rPr>
      <w:rFonts w:cs="Times New Roman"/>
    </w:rPr>
  </w:style>
  <w:style w:type="paragraph" w:customStyle="1" w:styleId="pszerzo">
    <w:name w:val="pszerzo"/>
    <w:basedOn w:val="Standard"/>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cim">
    <w:name w:val="pcim"/>
    <w:basedOn w:val="Standard"/>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fejezet">
    <w:name w:val="pfejezet"/>
    <w:basedOn w:val="Standard"/>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Figure">
    <w:name w:val="Figure"/>
    <w:basedOn w:val="Standard"/>
    <w:next w:val="Beschriftung"/>
    <w:rsid w:val="002D0ADF"/>
    <w:pPr>
      <w:keepNext/>
      <w:spacing w:before="120"/>
      <w:jc w:val="center"/>
    </w:pPr>
    <w:rPr>
      <w:lang w:val="en-GB" w:eastAsia="hu-HU" w:bidi="ar-SA"/>
    </w:rPr>
  </w:style>
  <w:style w:type="paragraph" w:styleId="Textkrper-Einzug3">
    <w:name w:val="Body Text Indent 3"/>
    <w:basedOn w:val="Standard"/>
    <w:rsid w:val="002D0ADF"/>
    <w:pPr>
      <w:spacing w:after="120"/>
      <w:ind w:left="283"/>
    </w:pPr>
    <w:rPr>
      <w:sz w:val="16"/>
      <w:szCs w:val="16"/>
    </w:rPr>
  </w:style>
  <w:style w:type="table" w:styleId="Tabellenraster">
    <w:name w:val="Table Grid"/>
    <w:basedOn w:val="NormaleTabelle"/>
    <w:locked/>
    <w:rsid w:val="00A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0">
    <w:name w:val="references"/>
    <w:uiPriority w:val="99"/>
    <w:rsid w:val="0010085B"/>
    <w:pPr>
      <w:numPr>
        <w:numId w:val="20"/>
      </w:numPr>
      <w:spacing w:after="50" w:line="180" w:lineRule="exact"/>
      <w:jc w:val="both"/>
    </w:pPr>
    <w:rPr>
      <w:noProof/>
      <w:sz w:val="18"/>
      <w:szCs w:val="16"/>
      <w:lang w:val="en-US" w:eastAsia="en-US"/>
    </w:rPr>
  </w:style>
  <w:style w:type="character" w:styleId="Platzhaltertext">
    <w:name w:val="Placeholder Text"/>
    <w:basedOn w:val="Absatz-Standardschriftart"/>
    <w:uiPriority w:val="99"/>
    <w:semiHidden/>
    <w:rsid w:val="004660FA"/>
    <w:rPr>
      <w:color w:val="808080"/>
    </w:rPr>
  </w:style>
  <w:style w:type="paragraph" w:customStyle="1" w:styleId="equation0">
    <w:name w:val="equation"/>
    <w:basedOn w:val="Standard"/>
    <w:rsid w:val="004660FA"/>
    <w:pPr>
      <w:widowControl/>
      <w:tabs>
        <w:tab w:val="center" w:pos="2520"/>
        <w:tab w:val="right" w:pos="5040"/>
      </w:tabs>
      <w:suppressAutoHyphens w:val="0"/>
      <w:spacing w:before="240" w:after="240" w:line="216" w:lineRule="auto"/>
      <w:jc w:val="center"/>
    </w:pPr>
    <w:rPr>
      <w:rFonts w:ascii="Symbol" w:hAnsi="Symbol" w:cs="Symbol"/>
      <w:kern w:val="0"/>
      <w:sz w:val="20"/>
      <w:szCs w:val="20"/>
      <w:lang w:val="en-US" w:eastAsia="en-US" w:bidi="ar-SA"/>
    </w:rPr>
  </w:style>
  <w:style w:type="character" w:customStyle="1" w:styleId="ReferenceCharChar">
    <w:name w:val="Reference Char Char"/>
    <w:rsid w:val="00F21EA6"/>
    <w:rPr>
      <w:lang w:val="en-US" w:bidi="ar-SA"/>
    </w:rPr>
  </w:style>
  <w:style w:type="paragraph" w:customStyle="1" w:styleId="Sectionheadingreferences">
    <w:name w:val="Section heading references"/>
    <w:basedOn w:val="Sectionheading"/>
    <w:qFormat/>
    <w:rsid w:val="00160774"/>
    <w:pPr>
      <w:keepNext/>
      <w:numPr>
        <w:numId w:val="0"/>
      </w:numPr>
    </w:pPr>
    <w:rPr>
      <w:szCs w:val="20"/>
    </w:rPr>
  </w:style>
  <w:style w:type="paragraph" w:styleId="KeinLeerraum">
    <w:name w:val="No Spacing"/>
    <w:uiPriority w:val="1"/>
    <w:qFormat/>
    <w:rsid w:val="00C16CC5"/>
    <w:rPr>
      <w:rFonts w:asciiTheme="minorHAnsi" w:eastAsiaTheme="minorHAnsi" w:hAnsiTheme="minorHAnsi" w:cstheme="minorBidi"/>
      <w:sz w:val="22"/>
      <w:szCs w:val="22"/>
      <w:lang w:val="de-DE" w:eastAsia="en-US"/>
    </w:rPr>
  </w:style>
  <w:style w:type="paragraph" w:styleId="Listenabsatz">
    <w:name w:val="List Paragraph"/>
    <w:basedOn w:val="Standard"/>
    <w:uiPriority w:val="34"/>
    <w:qFormat/>
    <w:rsid w:val="00C16CC5"/>
    <w:pPr>
      <w:widowControl/>
      <w:suppressAutoHyphens w:val="0"/>
      <w:spacing w:after="200" w:line="276" w:lineRule="auto"/>
      <w:ind w:left="720"/>
      <w:contextualSpacing/>
    </w:pPr>
    <w:rPr>
      <w:rFonts w:asciiTheme="minorHAnsi" w:eastAsiaTheme="minorHAnsi" w:hAnsiTheme="minorHAnsi" w:cstheme="minorBidi"/>
      <w:kern w:val="0"/>
      <w:sz w:val="22"/>
      <w:szCs w:val="22"/>
      <w:lang w:val="de-DE" w:eastAsia="en-US" w:bidi="ar-SA"/>
    </w:rPr>
  </w:style>
  <w:style w:type="paragraph" w:customStyle="1" w:styleId="CitaviBibliographyEntry">
    <w:name w:val="Citavi Bibliography Entry"/>
    <w:basedOn w:val="Standard"/>
    <w:link w:val="CitaviBibliographyEntryZchn"/>
    <w:rsid w:val="006E3073"/>
    <w:pPr>
      <w:widowControl/>
      <w:suppressAutoHyphens w:val="0"/>
      <w:spacing w:after="120" w:line="276" w:lineRule="auto"/>
    </w:pPr>
    <w:rPr>
      <w:rFonts w:asciiTheme="minorHAnsi" w:eastAsiaTheme="minorHAnsi" w:hAnsiTheme="minorHAnsi" w:cstheme="minorBidi"/>
      <w:kern w:val="0"/>
      <w:sz w:val="20"/>
      <w:szCs w:val="20"/>
      <w:lang w:val="de-DE" w:eastAsia="en-US" w:bidi="ar-SA"/>
    </w:rPr>
  </w:style>
  <w:style w:type="character" w:customStyle="1" w:styleId="CitaviBibliographyEntryZchn">
    <w:name w:val="Citavi Bibliography Entry Zchn"/>
    <w:basedOn w:val="Absatz-Standardschriftart"/>
    <w:link w:val="CitaviBibliographyEntry"/>
    <w:rsid w:val="006E3073"/>
    <w:rPr>
      <w:rFonts w:asciiTheme="minorHAnsi" w:eastAsiaTheme="minorHAnsi" w:hAnsiTheme="minorHAnsi" w:cstheme="minorBidi"/>
      <w:lang w:val="de-DE" w:eastAsia="en-US"/>
    </w:rPr>
  </w:style>
  <w:style w:type="character" w:customStyle="1" w:styleId="UnresolvedMention">
    <w:name w:val="Unresolved Mention"/>
    <w:basedOn w:val="Absatz-Standardschriftart"/>
    <w:uiPriority w:val="99"/>
    <w:semiHidden/>
    <w:unhideWhenUsed/>
    <w:rsid w:val="006E16B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able of authorities"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755C7"/>
    <w:pPr>
      <w:widowControl w:val="0"/>
      <w:suppressAutoHyphens/>
    </w:pPr>
    <w:rPr>
      <w:rFonts w:eastAsia="SimSun" w:cs="Mangal"/>
      <w:kern w:val="1"/>
      <w:sz w:val="24"/>
      <w:szCs w:val="24"/>
      <w:lang w:val="it-IT" w:eastAsia="zh-CN" w:bidi="hi-IN"/>
    </w:rPr>
  </w:style>
  <w:style w:type="paragraph" w:styleId="berschrift1">
    <w:name w:val="heading 1"/>
    <w:basedOn w:val="Intestazione1"/>
    <w:next w:val="Textkrper"/>
    <w:link w:val="berschrift1Zchn"/>
    <w:uiPriority w:val="99"/>
    <w:qFormat/>
    <w:rsid w:val="00165AAE"/>
    <w:pPr>
      <w:numPr>
        <w:numId w:val="1"/>
      </w:numPr>
      <w:outlineLvl w:val="0"/>
    </w:pPr>
    <w:rPr>
      <w:b/>
      <w:bCs/>
      <w:sz w:val="32"/>
      <w:szCs w:val="32"/>
    </w:rPr>
  </w:style>
  <w:style w:type="paragraph" w:styleId="berschrift2">
    <w:name w:val="heading 2"/>
    <w:basedOn w:val="Intestazione1"/>
    <w:next w:val="Textkrper"/>
    <w:link w:val="berschrift2Zchn"/>
    <w:uiPriority w:val="99"/>
    <w:qFormat/>
    <w:rsid w:val="00165AAE"/>
    <w:pPr>
      <w:numPr>
        <w:ilvl w:val="1"/>
        <w:numId w:val="1"/>
      </w:numPr>
      <w:outlineLvl w:val="1"/>
    </w:pPr>
    <w:rPr>
      <w:b/>
      <w:bCs/>
      <w:i/>
      <w:iCs/>
    </w:rPr>
  </w:style>
  <w:style w:type="paragraph" w:styleId="berschrift3">
    <w:name w:val="heading 3"/>
    <w:basedOn w:val="Intestazione1"/>
    <w:next w:val="Textkrper"/>
    <w:link w:val="berschrift3Zchn"/>
    <w:uiPriority w:val="99"/>
    <w:qFormat/>
    <w:rsid w:val="00165AAE"/>
    <w:pPr>
      <w:numPr>
        <w:ilvl w:val="2"/>
        <w:numId w:val="1"/>
      </w:numP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61997"/>
    <w:rPr>
      <w:rFonts w:ascii="Cambria" w:eastAsia="Times New Roman" w:hAnsi="Cambria" w:cs="Mangal"/>
      <w:b/>
      <w:bCs/>
      <w:kern w:val="32"/>
      <w:sz w:val="32"/>
      <w:szCs w:val="29"/>
      <w:lang w:val="it-IT" w:eastAsia="zh-CN" w:bidi="hi-IN"/>
    </w:rPr>
  </w:style>
  <w:style w:type="character" w:customStyle="1" w:styleId="berschrift2Zchn">
    <w:name w:val="Überschrift 2 Zchn"/>
    <w:link w:val="berschrift2"/>
    <w:uiPriority w:val="9"/>
    <w:semiHidden/>
    <w:rsid w:val="00D61997"/>
    <w:rPr>
      <w:rFonts w:ascii="Cambria" w:eastAsia="Times New Roman" w:hAnsi="Cambria" w:cs="Mangal"/>
      <w:b/>
      <w:bCs/>
      <w:i/>
      <w:iCs/>
      <w:kern w:val="1"/>
      <w:sz w:val="28"/>
      <w:szCs w:val="25"/>
      <w:lang w:val="it-IT" w:eastAsia="zh-CN" w:bidi="hi-IN"/>
    </w:rPr>
  </w:style>
  <w:style w:type="character" w:customStyle="1" w:styleId="berschrift3Zchn">
    <w:name w:val="Überschrift 3 Zchn"/>
    <w:link w:val="berschrift3"/>
    <w:uiPriority w:val="9"/>
    <w:semiHidden/>
    <w:rsid w:val="00D61997"/>
    <w:rPr>
      <w:rFonts w:ascii="Cambria" w:eastAsia="Times New Roman" w:hAnsi="Cambria" w:cs="Mangal"/>
      <w:b/>
      <w:bCs/>
      <w:kern w:val="1"/>
      <w:sz w:val="26"/>
      <w:szCs w:val="23"/>
      <w:lang w:val="it-IT" w:eastAsia="zh-CN" w:bidi="hi-IN"/>
    </w:rPr>
  </w:style>
  <w:style w:type="character" w:customStyle="1" w:styleId="Caratteredinumerazione">
    <w:name w:val="Carattere di numerazione"/>
    <w:uiPriority w:val="99"/>
    <w:rsid w:val="00165AAE"/>
  </w:style>
  <w:style w:type="character" w:customStyle="1" w:styleId="Punti">
    <w:name w:val="Punti"/>
    <w:uiPriority w:val="99"/>
    <w:rsid w:val="00165AAE"/>
    <w:rPr>
      <w:rFonts w:ascii="OpenSymbol" w:eastAsia="Times New Roman" w:hAnsi="OpenSymbol"/>
    </w:rPr>
  </w:style>
  <w:style w:type="character" w:styleId="Hyperlink">
    <w:name w:val="Hyperlink"/>
    <w:uiPriority w:val="99"/>
    <w:rsid w:val="00165AAE"/>
    <w:rPr>
      <w:rFonts w:cs="Times New Roman"/>
      <w:color w:val="000080"/>
      <w:u w:val="single"/>
    </w:rPr>
  </w:style>
  <w:style w:type="paragraph" w:customStyle="1" w:styleId="Intestazione1">
    <w:name w:val="Intestazione1"/>
    <w:basedOn w:val="Standard"/>
    <w:next w:val="Textkrper"/>
    <w:uiPriority w:val="99"/>
    <w:rsid w:val="00165AAE"/>
    <w:pPr>
      <w:keepNext/>
      <w:spacing w:before="240" w:after="120"/>
    </w:pPr>
    <w:rPr>
      <w:rFonts w:ascii="Arial" w:eastAsia="Microsoft YaHei" w:hAnsi="Arial"/>
      <w:sz w:val="28"/>
      <w:szCs w:val="28"/>
    </w:rPr>
  </w:style>
  <w:style w:type="paragraph" w:styleId="Textkrper">
    <w:name w:val="Body Text"/>
    <w:basedOn w:val="Standard"/>
    <w:link w:val="TextkrperZchn"/>
    <w:uiPriority w:val="99"/>
    <w:rsid w:val="00165AAE"/>
    <w:pPr>
      <w:spacing w:after="120"/>
    </w:pPr>
  </w:style>
  <w:style w:type="character" w:customStyle="1" w:styleId="TextkrperZchn">
    <w:name w:val="Textkörper Zchn"/>
    <w:link w:val="Textkrper"/>
    <w:uiPriority w:val="99"/>
    <w:semiHidden/>
    <w:rsid w:val="00D61997"/>
    <w:rPr>
      <w:rFonts w:eastAsia="SimSun" w:cs="Mangal"/>
      <w:kern w:val="1"/>
      <w:sz w:val="24"/>
      <w:szCs w:val="21"/>
      <w:lang w:val="it-IT" w:eastAsia="zh-CN" w:bidi="hi-IN"/>
    </w:rPr>
  </w:style>
  <w:style w:type="paragraph" w:styleId="Liste">
    <w:name w:val="List"/>
    <w:basedOn w:val="Textkrper"/>
    <w:uiPriority w:val="99"/>
    <w:rsid w:val="00165AAE"/>
  </w:style>
  <w:style w:type="paragraph" w:styleId="Beschriftung">
    <w:name w:val="caption"/>
    <w:basedOn w:val="Standard"/>
    <w:uiPriority w:val="99"/>
    <w:qFormat/>
    <w:rsid w:val="004C3DBB"/>
    <w:pPr>
      <w:keepLines/>
      <w:widowControl/>
      <w:suppressLineNumbers/>
      <w:spacing w:before="120" w:after="120"/>
      <w:jc w:val="center"/>
    </w:pPr>
    <w:rPr>
      <w:i/>
      <w:iCs/>
      <w:sz w:val="18"/>
      <w:szCs w:val="18"/>
    </w:rPr>
  </w:style>
  <w:style w:type="paragraph" w:customStyle="1" w:styleId="Indice">
    <w:name w:val="Indice"/>
    <w:basedOn w:val="Standard"/>
    <w:uiPriority w:val="99"/>
    <w:rsid w:val="00165AAE"/>
    <w:pPr>
      <w:suppressLineNumbers/>
    </w:pPr>
  </w:style>
  <w:style w:type="paragraph" w:customStyle="1" w:styleId="Papertitle">
    <w:name w:val="Paper title"/>
    <w:basedOn w:val="Standard"/>
    <w:next w:val="Authors"/>
    <w:uiPriority w:val="99"/>
    <w:rsid w:val="00165AAE"/>
    <w:pPr>
      <w:spacing w:after="227"/>
      <w:jc w:val="center"/>
    </w:pPr>
    <w:rPr>
      <w:sz w:val="48"/>
    </w:rPr>
  </w:style>
  <w:style w:type="paragraph" w:customStyle="1" w:styleId="Authors">
    <w:name w:val="Authors"/>
    <w:next w:val="Affiliation"/>
    <w:rsid w:val="00165AAE"/>
    <w:pPr>
      <w:widowControl w:val="0"/>
      <w:suppressAutoHyphens/>
      <w:spacing w:after="227"/>
      <w:jc w:val="center"/>
    </w:pPr>
    <w:rPr>
      <w:rFonts w:eastAsia="SimSun" w:cs="Mangal"/>
      <w:kern w:val="1"/>
      <w:sz w:val="24"/>
      <w:szCs w:val="24"/>
      <w:lang w:val="it-IT" w:eastAsia="zh-CN" w:bidi="hi-IN"/>
    </w:rPr>
  </w:style>
  <w:style w:type="paragraph" w:customStyle="1" w:styleId="Affiliation">
    <w:name w:val="Affiliation"/>
    <w:rsid w:val="00165AAE"/>
    <w:pPr>
      <w:widowControl w:val="0"/>
      <w:suppressAutoHyphens/>
      <w:jc w:val="center"/>
    </w:pPr>
    <w:rPr>
      <w:rFonts w:eastAsia="SimSun" w:cs="Mangal"/>
      <w:i/>
      <w:kern w:val="1"/>
      <w:sz w:val="24"/>
      <w:szCs w:val="24"/>
      <w:lang w:val="it-IT" w:eastAsia="zh-CN" w:bidi="hi-IN"/>
    </w:rPr>
  </w:style>
  <w:style w:type="paragraph" w:customStyle="1" w:styleId="Abstract">
    <w:name w:val="Abstract"/>
    <w:uiPriority w:val="99"/>
    <w:rsid w:val="00165AAE"/>
    <w:pPr>
      <w:widowControl w:val="0"/>
      <w:suppressAutoHyphens/>
      <w:jc w:val="both"/>
    </w:pPr>
    <w:rPr>
      <w:rFonts w:eastAsia="SimSun" w:cs="Mangal"/>
      <w:b/>
      <w:kern w:val="1"/>
      <w:szCs w:val="24"/>
      <w:lang w:val="it-IT" w:eastAsia="zh-CN" w:bidi="hi-IN"/>
    </w:rPr>
  </w:style>
  <w:style w:type="paragraph" w:customStyle="1" w:styleId="Sectionheading">
    <w:name w:val="Section heading"/>
    <w:next w:val="Bodytextfirst"/>
    <w:uiPriority w:val="99"/>
    <w:rsid w:val="00B81541"/>
    <w:pPr>
      <w:widowControl w:val="0"/>
      <w:numPr>
        <w:numId w:val="2"/>
      </w:numPr>
      <w:suppressAutoHyphens/>
      <w:spacing w:before="240" w:after="120"/>
      <w:ind w:left="284" w:hanging="284"/>
      <w:jc w:val="center"/>
    </w:pPr>
    <w:rPr>
      <w:rFonts w:eastAsia="SimSun" w:cs="Mangal"/>
      <w:caps/>
      <w:kern w:val="1"/>
      <w:szCs w:val="24"/>
      <w:lang w:val="en-GB" w:eastAsia="zh-CN" w:bidi="hi-IN"/>
    </w:rPr>
  </w:style>
  <w:style w:type="paragraph" w:customStyle="1" w:styleId="Bodytextfirst">
    <w:name w:val="Body text first"/>
    <w:autoRedefine/>
    <w:uiPriority w:val="99"/>
    <w:rsid w:val="00A44F1B"/>
    <w:pPr>
      <w:widowControl w:val="0"/>
      <w:suppressAutoHyphens/>
      <w:ind w:firstLine="284"/>
      <w:jc w:val="center"/>
    </w:pPr>
    <w:rPr>
      <w:rFonts w:eastAsia="SimSun"/>
      <w:lang w:val="en-GB" w:eastAsia="zh-CN" w:bidi="hi-IN"/>
    </w:rPr>
  </w:style>
  <w:style w:type="paragraph" w:customStyle="1" w:styleId="Subsectionheading">
    <w:name w:val="Subsection heading"/>
    <w:next w:val="Bodytextfirst"/>
    <w:uiPriority w:val="99"/>
    <w:rsid w:val="00165AAE"/>
    <w:pPr>
      <w:widowControl w:val="0"/>
      <w:numPr>
        <w:numId w:val="5"/>
      </w:numPr>
      <w:suppressAutoHyphens/>
      <w:spacing w:before="227" w:after="57"/>
    </w:pPr>
    <w:rPr>
      <w:rFonts w:eastAsia="SimSun" w:cs="Mangal"/>
      <w:i/>
      <w:kern w:val="1"/>
      <w:szCs w:val="24"/>
      <w:lang w:val="it-IT" w:eastAsia="zh-CN" w:bidi="hi-IN"/>
    </w:rPr>
  </w:style>
  <w:style w:type="paragraph" w:customStyle="1" w:styleId="Equation">
    <w:name w:val="Equation"/>
    <w:next w:val="Bodytextfirst"/>
    <w:uiPriority w:val="99"/>
    <w:rsid w:val="00165AAE"/>
    <w:pPr>
      <w:widowControl w:val="0"/>
      <w:tabs>
        <w:tab w:val="center" w:pos="2324"/>
        <w:tab w:val="right" w:pos="4649"/>
      </w:tabs>
      <w:suppressAutoHyphens/>
      <w:spacing w:before="227" w:after="227"/>
      <w:jc w:val="center"/>
    </w:pPr>
    <w:rPr>
      <w:rFonts w:eastAsia="SimSun" w:cs="Mangal"/>
      <w:kern w:val="1"/>
      <w:szCs w:val="24"/>
      <w:lang w:val="it-IT" w:eastAsia="zh-CN" w:bidi="hi-IN"/>
    </w:rPr>
  </w:style>
  <w:style w:type="paragraph" w:customStyle="1" w:styleId="References">
    <w:name w:val="References"/>
    <w:uiPriority w:val="99"/>
    <w:rsid w:val="005755C7"/>
    <w:pPr>
      <w:widowControl w:val="0"/>
      <w:numPr>
        <w:numId w:val="4"/>
      </w:numPr>
      <w:suppressAutoHyphens/>
      <w:jc w:val="both"/>
    </w:pPr>
    <w:rPr>
      <w:rFonts w:eastAsia="SimSun" w:cs="Mangal"/>
      <w:kern w:val="1"/>
      <w:szCs w:val="24"/>
      <w:lang w:val="en-GB" w:bidi="hi-IN"/>
    </w:rPr>
  </w:style>
  <w:style w:type="paragraph" w:customStyle="1" w:styleId="Kpalrs1">
    <w:name w:val="Képaláírás1"/>
    <w:basedOn w:val="Beschriftung"/>
    <w:uiPriority w:val="99"/>
    <w:rsid w:val="00165AAE"/>
    <w:rPr>
      <w:sz w:val="20"/>
    </w:rPr>
  </w:style>
  <w:style w:type="paragraph" w:customStyle="1" w:styleId="Contenutotabella">
    <w:name w:val="Contenuto tabella"/>
    <w:basedOn w:val="Standard"/>
    <w:uiPriority w:val="99"/>
    <w:rsid w:val="00165AAE"/>
    <w:pPr>
      <w:suppressLineNumbers/>
    </w:pPr>
  </w:style>
  <w:style w:type="paragraph" w:customStyle="1" w:styleId="Intestazionetabella">
    <w:name w:val="Intestazione tabella"/>
    <w:basedOn w:val="Contenutotabella"/>
    <w:uiPriority w:val="99"/>
    <w:rsid w:val="00165AAE"/>
    <w:pPr>
      <w:jc w:val="center"/>
    </w:pPr>
    <w:rPr>
      <w:b/>
      <w:bCs/>
    </w:rPr>
  </w:style>
  <w:style w:type="paragraph" w:styleId="Kopfzeile">
    <w:name w:val="header"/>
    <w:basedOn w:val="Standard"/>
    <w:link w:val="KopfzeileZchn"/>
    <w:uiPriority w:val="99"/>
    <w:rsid w:val="00165AAE"/>
    <w:pPr>
      <w:suppressLineNumbers/>
      <w:tabs>
        <w:tab w:val="center" w:pos="4819"/>
        <w:tab w:val="right" w:pos="9638"/>
      </w:tabs>
    </w:pPr>
  </w:style>
  <w:style w:type="character" w:customStyle="1" w:styleId="KopfzeileZchn">
    <w:name w:val="Kopfzeile Zchn"/>
    <w:link w:val="Kopfzeile"/>
    <w:uiPriority w:val="99"/>
    <w:semiHidden/>
    <w:rsid w:val="00D61997"/>
    <w:rPr>
      <w:rFonts w:eastAsia="SimSun" w:cs="Mangal"/>
      <w:kern w:val="1"/>
      <w:sz w:val="24"/>
      <w:szCs w:val="21"/>
      <w:lang w:val="it-IT" w:eastAsia="zh-CN" w:bidi="hi-IN"/>
    </w:rPr>
  </w:style>
  <w:style w:type="paragraph" w:customStyle="1" w:styleId="Contenutocornice">
    <w:name w:val="Contenuto cornice"/>
    <w:basedOn w:val="Textkrper"/>
    <w:uiPriority w:val="99"/>
    <w:rsid w:val="00165AAE"/>
  </w:style>
  <w:style w:type="paragraph" w:customStyle="1" w:styleId="Szvegtrzs1">
    <w:name w:val="Szövegtörzs1"/>
    <w:basedOn w:val="Bodytextfirst"/>
    <w:uiPriority w:val="99"/>
    <w:rsid w:val="00165AAE"/>
  </w:style>
  <w:style w:type="paragraph" w:styleId="Fuzeile">
    <w:name w:val="footer"/>
    <w:basedOn w:val="Standard"/>
    <w:link w:val="FuzeileZchn"/>
    <w:uiPriority w:val="99"/>
    <w:semiHidden/>
    <w:rsid w:val="007927F5"/>
    <w:pPr>
      <w:tabs>
        <w:tab w:val="center" w:pos="4819"/>
        <w:tab w:val="right" w:pos="9638"/>
      </w:tabs>
    </w:pPr>
    <w:rPr>
      <w:szCs w:val="21"/>
    </w:rPr>
  </w:style>
  <w:style w:type="character" w:customStyle="1" w:styleId="FuzeileZchn">
    <w:name w:val="Fußzeile Zchn"/>
    <w:link w:val="Fuzeile"/>
    <w:uiPriority w:val="99"/>
    <w:semiHidden/>
    <w:locked/>
    <w:rsid w:val="007927F5"/>
    <w:rPr>
      <w:rFonts w:eastAsia="SimSun" w:cs="Mangal"/>
      <w:kern w:val="1"/>
      <w:sz w:val="21"/>
      <w:szCs w:val="21"/>
      <w:lang w:eastAsia="zh-CN" w:bidi="hi-IN"/>
    </w:rPr>
  </w:style>
  <w:style w:type="paragraph" w:styleId="Sprechblasentext">
    <w:name w:val="Balloon Text"/>
    <w:basedOn w:val="Standard"/>
    <w:link w:val="SprechblasentextZchn"/>
    <w:uiPriority w:val="99"/>
    <w:semiHidden/>
    <w:rsid w:val="00D37D4F"/>
    <w:rPr>
      <w:rFonts w:ascii="Tahoma" w:hAnsi="Tahoma"/>
      <w:sz w:val="16"/>
      <w:szCs w:val="14"/>
    </w:rPr>
  </w:style>
  <w:style w:type="character" w:customStyle="1" w:styleId="SprechblasentextZchn">
    <w:name w:val="Sprechblasentext Zchn"/>
    <w:link w:val="Sprechblasentext"/>
    <w:uiPriority w:val="99"/>
    <w:semiHidden/>
    <w:locked/>
    <w:rsid w:val="00D37D4F"/>
    <w:rPr>
      <w:rFonts w:ascii="Tahoma" w:eastAsia="SimSun" w:hAnsi="Tahoma" w:cs="Mangal"/>
      <w:kern w:val="1"/>
      <w:sz w:val="14"/>
      <w:szCs w:val="14"/>
      <w:lang w:val="it-IT" w:eastAsia="zh-CN" w:bidi="hi-IN"/>
    </w:rPr>
  </w:style>
  <w:style w:type="paragraph" w:styleId="Rechtsgrundlagenverzeichnis">
    <w:name w:val="table of authorities"/>
    <w:basedOn w:val="Standard"/>
    <w:next w:val="Standard"/>
    <w:uiPriority w:val="99"/>
    <w:rsid w:val="005632FA"/>
    <w:pPr>
      <w:widowControl/>
      <w:numPr>
        <w:numId w:val="8"/>
      </w:numPr>
      <w:tabs>
        <w:tab w:val="decimal" w:pos="425"/>
      </w:tabs>
      <w:suppressAutoHyphens w:val="0"/>
      <w:spacing w:after="60"/>
      <w:ind w:left="431" w:hanging="431"/>
    </w:pPr>
    <w:rPr>
      <w:rFonts w:eastAsia="Times New Roman" w:cs="Times New Roman"/>
      <w:kern w:val="0"/>
      <w:sz w:val="20"/>
      <w:lang w:val="en-US" w:eastAsia="en-US" w:bidi="ar-SA"/>
    </w:rPr>
  </w:style>
  <w:style w:type="character" w:customStyle="1" w:styleId="Helyrzszveg1">
    <w:name w:val="Helyőrző szöveg1"/>
    <w:uiPriority w:val="99"/>
    <w:semiHidden/>
    <w:rsid w:val="00EA0312"/>
    <w:rPr>
      <w:rFonts w:cs="Times New Roman"/>
      <w:color w:val="808080"/>
    </w:rPr>
  </w:style>
  <w:style w:type="character" w:styleId="BesuchterHyperlink">
    <w:name w:val="FollowedHyperlink"/>
    <w:uiPriority w:val="99"/>
    <w:semiHidden/>
    <w:rsid w:val="000A70D8"/>
    <w:rPr>
      <w:rFonts w:cs="Times New Roman"/>
      <w:color w:val="800080"/>
      <w:u w:val="single"/>
    </w:rPr>
  </w:style>
  <w:style w:type="character" w:customStyle="1" w:styleId="oldal">
    <w:name w:val="oldal"/>
    <w:uiPriority w:val="99"/>
    <w:rsid w:val="006D1F86"/>
    <w:rPr>
      <w:rFonts w:cs="Times New Roman"/>
    </w:rPr>
  </w:style>
  <w:style w:type="paragraph" w:customStyle="1" w:styleId="Reference">
    <w:name w:val="Reference"/>
    <w:basedOn w:val="Standard"/>
    <w:link w:val="ReferenceChar"/>
    <w:qFormat/>
    <w:rsid w:val="005755C7"/>
    <w:pPr>
      <w:widowControl/>
      <w:numPr>
        <w:numId w:val="9"/>
      </w:numPr>
      <w:suppressAutoHyphens w:val="0"/>
      <w:spacing w:line="360" w:lineRule="auto"/>
      <w:jc w:val="both"/>
    </w:pPr>
    <w:rPr>
      <w:rFonts w:eastAsia="Times New Roman" w:cs="Times New Roman"/>
      <w:bCs/>
      <w:kern w:val="0"/>
      <w:sz w:val="20"/>
      <w:szCs w:val="20"/>
      <w:lang w:val="en-GB" w:eastAsia="ro-RO" w:bidi="ar-SA"/>
    </w:rPr>
  </w:style>
  <w:style w:type="character" w:customStyle="1" w:styleId="ReferenceChar">
    <w:name w:val="Reference Char"/>
    <w:link w:val="Reference"/>
    <w:uiPriority w:val="99"/>
    <w:locked/>
    <w:rsid w:val="005755C7"/>
    <w:rPr>
      <w:rFonts w:cs="Times New Roman"/>
      <w:bCs/>
      <w:lang w:val="en-GB" w:eastAsia="ro-RO"/>
    </w:rPr>
  </w:style>
  <w:style w:type="character" w:customStyle="1" w:styleId="folyoirat">
    <w:name w:val="folyoirat"/>
    <w:uiPriority w:val="99"/>
    <w:rsid w:val="005755C7"/>
    <w:rPr>
      <w:rFonts w:cs="Times New Roman"/>
    </w:rPr>
  </w:style>
  <w:style w:type="character" w:customStyle="1" w:styleId="kotet">
    <w:name w:val="kotet"/>
    <w:uiPriority w:val="99"/>
    <w:rsid w:val="005755C7"/>
    <w:rPr>
      <w:rFonts w:cs="Times New Roman"/>
    </w:rPr>
  </w:style>
  <w:style w:type="character" w:customStyle="1" w:styleId="ev">
    <w:name w:val="ev"/>
    <w:uiPriority w:val="99"/>
    <w:rsid w:val="005755C7"/>
    <w:rPr>
      <w:rFonts w:cs="Times New Roman"/>
    </w:rPr>
  </w:style>
  <w:style w:type="character" w:customStyle="1" w:styleId="paddingr15">
    <w:name w:val="paddingr15"/>
    <w:uiPriority w:val="99"/>
    <w:rsid w:val="005755C7"/>
    <w:rPr>
      <w:rFonts w:cs="Times New Roman"/>
    </w:rPr>
  </w:style>
  <w:style w:type="paragraph" w:customStyle="1" w:styleId="pszerzo">
    <w:name w:val="pszerzo"/>
    <w:basedOn w:val="Standard"/>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cim">
    <w:name w:val="pcim"/>
    <w:basedOn w:val="Standard"/>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pfejezet">
    <w:name w:val="pfejezet"/>
    <w:basedOn w:val="Standard"/>
    <w:uiPriority w:val="99"/>
    <w:rsid w:val="00B531EC"/>
    <w:pPr>
      <w:widowControl/>
      <w:suppressAutoHyphens w:val="0"/>
      <w:spacing w:before="100" w:beforeAutospacing="1" w:after="100" w:afterAutospacing="1"/>
    </w:pPr>
    <w:rPr>
      <w:rFonts w:eastAsia="Times New Roman" w:cs="Times New Roman"/>
      <w:kern w:val="0"/>
      <w:lang w:val="hu-HU" w:eastAsia="hu-HU" w:bidi="ar-SA"/>
    </w:rPr>
  </w:style>
  <w:style w:type="paragraph" w:customStyle="1" w:styleId="Figure">
    <w:name w:val="Figure"/>
    <w:basedOn w:val="Standard"/>
    <w:next w:val="Beschriftung"/>
    <w:rsid w:val="002D0ADF"/>
    <w:pPr>
      <w:keepNext/>
      <w:spacing w:before="120"/>
      <w:jc w:val="center"/>
    </w:pPr>
    <w:rPr>
      <w:lang w:val="en-GB" w:eastAsia="hu-HU" w:bidi="ar-SA"/>
    </w:rPr>
  </w:style>
  <w:style w:type="paragraph" w:styleId="Textkrper-Einzug3">
    <w:name w:val="Body Text Indent 3"/>
    <w:basedOn w:val="Standard"/>
    <w:rsid w:val="002D0ADF"/>
    <w:pPr>
      <w:spacing w:after="120"/>
      <w:ind w:left="283"/>
    </w:pPr>
    <w:rPr>
      <w:sz w:val="16"/>
      <w:szCs w:val="16"/>
    </w:rPr>
  </w:style>
  <w:style w:type="table" w:styleId="Tabellenraster">
    <w:name w:val="Table Grid"/>
    <w:basedOn w:val="NormaleTabelle"/>
    <w:locked/>
    <w:rsid w:val="00A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0">
    <w:name w:val="references"/>
    <w:uiPriority w:val="99"/>
    <w:rsid w:val="0010085B"/>
    <w:pPr>
      <w:numPr>
        <w:numId w:val="20"/>
      </w:numPr>
      <w:spacing w:after="50" w:line="180" w:lineRule="exact"/>
      <w:jc w:val="both"/>
    </w:pPr>
    <w:rPr>
      <w:noProof/>
      <w:sz w:val="18"/>
      <w:szCs w:val="16"/>
      <w:lang w:val="en-US" w:eastAsia="en-US"/>
    </w:rPr>
  </w:style>
  <w:style w:type="character" w:styleId="Platzhaltertext">
    <w:name w:val="Placeholder Text"/>
    <w:basedOn w:val="Absatz-Standardschriftart"/>
    <w:uiPriority w:val="99"/>
    <w:semiHidden/>
    <w:rsid w:val="004660FA"/>
    <w:rPr>
      <w:color w:val="808080"/>
    </w:rPr>
  </w:style>
  <w:style w:type="paragraph" w:customStyle="1" w:styleId="equation0">
    <w:name w:val="equation"/>
    <w:basedOn w:val="Standard"/>
    <w:rsid w:val="004660FA"/>
    <w:pPr>
      <w:widowControl/>
      <w:tabs>
        <w:tab w:val="center" w:pos="2520"/>
        <w:tab w:val="right" w:pos="5040"/>
      </w:tabs>
      <w:suppressAutoHyphens w:val="0"/>
      <w:spacing w:before="240" w:after="240" w:line="216" w:lineRule="auto"/>
      <w:jc w:val="center"/>
    </w:pPr>
    <w:rPr>
      <w:rFonts w:ascii="Symbol" w:hAnsi="Symbol" w:cs="Symbol"/>
      <w:kern w:val="0"/>
      <w:sz w:val="20"/>
      <w:szCs w:val="20"/>
      <w:lang w:val="en-US" w:eastAsia="en-US" w:bidi="ar-SA"/>
    </w:rPr>
  </w:style>
  <w:style w:type="character" w:customStyle="1" w:styleId="ReferenceCharChar">
    <w:name w:val="Reference Char Char"/>
    <w:rsid w:val="00F21EA6"/>
    <w:rPr>
      <w:lang w:val="en-US" w:bidi="ar-SA"/>
    </w:rPr>
  </w:style>
  <w:style w:type="paragraph" w:customStyle="1" w:styleId="Sectionheadingreferences">
    <w:name w:val="Section heading references"/>
    <w:basedOn w:val="Sectionheading"/>
    <w:qFormat/>
    <w:rsid w:val="00160774"/>
    <w:pPr>
      <w:keepNext/>
      <w:numPr>
        <w:numId w:val="0"/>
      </w:numPr>
    </w:pPr>
    <w:rPr>
      <w:szCs w:val="20"/>
    </w:rPr>
  </w:style>
  <w:style w:type="paragraph" w:styleId="KeinLeerraum">
    <w:name w:val="No Spacing"/>
    <w:uiPriority w:val="1"/>
    <w:qFormat/>
    <w:rsid w:val="00C16CC5"/>
    <w:rPr>
      <w:rFonts w:asciiTheme="minorHAnsi" w:eastAsiaTheme="minorHAnsi" w:hAnsiTheme="minorHAnsi" w:cstheme="minorBidi"/>
      <w:sz w:val="22"/>
      <w:szCs w:val="22"/>
      <w:lang w:val="de-DE" w:eastAsia="en-US"/>
    </w:rPr>
  </w:style>
  <w:style w:type="paragraph" w:styleId="Listenabsatz">
    <w:name w:val="List Paragraph"/>
    <w:basedOn w:val="Standard"/>
    <w:uiPriority w:val="34"/>
    <w:qFormat/>
    <w:rsid w:val="00C16CC5"/>
    <w:pPr>
      <w:widowControl/>
      <w:suppressAutoHyphens w:val="0"/>
      <w:spacing w:after="200" w:line="276" w:lineRule="auto"/>
      <w:ind w:left="720"/>
      <w:contextualSpacing/>
    </w:pPr>
    <w:rPr>
      <w:rFonts w:asciiTheme="minorHAnsi" w:eastAsiaTheme="minorHAnsi" w:hAnsiTheme="minorHAnsi" w:cstheme="minorBidi"/>
      <w:kern w:val="0"/>
      <w:sz w:val="22"/>
      <w:szCs w:val="22"/>
      <w:lang w:val="de-DE" w:eastAsia="en-US" w:bidi="ar-SA"/>
    </w:rPr>
  </w:style>
  <w:style w:type="paragraph" w:customStyle="1" w:styleId="CitaviBibliographyEntry">
    <w:name w:val="Citavi Bibliography Entry"/>
    <w:basedOn w:val="Standard"/>
    <w:link w:val="CitaviBibliographyEntryZchn"/>
    <w:rsid w:val="006E3073"/>
    <w:pPr>
      <w:widowControl/>
      <w:suppressAutoHyphens w:val="0"/>
      <w:spacing w:after="120" w:line="276" w:lineRule="auto"/>
    </w:pPr>
    <w:rPr>
      <w:rFonts w:asciiTheme="minorHAnsi" w:eastAsiaTheme="minorHAnsi" w:hAnsiTheme="minorHAnsi" w:cstheme="minorBidi"/>
      <w:kern w:val="0"/>
      <w:sz w:val="20"/>
      <w:szCs w:val="20"/>
      <w:lang w:val="de-DE" w:eastAsia="en-US" w:bidi="ar-SA"/>
    </w:rPr>
  </w:style>
  <w:style w:type="character" w:customStyle="1" w:styleId="CitaviBibliographyEntryZchn">
    <w:name w:val="Citavi Bibliography Entry Zchn"/>
    <w:basedOn w:val="Absatz-Standardschriftart"/>
    <w:link w:val="CitaviBibliographyEntry"/>
    <w:rsid w:val="006E3073"/>
    <w:rPr>
      <w:rFonts w:asciiTheme="minorHAnsi" w:eastAsiaTheme="minorHAnsi" w:hAnsiTheme="minorHAnsi" w:cstheme="minorBidi"/>
      <w:lang w:val="de-DE" w:eastAsia="en-US"/>
    </w:rPr>
  </w:style>
  <w:style w:type="character" w:customStyle="1" w:styleId="UnresolvedMention">
    <w:name w:val="Unresolved Mention"/>
    <w:basedOn w:val="Absatz-Standardschriftart"/>
    <w:uiPriority w:val="99"/>
    <w:semiHidden/>
    <w:unhideWhenUsed/>
    <w:rsid w:val="006E16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806118">
      <w:bodyDiv w:val="1"/>
      <w:marLeft w:val="0"/>
      <w:marRight w:val="0"/>
      <w:marTop w:val="0"/>
      <w:marBottom w:val="0"/>
      <w:divBdr>
        <w:top w:val="none" w:sz="0" w:space="0" w:color="auto"/>
        <w:left w:val="none" w:sz="0" w:space="0" w:color="auto"/>
        <w:bottom w:val="none" w:sz="0" w:space="0" w:color="auto"/>
        <w:right w:val="none" w:sz="0" w:space="0" w:color="auto"/>
      </w:divBdr>
    </w:div>
    <w:div w:id="185803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c1940652.r52.cf0.rackcdn.com/58485609b8d39a3eff0006de/Magnetic-Field-Mapping-System-MMS-1A-RS_rev.9.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crcpress.com/Hall-Effect-Devices-Second-Edition/Popovic/p/book/9780750308557"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tmoewius@bec-gmbh.d" TargetMode="External"/><Relationship Id="rId1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14C32-E91B-4BAC-BD70-DD069F56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2663</Words>
  <Characters>16780</Characters>
  <Application>Microsoft Office Word</Application>
  <DocSecurity>0</DocSecurity>
  <Lines>139</Lines>
  <Paragraphs>38</Paragraphs>
  <ScaleCrop>false</ScaleCrop>
  <HeadingPairs>
    <vt:vector size="6" baseType="variant">
      <vt:variant>
        <vt:lpstr>Titel</vt:lpstr>
      </vt:variant>
      <vt:variant>
        <vt:i4>1</vt:i4>
      </vt:variant>
      <vt:variant>
        <vt:lpstr>Title</vt:lpstr>
      </vt:variant>
      <vt:variant>
        <vt:i4>1</vt:i4>
      </vt:variant>
      <vt:variant>
        <vt:lpstr>Cím</vt:lpstr>
      </vt:variant>
      <vt:variant>
        <vt:i4>1</vt:i4>
      </vt:variant>
    </vt:vector>
  </HeadingPairs>
  <TitlesOfParts>
    <vt:vector size="3" baseType="lpstr">
      <vt:lpstr>Roundoff Errors in the Cost Function for Sine Wave based ADC testing</vt:lpstr>
      <vt:lpstr>Roundoff Errors in the Cost Function for Sine Wave based ADC testing</vt:lpstr>
      <vt:lpstr>Roundoff Errors in the Cost Function for Sine Wave based ADC testing</vt:lpstr>
    </vt:vector>
  </TitlesOfParts>
  <Company>BME - MIT</Company>
  <LinksUpToDate>false</LinksUpToDate>
  <CharactersWithSpaces>19405</CharactersWithSpaces>
  <SharedDoc>false</SharedDoc>
  <HLinks>
    <vt:vector size="24" baseType="variant">
      <vt:variant>
        <vt:i4>5046362</vt:i4>
      </vt:variant>
      <vt:variant>
        <vt:i4>17</vt:i4>
      </vt:variant>
      <vt:variant>
        <vt:i4>0</vt:i4>
      </vt:variant>
      <vt:variant>
        <vt:i4>5</vt:i4>
      </vt:variant>
      <vt:variant>
        <vt:lpwstr>http://www.mit.bme.hu/books/quantization/</vt:lpwstr>
      </vt:variant>
      <vt:variant>
        <vt:lpwstr/>
      </vt:variant>
      <vt:variant>
        <vt:i4>3735592</vt:i4>
      </vt:variant>
      <vt:variant>
        <vt:i4>14</vt:i4>
      </vt:variant>
      <vt:variant>
        <vt:i4>0</vt:i4>
      </vt:variant>
      <vt:variant>
        <vt:i4>5</vt:i4>
      </vt:variant>
      <vt:variant>
        <vt:lpwstr>http://www1.icsi.berkeley.edu/~storn/code.html</vt:lpwstr>
      </vt:variant>
      <vt:variant>
        <vt:lpwstr/>
      </vt:variant>
      <vt:variant>
        <vt:i4>2621474</vt:i4>
      </vt:variant>
      <vt:variant>
        <vt:i4>11</vt:i4>
      </vt:variant>
      <vt:variant>
        <vt:i4>0</vt:i4>
      </vt:variant>
      <vt:variant>
        <vt:i4>5</vt:i4>
      </vt:variant>
      <vt:variant>
        <vt:lpwstr>http://dx.doi.org/10.1016/j.measurement.2013.05.004</vt:lpwstr>
      </vt:variant>
      <vt:variant>
        <vt:lpwstr/>
      </vt:variant>
      <vt:variant>
        <vt:i4>7143549</vt:i4>
      </vt:variant>
      <vt:variant>
        <vt:i4>8</vt:i4>
      </vt:variant>
      <vt:variant>
        <vt:i4>0</vt:i4>
      </vt:variant>
      <vt:variant>
        <vt:i4>5</vt:i4>
      </vt:variant>
      <vt:variant>
        <vt:lpwstr>http://ieeexplore.ieee.org/xpl/mostRecentIssue.jsp?punumber=5692954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Roundoff Errors in the Cost Function for Sine Wave based ADC testing</dc:title>
  <dc:creator>Luca De Vito</dc:creator>
  <cp:lastModifiedBy>User</cp:lastModifiedBy>
  <cp:revision>2</cp:revision>
  <cp:lastPrinted>2017-08-02T10:01:00Z</cp:lastPrinted>
  <dcterms:created xsi:type="dcterms:W3CDTF">2017-08-04T15:11:00Z</dcterms:created>
  <dcterms:modified xsi:type="dcterms:W3CDTF">2017-08-04T15:11:00Z</dcterms:modified>
</cp:coreProperties>
</file>