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84" w:rsidRPr="00EB45FF" w:rsidRDefault="00B57A6A" w:rsidP="007A68AE">
      <w:pPr>
        <w:pStyle w:val="Titolo"/>
        <w:spacing w:after="240"/>
      </w:pPr>
      <w:permStart w:id="1776898339" w:edGrp="everyone"/>
      <w:r w:rsidRPr="00D37B34">
        <w:t>A new system for the measure of gripping force based on the scattering</w:t>
      </w:r>
    </w:p>
    <w:p w:rsidR="00543384" w:rsidRPr="00EB45FF" w:rsidRDefault="00B57A6A" w:rsidP="00D751B9">
      <w:pPr>
        <w:pStyle w:val="Author"/>
        <w:rPr>
          <w:lang w:val="pt-PT"/>
        </w:rPr>
      </w:pPr>
      <w:r w:rsidRPr="00186379">
        <w:rPr>
          <w:lang w:val="it-IT"/>
        </w:rPr>
        <w:t>M. Becchetti</w:t>
      </w:r>
      <w:r w:rsidRPr="00186379">
        <w:rPr>
          <w:vertAlign w:val="superscript"/>
          <w:lang w:val="pt-PT"/>
        </w:rPr>
        <w:t>1</w:t>
      </w:r>
      <w:r w:rsidRPr="00186379">
        <w:rPr>
          <w:lang w:val="it-IT"/>
        </w:rPr>
        <w:t>, R. Marsili</w:t>
      </w:r>
      <w:r w:rsidRPr="00186379">
        <w:rPr>
          <w:vertAlign w:val="superscript"/>
          <w:lang w:val="pt-PT"/>
        </w:rPr>
        <w:t>1</w:t>
      </w:r>
      <w:r w:rsidRPr="00186379">
        <w:rPr>
          <w:lang w:val="it-IT"/>
        </w:rPr>
        <w:t>, F. Cannella</w:t>
      </w:r>
      <w:r w:rsidRPr="00186379">
        <w:rPr>
          <w:vertAlign w:val="superscript"/>
          <w:lang w:val="pt-PT"/>
        </w:rPr>
        <w:t>2</w:t>
      </w:r>
      <w:r w:rsidRPr="00186379">
        <w:rPr>
          <w:lang w:val="it-IT"/>
        </w:rPr>
        <w:t>, A. Garinei</w:t>
      </w:r>
      <w:r>
        <w:rPr>
          <w:vertAlign w:val="superscript"/>
          <w:lang w:val="pt-PT"/>
        </w:rPr>
        <w:t>3</w:t>
      </w:r>
    </w:p>
    <w:p w:rsidR="00543384" w:rsidRPr="00EB45FF" w:rsidRDefault="00B57A6A" w:rsidP="009F753E">
      <w:pPr>
        <w:pStyle w:val="Affiliation"/>
      </w:pPr>
      <w:r w:rsidRPr="00EB45FF">
        <w:rPr>
          <w:vertAlign w:val="superscript"/>
          <w:lang w:val="pt-PT"/>
        </w:rPr>
        <w:t>1</w:t>
      </w:r>
      <w:r w:rsidRPr="00EB45FF">
        <w:rPr>
          <w:lang w:val="pt-PT"/>
        </w:rPr>
        <w:t xml:space="preserve"> </w:t>
      </w:r>
      <w:r w:rsidRPr="00186379">
        <w:rPr>
          <w:lang w:val="pt-PT"/>
        </w:rPr>
        <w:t>Dipartimento di Ingegneria, Università degli Studi di Perugia, Perugia, 06125, Italy</w:t>
      </w:r>
      <w:r w:rsidRPr="00EB45FF">
        <w:rPr>
          <w:lang w:val="pt-PT"/>
        </w:rPr>
        <w:br/>
      </w:r>
      <w:r w:rsidRPr="00EB45FF">
        <w:rPr>
          <w:vertAlign w:val="superscript"/>
          <w:lang w:val="pt-PT"/>
        </w:rPr>
        <w:t>2</w:t>
      </w:r>
      <w:r w:rsidRPr="00EB45FF">
        <w:rPr>
          <w:lang w:val="pt-PT"/>
        </w:rPr>
        <w:t xml:space="preserve"> </w:t>
      </w:r>
      <w:r w:rsidRPr="00186379">
        <w:rPr>
          <w:lang w:val="pt-PT"/>
        </w:rPr>
        <w:t>Istituto Italiano di Tecnologia, Genova, 16163, Italy</w:t>
      </w:r>
      <w:r w:rsidRPr="00EB45FF">
        <w:rPr>
          <w:lang w:val="pt-PT"/>
        </w:rPr>
        <w:br/>
      </w:r>
      <w:r w:rsidRPr="00EB45FF">
        <w:rPr>
          <w:vertAlign w:val="superscript"/>
          <w:lang w:val="pt-PT"/>
        </w:rPr>
        <w:t>3</w:t>
      </w:r>
      <w:r w:rsidRPr="00EB45FF">
        <w:rPr>
          <w:lang w:val="pt-PT"/>
        </w:rPr>
        <w:t xml:space="preserve"> </w:t>
      </w:r>
      <w:r w:rsidRPr="00186379">
        <w:rPr>
          <w:lang w:val="pt-PT"/>
        </w:rPr>
        <w:t>DMII, Università degli Studi Guglielmo Marconi, Roma, 00193, Italy</w:t>
      </w:r>
    </w:p>
    <w:p w:rsidR="006132C5" w:rsidRPr="00EB45FF" w:rsidRDefault="00BB7E3F" w:rsidP="00340C7C">
      <w:pPr>
        <w:pStyle w:val="Abstract"/>
      </w:pPr>
      <w:r>
        <w:rPr>
          <w:noProof/>
          <w:lang w:val="nl-NL" w:eastAsia="nl-NL"/>
        </w:rPr>
      </w:r>
      <w:r w:rsidR="00B57A6A">
        <w:rPr>
          <w:noProof/>
          <w:lang w:val="nl-NL" w:eastAsia="nl-NL"/>
        </w:rPr>
        <w:pict>
          <v:rect id="Rectangle 222" o:spid="_x0000_s1030" style="width:510.25pt;height:71.95pt;visibility:visible;mso-left-percent:-10001;mso-top-percent:-10001;mso-position-horizontal:absolute;mso-position-horizontal-relative:char;mso-position-vertical:absolute;mso-position-vertical-relative:line;mso-left-percent:-10001;mso-top-percent:-10001" fillcolor="#c6d9f1" stroked="f" strokeweight=".5pt">
            <v:shadow color="#243f60" opacity=".5" offset="1pt"/>
            <v:textbox style="mso-fit-shape-to-text:t" inset="3mm,3mm,3mm,3mm">
              <w:txbxContent>
                <w:p w:rsidR="00B57A6A" w:rsidRDefault="00B57A6A" w:rsidP="00B57A6A">
                  <w:pPr>
                    <w:pStyle w:val="Abstract"/>
                  </w:pPr>
                  <w:permStart w:id="944783158" w:edGrp="everyone"/>
                  <w:r>
                    <w:t>The measurement of contact pressure of human fingers is very important to understand human perceptual mechanisms, that is the main goal of most of the neuroscientific studies. It may also lead to a correct development of tactile devices and haptic systems, as they are intended to convey controllable and effective stimuli.</w:t>
                  </w:r>
                </w:p>
                <w:p w:rsidR="00DC2418" w:rsidRDefault="00B57A6A" w:rsidP="00B57A6A">
                  <w:pPr>
                    <w:pStyle w:val="Abstract"/>
                  </w:pPr>
                  <w:r>
                    <w:t>In this work, an optical measurement system based on Frustrated Total Internal Reflection (FTIR) is proposed for the measurement of the pressure distribution on the contact area between a human finger and a flat surface. The feasibility study performed shows that the tested sensor can be effectively used for the measurement of the fingertip contact pressure both on static and dynamic conditions.</w:t>
                  </w:r>
                  <w:r w:rsidR="00DC2418" w:rsidRPr="00CC561B">
                    <w:t>.</w:t>
                  </w:r>
                  <w:permEnd w:id="944783158"/>
                </w:p>
              </w:txbxContent>
            </v:textbox>
            <w10:wrap type="none"/>
            <w10:anchorlock/>
          </v:rect>
        </w:pict>
      </w:r>
    </w:p>
    <w:permEnd w:id="1776898339"/>
    <w:p w:rsidR="006132C5" w:rsidRPr="00EB45FF" w:rsidRDefault="00BB7E3F" w:rsidP="000C547A">
      <w:pPr>
        <w:pStyle w:val="Editor"/>
      </w:pPr>
      <w:r>
        <w:rPr>
          <w:noProof/>
          <w:lang w:val="nl-NL" w:eastAsia="nl-NL"/>
        </w:rPr>
      </w:r>
      <w:r>
        <w:rPr>
          <w:noProof/>
          <w:lang w:val="nl-NL" w:eastAsia="nl-NL"/>
        </w:rPr>
        <w:pict>
          <v:shapetype id="_x0000_t32" coordsize="21600,21600" o:spt="32" o:oned="t" path="m,l21600,21600e" filled="f">
            <v:path arrowok="t" fillok="f" o:connecttype="none"/>
            <o:lock v:ext="edit" shapetype="t"/>
          </v:shapetype>
          <v:shape id="AutoShape 223" o:spid="_x0000_s1029" type="#_x0000_t32" style="width:510.25pt;height:0;visibility:visible;mso-left-percent:-10001;mso-top-percent:-10001;mso-position-horizontal:absolute;mso-position-horizontal-relative:char;mso-position-vertical:absolute;mso-position-vertical-relative:line;mso-left-percent:-10001;mso-top-percent:-10001">
            <v:stroke dashstyle="1 1" endcap="round"/>
            <w10:wrap type="none"/>
            <w10:anchorlock/>
          </v:shape>
        </w:pict>
      </w:r>
    </w:p>
    <w:p w:rsidR="0095317F" w:rsidRPr="0095317F" w:rsidRDefault="0095317F" w:rsidP="0095317F">
      <w:pPr>
        <w:pStyle w:val="SectionName"/>
        <w:rPr>
          <w:b w:val="0"/>
        </w:rPr>
      </w:pPr>
      <w:r w:rsidRPr="00280B0C">
        <w:t>Section:</w:t>
      </w:r>
      <w:r w:rsidRPr="0095317F">
        <w:rPr>
          <w:b w:val="0"/>
        </w:rPr>
        <w:t xml:space="preserve"> RESEARCH PAPER </w:t>
      </w:r>
    </w:p>
    <w:p w:rsidR="006132C5" w:rsidRPr="00EB45FF" w:rsidRDefault="006132C5" w:rsidP="0095317F">
      <w:pPr>
        <w:pStyle w:val="Keywords"/>
      </w:pPr>
      <w:permStart w:id="2004430683" w:edGrp="everyone"/>
      <w:r w:rsidRPr="00EB45FF">
        <w:rPr>
          <w:b/>
        </w:rPr>
        <w:t>Keywords:</w:t>
      </w:r>
      <w:r w:rsidRPr="00EB45FF">
        <w:t xml:space="preserve"> </w:t>
      </w:r>
      <w:r w:rsidR="00B57A6A" w:rsidRPr="00186379">
        <w:t>Frustrated Total Internal Reflection (FTIR), fingertip contact pressure, biomechanics</w:t>
      </w:r>
    </w:p>
    <w:permEnd w:id="2004430683"/>
    <w:p w:rsidR="006132C5" w:rsidRPr="00EB45FF" w:rsidRDefault="006132C5" w:rsidP="009F753E">
      <w:pPr>
        <w:pStyle w:val="Citation"/>
      </w:pPr>
      <w:r w:rsidRPr="00EB45FF">
        <w:rPr>
          <w:b/>
        </w:rPr>
        <w:t>Citation:</w:t>
      </w:r>
      <w:r w:rsidRPr="00EB45FF">
        <w:t xml:space="preserve"> </w:t>
      </w:r>
      <w:r w:rsidR="009F753E" w:rsidRPr="00EB45FF">
        <w:t>Thomas Bruns, D</w:t>
      </w:r>
      <w:r w:rsidR="00396C0A">
        <w:t>irk Röske, Paul P.L. Regtien, Fr</w:t>
      </w:r>
      <w:r w:rsidR="009F753E" w:rsidRPr="00EB45FF">
        <w:t xml:space="preserve">ancisco Alegria, Template for an IMEKO event paper, </w:t>
      </w:r>
      <w:r w:rsidR="006C6914" w:rsidRPr="004A78B2">
        <w:t xml:space="preserve">Acta IMEKO, </w:t>
      </w:r>
      <w:r w:rsidR="006C6914" w:rsidRPr="00DA4117">
        <w:t>vol.</w:t>
      </w:r>
      <w:r w:rsidR="006C6914">
        <w:t> </w:t>
      </w:r>
      <w:r w:rsidR="00DC2418">
        <w:t>A</w:t>
      </w:r>
      <w:r w:rsidR="006C6914" w:rsidRPr="00DA4117">
        <w:t xml:space="preserve">, no. </w:t>
      </w:r>
      <w:r w:rsidR="00DC2418">
        <w:t>B</w:t>
      </w:r>
      <w:r w:rsidR="006C6914" w:rsidRPr="00DA4117">
        <w:t xml:space="preserve">, article </w:t>
      </w:r>
      <w:r w:rsidR="00DC2418">
        <w:t>N</w:t>
      </w:r>
      <w:r w:rsidR="006C6914" w:rsidRPr="00DA4117">
        <w:t xml:space="preserve">, </w:t>
      </w:r>
      <w:r w:rsidR="00DC2418">
        <w:t>month</w:t>
      </w:r>
      <w:r w:rsidR="006C6914">
        <w:t> </w:t>
      </w:r>
      <w:r w:rsidR="00DC2418">
        <w:t>year</w:t>
      </w:r>
      <w:r w:rsidR="006C6914" w:rsidRPr="00DA4117">
        <w:t>, identifier: IMEKO-ACTA-</w:t>
      </w:r>
      <w:r w:rsidR="00A21D8D">
        <w:fldChar w:fldCharType="begin"/>
      </w:r>
      <w:r w:rsidR="006C6914">
        <w:instrText xml:space="preserve"> DOCPROPERTY  "Acta IMEKO Issue Volume"  \#00 \* MERGEFORMAT </w:instrText>
      </w:r>
      <w:r w:rsidR="00A21D8D">
        <w:fldChar w:fldCharType="separate"/>
      </w:r>
      <w:r w:rsidR="00E526EE">
        <w:t>0</w:t>
      </w:r>
      <w:r w:rsidR="00DC2418">
        <w:t>A</w:t>
      </w:r>
      <w:r w:rsidR="00A21D8D">
        <w:fldChar w:fldCharType="end"/>
      </w:r>
      <w:r w:rsidR="006C6914" w:rsidRPr="00DA4117">
        <w:t xml:space="preserve"> (</w:t>
      </w:r>
      <w:r w:rsidR="00BB7E3F">
        <w:fldChar w:fldCharType="begin"/>
      </w:r>
      <w:r w:rsidR="00BB7E3F">
        <w:instrText xml:space="preserve"> DOCPROPERTY  "Acta IMEKO Issue Year"  \* MERGEFORMAT </w:instrText>
      </w:r>
      <w:r w:rsidR="00BB7E3F">
        <w:fldChar w:fldCharType="separate"/>
      </w:r>
      <w:r w:rsidR="00DC2418">
        <w:t>year</w:t>
      </w:r>
      <w:r w:rsidR="00BB7E3F">
        <w:fldChar w:fldCharType="end"/>
      </w:r>
      <w:r w:rsidR="006C6914" w:rsidRPr="00DA4117">
        <w:t>)-</w:t>
      </w:r>
      <w:r w:rsidR="00A21D8D">
        <w:fldChar w:fldCharType="begin"/>
      </w:r>
      <w:r w:rsidR="006C6914">
        <w:instrText xml:space="preserve"> DOCPROPERTY  "Acta IMEKO Issue Number"  \#00 \* MERGEFORMAT </w:instrText>
      </w:r>
      <w:r w:rsidR="00A21D8D">
        <w:fldChar w:fldCharType="separate"/>
      </w:r>
      <w:r w:rsidR="00E526EE">
        <w:t>0</w:t>
      </w:r>
      <w:r w:rsidR="00DC2418">
        <w:t>B</w:t>
      </w:r>
      <w:r w:rsidR="00A21D8D">
        <w:fldChar w:fldCharType="end"/>
      </w:r>
      <w:r w:rsidR="006C6914" w:rsidRPr="00DA4117">
        <w:t>-</w:t>
      </w:r>
      <w:r w:rsidR="00A21D8D">
        <w:fldChar w:fldCharType="begin"/>
      </w:r>
      <w:r w:rsidR="006C6914">
        <w:instrText xml:space="preserve"> DOCPROPERTY  "Acta IMEKO Article Number"  \#00 \* MERGEFORMAT </w:instrText>
      </w:r>
      <w:r w:rsidR="00A21D8D">
        <w:fldChar w:fldCharType="separate"/>
      </w:r>
      <w:r w:rsidR="00E526EE">
        <w:t>0</w:t>
      </w:r>
      <w:r w:rsidR="00DC2418">
        <w:t>N</w:t>
      </w:r>
      <w:r w:rsidR="00A21D8D">
        <w:fldChar w:fldCharType="end"/>
      </w:r>
    </w:p>
    <w:p w:rsidR="006132C5" w:rsidRPr="00EB45FF" w:rsidRDefault="007C6EC7" w:rsidP="006132C5">
      <w:pPr>
        <w:pStyle w:val="Editor"/>
      </w:pPr>
      <w:r>
        <w:rPr>
          <w:b/>
        </w:rPr>
        <w:t xml:space="preserve">Section </w:t>
      </w:r>
      <w:r w:rsidR="009844C6" w:rsidRPr="00DA4117">
        <w:rPr>
          <w:b/>
        </w:rPr>
        <w:t>Editor:</w:t>
      </w:r>
      <w:r w:rsidR="009844C6" w:rsidRPr="00DA4117">
        <w:t xml:space="preserve"> </w:t>
      </w:r>
      <w:r>
        <w:t>name, affiliation</w:t>
      </w:r>
    </w:p>
    <w:p w:rsidR="006C6914" w:rsidRPr="004A78B2" w:rsidRDefault="006132C5" w:rsidP="006C6914">
      <w:pPr>
        <w:pStyle w:val="SignificantDates"/>
      </w:pPr>
      <w:r w:rsidRPr="00EB45FF">
        <w:rPr>
          <w:b/>
        </w:rPr>
        <w:t>Received</w:t>
      </w:r>
      <w:r w:rsidRPr="00EB45FF">
        <w:t xml:space="preserve"> </w:t>
      </w:r>
      <w:r w:rsidR="001B4811" w:rsidRPr="00EB45FF">
        <w:t>month</w:t>
      </w:r>
      <w:r w:rsidRPr="00EB45FF">
        <w:t xml:space="preserve"> </w:t>
      </w:r>
      <w:r w:rsidR="001B4811" w:rsidRPr="00EB45FF">
        <w:t>day</w:t>
      </w:r>
      <w:r w:rsidRPr="00EB45FF">
        <w:t xml:space="preserve">, </w:t>
      </w:r>
      <w:r w:rsidR="001B4811" w:rsidRPr="00EB45FF">
        <w:t>year</w:t>
      </w:r>
      <w:r w:rsidRPr="00EB45FF">
        <w:t xml:space="preserve">; </w:t>
      </w:r>
      <w:r w:rsidRPr="00EB45FF">
        <w:rPr>
          <w:b/>
        </w:rPr>
        <w:t>In final form</w:t>
      </w:r>
      <w:r w:rsidRPr="00EB45FF">
        <w:t xml:space="preserve"> </w:t>
      </w:r>
      <w:r w:rsidR="001B4811" w:rsidRPr="00EB45FF">
        <w:t>month day, year</w:t>
      </w:r>
      <w:r w:rsidRPr="00EB45FF">
        <w:t xml:space="preserve">; </w:t>
      </w:r>
      <w:r w:rsidRPr="00EB45FF">
        <w:rPr>
          <w:b/>
        </w:rPr>
        <w:t>Published</w:t>
      </w:r>
      <w:r w:rsidR="006C6914" w:rsidRPr="004A78B2">
        <w:t xml:space="preserve"> </w:t>
      </w:r>
      <w:r w:rsidR="00DC2418">
        <w:t>month</w:t>
      </w:r>
      <w:r w:rsidR="006C6914">
        <w:t xml:space="preserve"> </w:t>
      </w:r>
      <w:r w:rsidR="00DC2418">
        <w:t>year</w:t>
      </w:r>
    </w:p>
    <w:p w:rsidR="00C36087" w:rsidRPr="00EB45FF" w:rsidRDefault="006132C5" w:rsidP="006C6914">
      <w:pPr>
        <w:pStyle w:val="SignificantDates"/>
      </w:pPr>
      <w:r w:rsidRPr="00EB45FF">
        <w:rPr>
          <w:b/>
        </w:rPr>
        <w:t>Copyright:</w:t>
      </w:r>
      <w:r w:rsidRPr="00EB45FF">
        <w:t xml:space="preserve"> © </w:t>
      </w:r>
      <w:r w:rsidR="00DC2418">
        <w:t>year</w:t>
      </w:r>
      <w:r w:rsidR="006C6914">
        <w:t xml:space="preserve"> </w:t>
      </w:r>
      <w:r w:rsidRPr="00EB45FF">
        <w:t>IMEKO. This is an open-access article distributed under the terms of the Creative Commons Attribution 3.0 License, which permits unrestricted use, distribution, and reproduction in any medium, provided the original</w:t>
      </w:r>
      <w:r w:rsidR="000C18AE" w:rsidRPr="00EB45FF">
        <w:t xml:space="preserve"> author and source are credited</w:t>
      </w:r>
    </w:p>
    <w:p w:rsidR="006132C5" w:rsidRPr="00EB45FF" w:rsidRDefault="006132C5" w:rsidP="00C825FD">
      <w:pPr>
        <w:pStyle w:val="Editor"/>
      </w:pPr>
      <w:permStart w:id="676222915" w:edGrp="everyone"/>
      <w:r w:rsidRPr="00EB45FF">
        <w:rPr>
          <w:b/>
        </w:rPr>
        <w:t>Funding:</w:t>
      </w:r>
      <w:r w:rsidRPr="00EB45FF">
        <w:t xml:space="preserve"> This work was supported by </w:t>
      </w:r>
      <w:r w:rsidR="00C825FD" w:rsidRPr="00EB45FF">
        <w:t>Measurement Science Consultancy, The Netherlands</w:t>
      </w:r>
    </w:p>
    <w:p w:rsidR="006132C5" w:rsidRPr="00EB45FF" w:rsidRDefault="00C825FD" w:rsidP="006132C5">
      <w:pPr>
        <w:pStyle w:val="Corresponding"/>
        <w:rPr>
          <w:lang w:val="en-US"/>
        </w:rPr>
      </w:pPr>
      <w:r w:rsidRPr="00EB45FF">
        <w:rPr>
          <w:b/>
          <w:lang w:val="en-US"/>
        </w:rPr>
        <w:t>Corresponding author:</w:t>
      </w:r>
      <w:r w:rsidRPr="00EB45FF">
        <w:rPr>
          <w:lang w:val="en-US"/>
        </w:rPr>
        <w:t xml:space="preserve"> </w:t>
      </w:r>
      <w:r w:rsidR="00B57A6A">
        <w:rPr>
          <w:lang w:val="en-US"/>
        </w:rPr>
        <w:t>Roberto Marsili</w:t>
      </w:r>
      <w:r w:rsidR="00B57A6A" w:rsidRPr="00EB45FF">
        <w:rPr>
          <w:lang w:val="en-US"/>
        </w:rPr>
        <w:t xml:space="preserve">, e-mail: </w:t>
      </w:r>
      <w:r w:rsidR="00B57A6A">
        <w:rPr>
          <w:lang w:val="en-US"/>
        </w:rPr>
        <w:t>roberto.marsili</w:t>
      </w:r>
      <w:r w:rsidR="00B57A6A" w:rsidRPr="00EB45FF">
        <w:rPr>
          <w:lang w:val="en-US"/>
        </w:rPr>
        <w:t>@</w:t>
      </w:r>
      <w:r w:rsidR="00B57A6A">
        <w:rPr>
          <w:lang w:val="en-US"/>
        </w:rPr>
        <w:t>unipg.it</w:t>
      </w:r>
    </w:p>
    <w:p w:rsidR="007D72F9" w:rsidRPr="00EB45FF" w:rsidRDefault="00BB7E3F" w:rsidP="000C547A">
      <w:pPr>
        <w:pStyle w:val="Editor"/>
      </w:pPr>
      <w:r>
        <w:rPr>
          <w:noProof/>
          <w:lang w:val="nl-NL" w:eastAsia="nl-NL"/>
        </w:rPr>
      </w:r>
      <w:r>
        <w:rPr>
          <w:noProof/>
          <w:lang w:val="nl-NL" w:eastAsia="nl-NL"/>
        </w:rPr>
        <w:pict>
          <v:shape id="AutoShape 220" o:spid="_x0000_s1028" type="#_x0000_t32" style="width:510.25pt;height:0;visibility:visible;mso-left-percent:-10001;mso-top-percent:-10001;mso-position-horizontal:absolute;mso-position-horizontal-relative:char;mso-position-vertical:absolute;mso-position-vertical-relative:line;mso-left-percent:-10001;mso-top-percent:-10001">
            <v:stroke dashstyle="1 1" endcap="round"/>
            <w10:wrap type="none"/>
            <w10:anchorlock/>
          </v:shape>
        </w:pict>
      </w:r>
    </w:p>
    <w:p w:rsidR="00355654" w:rsidRPr="00EB45FF" w:rsidRDefault="00355654" w:rsidP="00E526EE">
      <w:pPr>
        <w:ind w:firstLine="0"/>
        <w:rPr>
          <w:lang w:val="en-US"/>
        </w:rPr>
        <w:sectPr w:rsidR="00355654" w:rsidRPr="00EB45FF" w:rsidSect="009844C6">
          <w:headerReference w:type="default" r:id="rId9"/>
          <w:footerReference w:type="even" r:id="rId10"/>
          <w:footerReference w:type="default" r:id="rId11"/>
          <w:type w:val="continuous"/>
          <w:pgSz w:w="11907" w:h="16840" w:code="9"/>
          <w:pgMar w:top="1134" w:right="851" w:bottom="1418" w:left="851" w:header="720" w:footer="720" w:gutter="0"/>
          <w:pgNumType w:start="1"/>
          <w:cols w:space="720"/>
          <w:docGrid w:linePitch="360"/>
        </w:sectPr>
      </w:pPr>
    </w:p>
    <w:p w:rsidR="00543384" w:rsidRPr="00EB45FF" w:rsidRDefault="002C0334" w:rsidP="00AF213F">
      <w:pPr>
        <w:pStyle w:val="Level1Title"/>
      </w:pPr>
      <w:r w:rsidRPr="00EB45FF">
        <w:lastRenderedPageBreak/>
        <w:t>Introduction</w:t>
      </w:r>
    </w:p>
    <w:p w:rsidR="00B57A6A" w:rsidRDefault="00B57A6A" w:rsidP="00B57A6A">
      <w:r>
        <w:t xml:space="preserve">The investigation of the mechanisms of human tactile perception represents a fundamental topic in haptics. The fingertip deformation is the basic mechanical action in the tactile perception, since tactile sensitivity depends on the tissue strain and hence on the contact area. Different models are available to predict the behaviour of the fingertip in terms of contact area, deformation and pressure distribution [1,2]. Measurements are thus required both to determine the static fingertip area and force as input to the numerical models and to measure the area and the pressure necessary for numerical model validation. When measuring the contact pressure, the goal is to set up a measurement system with high sensitivity at low pressure, since, for specific applications, the typical pressure range is from 0 Pa to 50000 Pa. </w:t>
      </w:r>
    </w:p>
    <w:p w:rsidR="00B57A6A" w:rsidRDefault="00B57A6A" w:rsidP="00B57A6A">
      <w:r>
        <w:t xml:space="preserve">The main objective of this work is the development of a measurement system, which allows to characterize the different aspects of the interaction finger - contact surface, through </w:t>
      </w:r>
      <w:r>
        <w:br w:type="column"/>
      </w:r>
    </w:p>
    <w:p w:rsidR="00B57A6A" w:rsidRPr="00A3276F" w:rsidRDefault="00B57A6A" w:rsidP="00B57A6A">
      <w:pPr>
        <w:rPr>
          <w:sz w:val="32"/>
          <w:szCs w:val="32"/>
        </w:rPr>
      </w:pPr>
    </w:p>
    <w:p w:rsidR="00B57A6A" w:rsidRDefault="00B57A6A" w:rsidP="00B57A6A">
      <w:pPr>
        <w:ind w:firstLine="0"/>
      </w:pPr>
      <w:r>
        <w:t>the measurement of the contact area and of the pressure distribution, both in static and dynamic conditions.</w:t>
      </w:r>
    </w:p>
    <w:p w:rsidR="00B57A6A" w:rsidRDefault="00B57A6A" w:rsidP="00B57A6A">
      <w:r>
        <w:t xml:space="preserve">Many sensors based on different physical principles have been proposed for the measurement of pressure at contact surface between two rigid or flexible bodies. Some contact pressure measurement systems have been used for measuring pressure distribution at interfaces between objects, with application to comfort analysis and improvement of vehicle seats [3], for various biomedical applications such as measurement of contact pressure between hand and handle of a tool in order to </w:t>
      </w:r>
      <w:proofErr w:type="spellStart"/>
      <w:r>
        <w:t>analyze</w:t>
      </w:r>
      <w:proofErr w:type="spellEnd"/>
      <w:r>
        <w:t xml:space="preserve"> vibration transmission to the hand [4, 5] or between foot and ground for plantar pressure analysis [6, 7]. Many applications have been developed [8, 13] also in other fields such as robot technology (tactile sensors), for contact force mapping of mechanical parts. The film sensors used for those applications are based on piezo-polymers, capacitive, conductive-ink or resistive polymers sensing elements. However, many metrological problems remain unresolved, due to non-linearity, </w:t>
      </w:r>
      <w:proofErr w:type="spellStart"/>
      <w:r>
        <w:t>reological</w:t>
      </w:r>
      <w:proofErr w:type="spellEnd"/>
      <w:r>
        <w:t xml:space="preserve"> behaviour, mounting surface </w:t>
      </w:r>
      <w:r>
        <w:lastRenderedPageBreak/>
        <w:t>curvature and shape, dynamic characteristics, etc. Also frequency limitations can be due to the sensor itself or to the electronic processing and data acquisition system, when a matrix of many sensing elements is necessary. Piezo-polymers have probably the best metrological characteristic but cannot measure very slow fluctuations or static pressure components. Sensors based on conductive ink or resistive polymers showed from preliminary tests that metrological characteristics change with time and have large hysteresis. The capacitive sensing elements can be used to measure both dynamic and static pressure with acceptable linearity and hysteresis, but their sensitivity is low and they cannot measure very small pressures.</w:t>
      </w:r>
    </w:p>
    <w:p w:rsidR="00B57A6A" w:rsidRDefault="00B57A6A" w:rsidP="00B57A6A">
      <w:r>
        <w:t xml:space="preserve">Here an optical measurement system based on light scattering is developed and </w:t>
      </w:r>
      <w:proofErr w:type="spellStart"/>
      <w:r>
        <w:t>analyzed</w:t>
      </w:r>
      <w:proofErr w:type="spellEnd"/>
      <w:r>
        <w:t xml:space="preserve">. </w:t>
      </w:r>
    </w:p>
    <w:p w:rsidR="00B57A6A" w:rsidRPr="00BF09A5" w:rsidRDefault="00B57A6A" w:rsidP="00B57A6A">
      <w:pPr>
        <w:rPr>
          <w:lang w:val="en-US"/>
        </w:rPr>
      </w:pPr>
      <w:r>
        <w:t>The outline of this paper is as follows. First, the design of an optimized measurement system based on Frustrated Total Internal Reflection (FTIR) is described. Then the results of specific tests performed on the measurement system are shown, to define its static and dynamic behaviour and to evaluate if the proposed measurement technique can be effectively used to measure human fingertip mechanical properties in terms of contact area and pressure distribution.</w:t>
      </w:r>
    </w:p>
    <w:p w:rsidR="00B57A6A" w:rsidRPr="00EB45FF" w:rsidRDefault="00B57A6A" w:rsidP="00B57A6A">
      <w:pPr>
        <w:pStyle w:val="Level1Title"/>
      </w:pPr>
      <w:r w:rsidRPr="00BF09A5">
        <w:t>Experimental background and setup</w:t>
      </w:r>
    </w:p>
    <w:p w:rsidR="00B57A6A" w:rsidRDefault="00B57A6A" w:rsidP="00B57A6A">
      <w:r>
        <w:t>The principle of the measurement system is the light reflection/refraction at the interference between two transparent media. When the light passes through an interference between media of different refractive indices, the path of travel changes (Snell’s Law).</w:t>
      </w:r>
    </w:p>
    <w:p w:rsidR="00B57A6A" w:rsidRDefault="00B57A6A" w:rsidP="00B57A6A">
      <w:r>
        <w:t xml:space="preserve">Thus when a light source is installed at the edge of a thin glass plate and the incident angle </w:t>
      </w:r>
      <w:r>
        <w:rPr>
          <w:rFonts w:ascii="Times New Roman" w:hAnsi="Times New Roman"/>
        </w:rPr>
        <w:t>ϑ</w:t>
      </w:r>
      <w:r w:rsidRPr="00BF09A5">
        <w:rPr>
          <w:vertAlign w:val="subscript"/>
        </w:rPr>
        <w:t>1</w:t>
      </w:r>
      <w:r>
        <w:t xml:space="preserve"> exceeds the critical angle </w:t>
      </w:r>
      <w:proofErr w:type="spellStart"/>
      <w:r>
        <w:rPr>
          <w:rFonts w:ascii="Times New Roman" w:hAnsi="Times New Roman"/>
        </w:rPr>
        <w:t>ϑ</w:t>
      </w:r>
      <w:r w:rsidRPr="00BF09A5">
        <w:rPr>
          <w:vertAlign w:val="subscript"/>
        </w:rPr>
        <w:t>critical</w:t>
      </w:r>
      <w:proofErr w:type="spellEnd"/>
      <w:r>
        <w:t xml:space="preserve"> (Figure 1a), the plate acts as a light guide. In this case (total internal reflection) the light cannot be seen when observing the plate from below the plate.</w:t>
      </w:r>
    </w:p>
    <w:p w:rsidR="00B57A6A" w:rsidRPr="00EB45FF" w:rsidRDefault="00B57A6A" w:rsidP="00B57A6A">
      <w:pPr>
        <w:pStyle w:val="Figure"/>
        <w:keepNext/>
        <w:framePr w:w="4961" w:vSpace="284" w:wrap="notBeside" w:vAnchor="text" w:hAnchor="page" w:x="865" w:y="484"/>
      </w:pPr>
      <w:r>
        <w:rPr>
          <w:noProof/>
          <w:lang w:val="it-IT" w:eastAsia="it-IT"/>
        </w:rPr>
        <w:drawing>
          <wp:inline distT="0" distB="0" distL="0" distR="0" wp14:anchorId="425FF3F2" wp14:editId="761E61AE">
            <wp:extent cx="2825115" cy="3159125"/>
            <wp:effectExtent l="0" t="0" r="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5115" cy="3159125"/>
                    </a:xfrm>
                    <a:prstGeom prst="rect">
                      <a:avLst/>
                    </a:prstGeom>
                    <a:noFill/>
                    <a:ln>
                      <a:noFill/>
                    </a:ln>
                  </pic:spPr>
                </pic:pic>
              </a:graphicData>
            </a:graphic>
          </wp:inline>
        </w:drawing>
      </w:r>
    </w:p>
    <w:p w:rsidR="00B57A6A" w:rsidRPr="00EB45FF" w:rsidRDefault="00B57A6A" w:rsidP="00B57A6A">
      <w:pPr>
        <w:pStyle w:val="FigureCaption"/>
        <w:framePr w:w="4961" w:vSpace="284" w:wrap="notBeside" w:vAnchor="text" w:hAnchor="page" w:x="865" w:y="484"/>
        <w:spacing w:after="0"/>
      </w:pPr>
      <w:bookmarkStart w:id="0" w:name="_Ref312437359"/>
      <w:r w:rsidRPr="00EB45FF">
        <w:t>Fig</w:t>
      </w:r>
      <w:r>
        <w:t>ure</w:t>
      </w:r>
      <w:r w:rsidRPr="00EB45FF">
        <w:t xml:space="preserve"> </w:t>
      </w:r>
      <w:r w:rsidRPr="00EB45FF">
        <w:fldChar w:fldCharType="begin"/>
      </w:r>
      <w:r w:rsidRPr="00EB45FF">
        <w:instrText xml:space="preserve"> SEQ Figure \* ARABIC </w:instrText>
      </w:r>
      <w:r w:rsidRPr="00EB45FF">
        <w:fldChar w:fldCharType="separate"/>
      </w:r>
      <w:r>
        <w:rPr>
          <w:noProof/>
        </w:rPr>
        <w:t>1</w:t>
      </w:r>
      <w:r w:rsidRPr="00EB45FF">
        <w:fldChar w:fldCharType="end"/>
      </w:r>
      <w:bookmarkEnd w:id="0"/>
      <w:r>
        <w:t>.</w:t>
      </w:r>
      <w:r w:rsidRPr="00EB45FF">
        <w:t xml:space="preserve"> </w:t>
      </w:r>
      <w:r w:rsidRPr="00BF09A5">
        <w:t>Principle of measurement [9]</w:t>
      </w:r>
      <w:r w:rsidRPr="00EB45FF">
        <w:t>.</w:t>
      </w:r>
    </w:p>
    <w:p w:rsidR="00B57A6A" w:rsidRPr="00BF09A5" w:rsidRDefault="00B57A6A" w:rsidP="00B57A6A">
      <w:pPr>
        <w:rPr>
          <w:lang w:val="en-US"/>
        </w:rPr>
      </w:pPr>
      <w:r w:rsidRPr="00BF09A5">
        <w:rPr>
          <w:lang w:val="en-US"/>
        </w:rPr>
        <w:lastRenderedPageBreak/>
        <w:t>If a reflecting media is pressed against the plate, the surface of the media will scatter light in the contact surface, being the media with a refractive index different than the refractive index of the air (Fig</w:t>
      </w:r>
      <w:r>
        <w:rPr>
          <w:lang w:val="en-US"/>
        </w:rPr>
        <w:t xml:space="preserve">ure </w:t>
      </w:r>
      <w:r w:rsidRPr="00BF09A5">
        <w:rPr>
          <w:lang w:val="en-US"/>
        </w:rPr>
        <w:t>1b). By observing the light scattered, it is thus possible to view the shape of the contact surface. Depending on the roughness of the contact surface, the contact area will increase with the contact pressure, thus the light intensity can be used to measure the contact pressure between the two media (Fig</w:t>
      </w:r>
      <w:r>
        <w:rPr>
          <w:lang w:val="en-US"/>
        </w:rPr>
        <w:t>ure</w:t>
      </w:r>
      <w:r w:rsidRPr="00BF09A5">
        <w:rPr>
          <w:lang w:val="en-US"/>
        </w:rPr>
        <w:t xml:space="preserve"> 1c).</w:t>
      </w:r>
    </w:p>
    <w:p w:rsidR="00B57A6A" w:rsidRPr="00BF09A5" w:rsidRDefault="00B57A6A" w:rsidP="00B57A6A">
      <w:pPr>
        <w:rPr>
          <w:lang w:val="en-US"/>
        </w:rPr>
      </w:pPr>
      <w:r w:rsidRPr="00BF09A5">
        <w:rPr>
          <w:lang w:val="en-US"/>
        </w:rPr>
        <w:t>Methods based on white light refraction are used for the measurement of normal contact stress between 'soft' structures and a rigid planar surface, specifically for application to tire footprint analysis [9,</w:t>
      </w:r>
      <w:r>
        <w:rPr>
          <w:lang w:val="en-US"/>
        </w:rPr>
        <w:t xml:space="preserve"> </w:t>
      </w:r>
      <w:r w:rsidRPr="00BF09A5">
        <w:rPr>
          <w:lang w:val="en-US"/>
        </w:rPr>
        <w:t>10]. These systems are optimized to measure tire footprint pressures and are not suitable for the measurement of low pressures. The design of the proposed measurement system was developed to permit the measurement of low pressures that characterize human fingertip contact. The roughness and the mechanical characteristics of the contact surface are the most critical parameters for the realization of an effective pressure measurement system based on FTIR. These parameters must be carefully evaluated, because of their effects on the range and on the sensitivity of the measurement system.</w:t>
      </w:r>
    </w:p>
    <w:p w:rsidR="00B57A6A" w:rsidRPr="00BF09A5" w:rsidRDefault="00B57A6A" w:rsidP="00B57A6A">
      <w:pPr>
        <w:rPr>
          <w:lang w:val="en-US"/>
        </w:rPr>
      </w:pPr>
      <w:r w:rsidRPr="00BF09A5">
        <w:rPr>
          <w:lang w:val="en-US"/>
        </w:rPr>
        <w:t xml:space="preserve">The measurement system setup is shown in Figure 3: a sliding system realized through  threaded rods permits to adjust the camera position depending on its optics; a 200 mm x 200 mm x 200 mm darkroom was realized to avoid the interference of light from external environment; a 150 mm x 150 mm x 10 mm glass plate was fixed on a square support with a green LED strip installed around the perimeter. </w:t>
      </w:r>
    </w:p>
    <w:p w:rsidR="00B57A6A" w:rsidRDefault="00B57A6A" w:rsidP="00B57A6A">
      <w:pPr>
        <w:rPr>
          <w:lang w:val="en-US"/>
        </w:rPr>
      </w:pPr>
      <w:r w:rsidRPr="00BF09A5">
        <w:rPr>
          <w:lang w:val="en-US"/>
        </w:rPr>
        <w:t>The main characteristics of the glass plate are shown in Table 1.</w:t>
      </w:r>
    </w:p>
    <w:p w:rsidR="00B57A6A" w:rsidRPr="00BF09A5" w:rsidRDefault="00B57A6A" w:rsidP="00B57A6A">
      <w:pPr>
        <w:rPr>
          <w:lang w:val="en-US"/>
        </w:rPr>
      </w:pPr>
    </w:p>
    <w:p w:rsidR="00B57A6A" w:rsidRPr="00BF09A5" w:rsidRDefault="00B57A6A" w:rsidP="00B57A6A">
      <w:pPr>
        <w:pStyle w:val="FigureCaption"/>
        <w:spacing w:after="0"/>
      </w:pPr>
      <w:r w:rsidRPr="00BF09A5">
        <w:t>Table 1: Glass plate characteristics</w:t>
      </w:r>
    </w:p>
    <w:p w:rsidR="00B57A6A" w:rsidRPr="00BF09A5" w:rsidRDefault="00B57A6A" w:rsidP="00B57A6A">
      <w:pPr>
        <w:ind w:right="11" w:firstLine="113"/>
        <w:rPr>
          <w:rFonts w:ascii="Times New Roman" w:hAnsi="Times New Roman"/>
          <w:sz w:val="22"/>
          <w:szCs w:val="20"/>
          <w:lang w:val="en-US" w:eastAsia="it-IT" w:bidi="he-IL"/>
        </w:rPr>
      </w:pPr>
    </w:p>
    <w:tbl>
      <w:tblPr>
        <w:tblW w:w="4206" w:type="dxa"/>
        <w:tblInd w:w="392" w:type="dxa"/>
        <w:tblCellMar>
          <w:left w:w="10" w:type="dxa"/>
          <w:right w:w="10" w:type="dxa"/>
        </w:tblCellMar>
        <w:tblLook w:val="0000" w:firstRow="0" w:lastRow="0" w:firstColumn="0" w:lastColumn="0" w:noHBand="0" w:noVBand="0"/>
      </w:tblPr>
      <w:tblGrid>
        <w:gridCol w:w="2646"/>
        <w:gridCol w:w="1560"/>
      </w:tblGrid>
      <w:tr w:rsidR="00B57A6A" w:rsidRPr="00BF09A5" w:rsidTr="00104079">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Chemical glass composition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it-IT" w:eastAsia="it-IT" w:bidi="he-IL"/>
              </w:rPr>
            </w:pPr>
            <w:r w:rsidRPr="00BF09A5">
              <w:rPr>
                <w:rFonts w:asciiTheme="minorHAnsi" w:hAnsiTheme="minorHAnsi"/>
                <w:sz w:val="16"/>
                <w:szCs w:val="16"/>
                <w:lang w:val="it-IT" w:eastAsia="it-IT" w:bidi="he-IL"/>
              </w:rPr>
              <w:t xml:space="preserve"> (SiO</w:t>
            </w:r>
            <w:r w:rsidRPr="00BF09A5">
              <w:rPr>
                <w:rFonts w:asciiTheme="minorHAnsi" w:hAnsiTheme="minorHAnsi"/>
                <w:sz w:val="16"/>
                <w:szCs w:val="16"/>
                <w:vertAlign w:val="subscript"/>
                <w:lang w:val="it-IT" w:eastAsia="it-IT" w:bidi="he-IL"/>
              </w:rPr>
              <w:t>2</w:t>
            </w:r>
            <w:r w:rsidRPr="00BF09A5">
              <w:rPr>
                <w:rFonts w:asciiTheme="minorHAnsi" w:hAnsiTheme="minorHAnsi"/>
                <w:sz w:val="16"/>
                <w:szCs w:val="16"/>
                <w:lang w:val="it-IT" w:eastAsia="it-IT" w:bidi="he-IL"/>
              </w:rPr>
              <w:t xml:space="preserve">) + </w:t>
            </w:r>
            <w:proofErr w:type="spellStart"/>
            <w:r w:rsidRPr="00BF09A5">
              <w:rPr>
                <w:rFonts w:asciiTheme="minorHAnsi" w:hAnsiTheme="minorHAnsi"/>
                <w:sz w:val="16"/>
                <w:szCs w:val="16"/>
                <w:lang w:val="it-IT" w:eastAsia="it-IT" w:bidi="he-IL"/>
              </w:rPr>
              <w:t>oxides</w:t>
            </w:r>
            <w:proofErr w:type="spellEnd"/>
          </w:p>
        </w:tc>
      </w:tr>
      <w:tr w:rsidR="00B57A6A" w:rsidRPr="00BF09A5" w:rsidTr="00104079">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Aspect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Transparent</w:t>
            </w:r>
          </w:p>
        </w:tc>
      </w:tr>
      <w:tr w:rsidR="00B57A6A" w:rsidRPr="00BF09A5" w:rsidTr="00104079">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Crystallinity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Amorphous</w:t>
            </w:r>
          </w:p>
        </w:tc>
      </w:tr>
      <w:tr w:rsidR="00B57A6A" w:rsidRPr="00BF09A5" w:rsidTr="00104079">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Refractive index</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1,458 ÷ 1,86</w:t>
            </w:r>
          </w:p>
        </w:tc>
      </w:tr>
      <w:tr w:rsidR="00B57A6A" w:rsidRPr="00BF09A5" w:rsidTr="00104079">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Nominal tensile strength</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4 MPa</w:t>
            </w:r>
          </w:p>
        </w:tc>
      </w:tr>
      <w:tr w:rsidR="00B57A6A" w:rsidRPr="00BF09A5" w:rsidTr="00104079">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Nominal compression strength</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 xml:space="preserve">1 </w:t>
            </w:r>
            <w:proofErr w:type="spellStart"/>
            <w:r w:rsidRPr="00BF09A5">
              <w:rPr>
                <w:rFonts w:asciiTheme="minorHAnsi" w:hAnsiTheme="minorHAnsi"/>
                <w:sz w:val="16"/>
                <w:szCs w:val="16"/>
                <w:lang w:val="en-US" w:eastAsia="it-IT" w:bidi="he-IL"/>
              </w:rPr>
              <w:t>GPa</w:t>
            </w:r>
            <w:proofErr w:type="spellEnd"/>
          </w:p>
        </w:tc>
      </w:tr>
      <w:tr w:rsidR="00B57A6A" w:rsidRPr="00BF09A5" w:rsidTr="00104079">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Nominal bending strength</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A6A" w:rsidRPr="00BF09A5" w:rsidRDefault="00B57A6A" w:rsidP="00104079">
            <w:pPr>
              <w:ind w:right="11" w:firstLine="113"/>
              <w:rPr>
                <w:rFonts w:asciiTheme="minorHAnsi" w:hAnsiTheme="minorHAnsi"/>
                <w:sz w:val="16"/>
                <w:szCs w:val="16"/>
                <w:lang w:val="en-US" w:eastAsia="it-IT" w:bidi="he-IL"/>
              </w:rPr>
            </w:pPr>
            <w:r w:rsidRPr="00BF09A5">
              <w:rPr>
                <w:rFonts w:asciiTheme="minorHAnsi" w:hAnsiTheme="minorHAnsi"/>
                <w:sz w:val="16"/>
                <w:szCs w:val="16"/>
                <w:lang w:val="en-US" w:eastAsia="it-IT" w:bidi="he-IL"/>
              </w:rPr>
              <w:t>40 MPa</w:t>
            </w:r>
          </w:p>
        </w:tc>
      </w:tr>
    </w:tbl>
    <w:p w:rsidR="00B57A6A" w:rsidRDefault="00B57A6A" w:rsidP="00B57A6A">
      <w:pPr>
        <w:spacing w:after="120"/>
        <w:ind w:firstLine="0"/>
        <w:jc w:val="center"/>
        <w:rPr>
          <w:rFonts w:ascii="Times New Roman" w:hAnsi="Times New Roman"/>
          <w:b/>
          <w:lang w:val="en-US" w:eastAsia="it-IT"/>
        </w:rPr>
      </w:pPr>
    </w:p>
    <w:p w:rsidR="00B57A6A" w:rsidRDefault="00B57A6A" w:rsidP="00B57A6A"/>
    <w:p w:rsidR="00B57A6A" w:rsidRPr="00EB45FF" w:rsidRDefault="00B57A6A" w:rsidP="00B57A6A">
      <w:pPr>
        <w:pStyle w:val="Level1Title"/>
      </w:pPr>
      <w:r w:rsidRPr="00BF09A5">
        <w:t>System characterization</w:t>
      </w:r>
    </w:p>
    <w:p w:rsidR="00B57A6A" w:rsidRPr="009F0E8B" w:rsidRDefault="00B57A6A" w:rsidP="00B57A6A">
      <w:pPr>
        <w:pStyle w:val="Level2Title"/>
      </w:pPr>
      <w:r w:rsidRPr="009F0E8B">
        <w:t>Static ch</w:t>
      </w:r>
      <w:bookmarkStart w:id="1" w:name="_GoBack"/>
      <w:bookmarkEnd w:id="1"/>
      <w:r w:rsidRPr="009F0E8B">
        <w:t>aracterization</w:t>
      </w:r>
    </w:p>
    <w:p w:rsidR="00B57A6A" w:rsidRDefault="00B57A6A" w:rsidP="00B57A6A">
      <w:r>
        <w:t>A first static analysis of the system was performed to characterize the behaviour of the sensor when a constant pressure is applied on it. For this purpose, the glass plate was covered with a thin membrane and fixed on a square support with a green LED strip installed around the perimeter.</w:t>
      </w:r>
    </w:p>
    <w:p w:rsidR="00B57A6A" w:rsidRDefault="00B57A6A" w:rsidP="00B57A6A">
      <w:r>
        <w:t>A Plexiglas frame was then realized to install the thin lattice membrane at the top of the glass plate: the membrane is stretched, thus there is a thin air gap (no contact) between the membrane and the glass plate in the starting configuration. The lattice membrane is talc-covered to increase the roughness of the contact surface and thus the sensitivity of the measurement system.</w:t>
      </w:r>
    </w:p>
    <w:p w:rsidR="00B57A6A" w:rsidRPr="00BF09A5" w:rsidRDefault="00B57A6A" w:rsidP="00B57A6A">
      <w:pPr>
        <w:rPr>
          <w:lang w:val="en-US"/>
        </w:rPr>
      </w:pPr>
      <w:r w:rsidRPr="00BF09A5">
        <w:rPr>
          <w:lang w:val="en-US"/>
        </w:rPr>
        <w:t>Figure 2 illustrates a typical result, from the literature, of the load-deformation curve for the latex membrane used.</w:t>
      </w:r>
    </w:p>
    <w:p w:rsidR="00B57A6A" w:rsidRDefault="00B57A6A" w:rsidP="00B57A6A">
      <w:r>
        <w:br w:type="page"/>
      </w:r>
    </w:p>
    <w:bookmarkStart w:id="2" w:name="_MON_1466345267"/>
    <w:bookmarkStart w:id="3" w:name="_MON_979736862"/>
    <w:bookmarkEnd w:id="2"/>
    <w:bookmarkEnd w:id="3"/>
    <w:bookmarkStart w:id="4" w:name="_MON_979736976"/>
    <w:bookmarkEnd w:id="4"/>
    <w:p w:rsidR="00B57A6A" w:rsidRDefault="00B57A6A" w:rsidP="00B57A6A">
      <w:r w:rsidRPr="009F0E8B">
        <w:object w:dxaOrig="6661" w:dyaOrig="4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8.55pt;height:126.15pt" o:ole="" fillcolor="window">
            <v:imagedata r:id="rId13" o:title="" croptop="5368f" cropleft="2789f" cropright="9483f"/>
          </v:shape>
          <o:OLEObject Type="Embed" ProgID="Word.Picture.8" ShapeID="_x0000_i1028" DrawAspect="Content" ObjectID="_1556519888" r:id="rId14"/>
        </w:object>
      </w:r>
    </w:p>
    <w:p w:rsidR="00B57A6A" w:rsidRPr="00BF09A5" w:rsidRDefault="00B57A6A" w:rsidP="00B57A6A">
      <w:pPr>
        <w:pStyle w:val="FigureCaption"/>
        <w:spacing w:after="0"/>
      </w:pPr>
      <w:r w:rsidRPr="00BF09A5">
        <w:t>Figure 2</w:t>
      </w:r>
      <w:r>
        <w:t>.</w:t>
      </w:r>
      <w:r w:rsidRPr="00BF09A5">
        <w:t xml:space="preserve"> Typical pressure - sensor thickness reduction curve [11]</w:t>
      </w:r>
      <w:r>
        <w:t>.</w:t>
      </w:r>
    </w:p>
    <w:p w:rsidR="00B57A6A" w:rsidRPr="00BF09A5" w:rsidRDefault="00B57A6A" w:rsidP="00B57A6A">
      <w:pPr>
        <w:rPr>
          <w:lang w:val="en-US"/>
        </w:rPr>
      </w:pPr>
    </w:p>
    <w:p w:rsidR="00B57A6A" w:rsidRPr="00BF09A5" w:rsidRDefault="00B57A6A" w:rsidP="00B57A6A">
      <w:pPr>
        <w:rPr>
          <w:lang w:val="en-US"/>
        </w:rPr>
      </w:pPr>
      <w:r w:rsidRPr="00BF09A5">
        <w:rPr>
          <w:lang w:val="en-US"/>
        </w:rPr>
        <w:t xml:space="preserve">From this result it is possible to see, in general, the non-linear behavior of the latex membrane. However in the pressure range of interest (0 – 50000 Pa), as a first approximation, we can consider linear the curve pressure–thickness reduction. </w:t>
      </w:r>
    </w:p>
    <w:p w:rsidR="00B57A6A" w:rsidRPr="00BF09A5" w:rsidRDefault="00B57A6A" w:rsidP="00B57A6A">
      <w:pPr>
        <w:rPr>
          <w:lang w:val="en-US"/>
        </w:rPr>
      </w:pPr>
      <w:r w:rsidRPr="00BF09A5">
        <w:rPr>
          <w:lang w:val="en-US"/>
        </w:rPr>
        <w:t xml:space="preserve">For the static calibration, a reference pressure is applied to the sensor by the thin membrane, which is loaded by a constant pressure chamber, whose pressure is measured by a pressure sensor connected to a </w:t>
      </w:r>
      <w:proofErr w:type="spellStart"/>
      <w:r w:rsidRPr="00BF09A5">
        <w:rPr>
          <w:lang w:val="en-US"/>
        </w:rPr>
        <w:t>Scandura</w:t>
      </w:r>
      <w:proofErr w:type="spellEnd"/>
      <w:r w:rsidRPr="00BF09A5">
        <w:rPr>
          <w:lang w:val="en-US"/>
        </w:rPr>
        <w:t xml:space="preserve"> Pascal 100 system. In order to avoid pressure losses, the contact between the pressure chamber and the glass plate is realized through an O-Ring for pneumatic applications (Fig</w:t>
      </w:r>
      <w:r>
        <w:rPr>
          <w:lang w:val="en-US"/>
        </w:rPr>
        <w:t>ure</w:t>
      </w:r>
      <w:r w:rsidRPr="00BF09A5">
        <w:rPr>
          <w:lang w:val="en-US"/>
        </w:rPr>
        <w:t xml:space="preserve"> 3).</w:t>
      </w:r>
    </w:p>
    <w:p w:rsidR="00B57A6A" w:rsidRPr="00BF09A5" w:rsidRDefault="00B57A6A" w:rsidP="00B57A6A">
      <w:pPr>
        <w:rPr>
          <w:lang w:val="en-US"/>
        </w:rPr>
      </w:pPr>
      <w:r>
        <w:rPr>
          <w:noProof/>
          <w:lang w:val="it-IT" w:eastAsia="it-IT"/>
        </w:rPr>
        <w:drawing>
          <wp:inline distT="0" distB="0" distL="0" distR="0" wp14:anchorId="69F6DFE4" wp14:editId="3EF82377">
            <wp:extent cx="2895600" cy="146939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0" cy="1469390"/>
                    </a:xfrm>
                    <a:prstGeom prst="rect">
                      <a:avLst/>
                    </a:prstGeom>
                    <a:noFill/>
                    <a:ln>
                      <a:noFill/>
                    </a:ln>
                  </pic:spPr>
                </pic:pic>
              </a:graphicData>
            </a:graphic>
          </wp:inline>
        </w:drawing>
      </w:r>
    </w:p>
    <w:p w:rsidR="00B57A6A" w:rsidRPr="00BF09A5" w:rsidRDefault="00B57A6A" w:rsidP="00B57A6A">
      <w:pPr>
        <w:pStyle w:val="FigureCaption"/>
        <w:spacing w:after="0"/>
      </w:pPr>
      <w:r w:rsidRPr="00BF09A5">
        <w:t>Fig</w:t>
      </w:r>
      <w:r>
        <w:t>ure</w:t>
      </w:r>
      <w:r w:rsidRPr="00BF09A5">
        <w:t xml:space="preserve"> 3</w:t>
      </w:r>
      <w:r>
        <w:t>. Test bench</w:t>
      </w:r>
      <w:r w:rsidRPr="00BF09A5">
        <w:t xml:space="preserve"> for static calibration</w:t>
      </w:r>
      <w:r>
        <w:t>.</w:t>
      </w:r>
    </w:p>
    <w:p w:rsidR="00B57A6A" w:rsidRPr="00BF09A5" w:rsidRDefault="00B57A6A" w:rsidP="00B57A6A">
      <w:pPr>
        <w:rPr>
          <w:lang w:val="en-US"/>
        </w:rPr>
      </w:pPr>
    </w:p>
    <w:p w:rsidR="00B57A6A" w:rsidRPr="00BF09A5" w:rsidRDefault="00B57A6A" w:rsidP="00B57A6A">
      <w:pPr>
        <w:rPr>
          <w:lang w:val="en-US"/>
        </w:rPr>
      </w:pPr>
      <w:r w:rsidRPr="00BF09A5">
        <w:rPr>
          <w:lang w:val="en-US"/>
        </w:rPr>
        <w:t xml:space="preserve">The reference pressure varies from 0 Pa to 100000 Pa, that is the maximum pressure to avoid fracture of the glass plate. </w:t>
      </w:r>
    </w:p>
    <w:p w:rsidR="00B57A6A" w:rsidRPr="00BF09A5" w:rsidRDefault="00B57A6A" w:rsidP="00B57A6A">
      <w:pPr>
        <w:rPr>
          <w:lang w:val="en-US"/>
        </w:rPr>
      </w:pPr>
      <w:r w:rsidRPr="00BF09A5">
        <w:rPr>
          <w:lang w:val="en-US"/>
        </w:rPr>
        <w:t>A high performance reflex digital camera (Canon EOS 1100D, with a 12,2 megapixel CMOS sensor), was used to take high resolution grey-level images. The camera was equipped with a 18-55mm f/3.5-5.6 lens: the distance from the camera to the glass plate was adjusted depending on the focal length of the camera. The camera parameters (ISO settings, shutter speed, white balance) were adjusted to obtain maximum sensitivity for the specific setup (f-number = 5,6, exposure time = 1/8 s, ISO 400).</w:t>
      </w:r>
    </w:p>
    <w:p w:rsidR="00B57A6A" w:rsidRPr="00BF09A5" w:rsidRDefault="00B57A6A" w:rsidP="00B57A6A">
      <w:pPr>
        <w:rPr>
          <w:lang w:val="en-US"/>
        </w:rPr>
      </w:pPr>
      <w:r w:rsidRPr="00BF09A5">
        <w:rPr>
          <w:lang w:val="en-US"/>
        </w:rPr>
        <w:t xml:space="preserve">The raw images (4272 x 2848 pixels) were acquired with the software Canon Eos Utility, converted in .tiff format and thus post-processed with </w:t>
      </w:r>
      <w:proofErr w:type="spellStart"/>
      <w:r w:rsidRPr="00BF09A5">
        <w:rPr>
          <w:lang w:val="en-US"/>
        </w:rPr>
        <w:t>Matlab</w:t>
      </w:r>
      <w:proofErr w:type="spellEnd"/>
      <w:r w:rsidRPr="00BF09A5">
        <w:rPr>
          <w:lang w:val="en-US"/>
        </w:rPr>
        <w:t xml:space="preserve"> toolbox. Images were acquired for each pressure step (5000 Pa – 21 steps) in the calibration range.</w:t>
      </w:r>
    </w:p>
    <w:p w:rsidR="00B57A6A" w:rsidRPr="00BF09A5" w:rsidRDefault="00B57A6A" w:rsidP="00B57A6A">
      <w:pPr>
        <w:rPr>
          <w:lang w:val="en-US"/>
        </w:rPr>
      </w:pPr>
      <w:r w:rsidRPr="00BF09A5">
        <w:rPr>
          <w:lang w:val="en-US"/>
        </w:rPr>
        <w:t>For a given pressure, the grey level of each pixel varies depending on the pixel location and on the local characteristics of the contact surface (roughness). The uncertainty is less than 1% full scale. Figure 4 illustrates a typical static calibration diagram: abscissa refers to the reference pressure (q</w:t>
      </w:r>
      <w:r w:rsidRPr="001F72B4">
        <w:rPr>
          <w:vertAlign w:val="subscript"/>
          <w:lang w:val="en-US"/>
        </w:rPr>
        <w:t>i</w:t>
      </w:r>
      <w:r w:rsidRPr="00BF09A5">
        <w:rPr>
          <w:lang w:val="en-US"/>
        </w:rPr>
        <w:t xml:space="preserve"> [Pa]); ordinate refers to the grey-level measured by the sensor (</w:t>
      </w:r>
      <w:proofErr w:type="spellStart"/>
      <w:r w:rsidRPr="00BF09A5">
        <w:rPr>
          <w:lang w:val="en-US"/>
        </w:rPr>
        <w:t>q</w:t>
      </w:r>
      <w:r w:rsidRPr="001F72B4">
        <w:rPr>
          <w:vertAlign w:val="subscript"/>
          <w:lang w:val="en-US"/>
        </w:rPr>
        <w:t>o</w:t>
      </w:r>
      <w:proofErr w:type="spellEnd"/>
      <w:r w:rsidRPr="00BF09A5">
        <w:rPr>
          <w:lang w:val="en-US"/>
        </w:rPr>
        <w:t xml:space="preserve"> [bar]). The calibration curve is obtained using the method of least squares.</w:t>
      </w:r>
    </w:p>
    <w:p w:rsidR="00B57A6A" w:rsidRDefault="00B57A6A" w:rsidP="00B57A6A">
      <w:r>
        <w:br w:type="column"/>
      </w:r>
    </w:p>
    <w:p w:rsidR="00B57A6A" w:rsidRDefault="00B57A6A" w:rsidP="00B57A6A">
      <w:r w:rsidRPr="001F72B4">
        <w:rPr>
          <w:noProof/>
          <w:lang w:val="it-IT" w:eastAsia="it-IT"/>
        </w:rPr>
        <w:drawing>
          <wp:inline distT="0" distB="0" distL="0" distR="0" wp14:anchorId="50756CD0" wp14:editId="43DC4692">
            <wp:extent cx="2873829" cy="1959114"/>
            <wp:effectExtent l="0" t="0" r="3175" b="317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872174" cy="1957986"/>
                    </a:xfrm>
                    <a:prstGeom prst="rect">
                      <a:avLst/>
                    </a:prstGeom>
                  </pic:spPr>
                </pic:pic>
              </a:graphicData>
            </a:graphic>
          </wp:inline>
        </w:drawing>
      </w:r>
    </w:p>
    <w:p w:rsidR="00B57A6A" w:rsidRPr="001F72B4" w:rsidRDefault="00B57A6A" w:rsidP="00B57A6A">
      <w:pPr>
        <w:pStyle w:val="FigureCaption"/>
        <w:spacing w:after="0"/>
      </w:pPr>
      <w:r w:rsidRPr="001F72B4">
        <w:t>Figure 4</w:t>
      </w:r>
      <w:r>
        <w:t>.</w:t>
      </w:r>
      <w:r w:rsidRPr="001F72B4">
        <w:t xml:space="preserve"> Typical static calibration diagram for a pixel</w:t>
      </w:r>
      <w:r>
        <w:t>.</w:t>
      </w:r>
    </w:p>
    <w:p w:rsidR="00B57A6A" w:rsidRDefault="00B57A6A" w:rsidP="00B57A6A">
      <w:pPr>
        <w:rPr>
          <w:lang w:val="en-US"/>
        </w:rPr>
      </w:pPr>
    </w:p>
    <w:p w:rsidR="00B57A6A" w:rsidRDefault="00B57A6A" w:rsidP="00B57A6A">
      <w:pPr>
        <w:rPr>
          <w:lang w:val="en-US"/>
        </w:rPr>
      </w:pPr>
      <w:r w:rsidRPr="001F72B4">
        <w:rPr>
          <w:lang w:val="en-US"/>
        </w:rPr>
        <w:t>After these first measurements, a measurement area was defined to reduce the dispersion due to the localized imperfections of the contact surfaces (Fig</w:t>
      </w:r>
      <w:r>
        <w:rPr>
          <w:lang w:val="en-US"/>
        </w:rPr>
        <w:t>ure</w:t>
      </w:r>
      <w:r w:rsidRPr="001F72B4">
        <w:rPr>
          <w:lang w:val="en-US"/>
        </w:rPr>
        <w:t xml:space="preserve"> 5). This is the most effective sensor area both for static and dynamic measurements.</w:t>
      </w:r>
    </w:p>
    <w:p w:rsidR="00B57A6A" w:rsidRDefault="00B57A6A" w:rsidP="00B57A6A">
      <w:pPr>
        <w:rPr>
          <w:lang w:val="en-US"/>
        </w:rPr>
      </w:pPr>
    </w:p>
    <w:p w:rsidR="00B57A6A" w:rsidRDefault="00B57A6A" w:rsidP="00B57A6A">
      <w:pPr>
        <w:jc w:val="center"/>
        <w:rPr>
          <w:lang w:val="en-US"/>
        </w:rPr>
      </w:pPr>
      <w:r w:rsidRPr="001F72B4">
        <w:rPr>
          <w:noProof/>
          <w:lang w:val="it-IT" w:eastAsia="it-IT"/>
        </w:rPr>
        <w:drawing>
          <wp:inline distT="0" distB="0" distL="0" distR="0" wp14:anchorId="748C352A" wp14:editId="41E07C33">
            <wp:extent cx="2378528" cy="1458686"/>
            <wp:effectExtent l="0" t="0" r="3175" b="825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srcRect t="14495" r="9524" b="9337"/>
                    <a:stretch/>
                  </pic:blipFill>
                  <pic:spPr bwMode="auto">
                    <a:xfrm>
                      <a:off x="0" y="0"/>
                      <a:ext cx="2377158" cy="1457846"/>
                    </a:xfrm>
                    <a:prstGeom prst="rect">
                      <a:avLst/>
                    </a:prstGeom>
                    <a:ln>
                      <a:noFill/>
                    </a:ln>
                    <a:extLst>
                      <a:ext uri="{53640926-AAD7-44D8-BBD7-CCE9431645EC}">
                        <a14:shadowObscured xmlns:a14="http://schemas.microsoft.com/office/drawing/2010/main"/>
                      </a:ext>
                    </a:extLst>
                  </pic:spPr>
                </pic:pic>
              </a:graphicData>
            </a:graphic>
          </wp:inline>
        </w:drawing>
      </w:r>
    </w:p>
    <w:p w:rsidR="00B57A6A" w:rsidRPr="001F72B4" w:rsidRDefault="00B57A6A" w:rsidP="00B57A6A">
      <w:pPr>
        <w:pStyle w:val="FigureCaption"/>
        <w:spacing w:after="0"/>
      </w:pPr>
      <w:r w:rsidRPr="001F72B4">
        <w:t>Fig</w:t>
      </w:r>
      <w:r>
        <w:t>ure</w:t>
      </w:r>
      <w:r w:rsidRPr="001F72B4">
        <w:t xml:space="preserve"> 5</w:t>
      </w:r>
      <w:r>
        <w:t>.</w:t>
      </w:r>
      <w:r w:rsidRPr="001F72B4">
        <w:t xml:space="preserve"> </w:t>
      </w:r>
      <w:r>
        <w:t>M</w:t>
      </w:r>
      <w:r w:rsidRPr="001F72B4">
        <w:t>easurement area selection</w:t>
      </w:r>
      <w:r>
        <w:t>.</w:t>
      </w:r>
    </w:p>
    <w:p w:rsidR="00B57A6A" w:rsidRDefault="00B57A6A" w:rsidP="00B57A6A">
      <w:pPr>
        <w:rPr>
          <w:lang w:val="en-US"/>
        </w:rPr>
      </w:pPr>
    </w:p>
    <w:p w:rsidR="00B57A6A" w:rsidRDefault="00B57A6A" w:rsidP="00B57A6A">
      <w:pPr>
        <w:pStyle w:val="Level2Title"/>
        <w:rPr>
          <w:lang w:val="en-US"/>
        </w:rPr>
      </w:pPr>
      <w:r w:rsidRPr="001F72B4">
        <w:rPr>
          <w:lang w:val="en-US"/>
        </w:rPr>
        <w:t>Preliminary dynamic characterization</w:t>
      </w:r>
    </w:p>
    <w:p w:rsidR="00B57A6A" w:rsidRDefault="00B57A6A" w:rsidP="00B57A6A">
      <w:pPr>
        <w:rPr>
          <w:lang w:val="en-US"/>
        </w:rPr>
      </w:pPr>
      <w:r w:rsidRPr="001F72B4">
        <w:rPr>
          <w:lang w:val="en-US"/>
        </w:rPr>
        <w:t>Then a dynamic characterization was performed by loading the sensor with a sinusoidal excitation applied through a rigid feeler pin (Fig</w:t>
      </w:r>
      <w:r>
        <w:rPr>
          <w:lang w:val="en-US"/>
        </w:rPr>
        <w:t>ure</w:t>
      </w:r>
      <w:r w:rsidRPr="001F72B4">
        <w:rPr>
          <w:lang w:val="en-US"/>
        </w:rPr>
        <w:t xml:space="preserve"> 6).  The compression force, generated by the electrodynamic exciter, is measured by a load cell.</w:t>
      </w:r>
    </w:p>
    <w:p w:rsidR="00B57A6A" w:rsidRDefault="00B57A6A" w:rsidP="00B57A6A">
      <w:pPr>
        <w:jc w:val="center"/>
        <w:rPr>
          <w:lang w:val="en-US"/>
        </w:rPr>
      </w:pPr>
      <w:r w:rsidRPr="001F72B4">
        <w:rPr>
          <w:noProof/>
          <w:lang w:val="it-IT" w:eastAsia="it-IT"/>
        </w:rPr>
        <w:drawing>
          <wp:inline distT="0" distB="0" distL="0" distR="0" wp14:anchorId="5C09989A" wp14:editId="7730313F">
            <wp:extent cx="3060883" cy="2737757"/>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8276" t="34030" r="18006" b="17480"/>
                    <a:stretch/>
                  </pic:blipFill>
                  <pic:spPr bwMode="auto">
                    <a:xfrm>
                      <a:off x="0" y="0"/>
                      <a:ext cx="3066471" cy="2742755"/>
                    </a:xfrm>
                    <a:prstGeom prst="rect">
                      <a:avLst/>
                    </a:prstGeom>
                    <a:noFill/>
                    <a:ln>
                      <a:noFill/>
                    </a:ln>
                    <a:extLst>
                      <a:ext uri="{53640926-AAD7-44D8-BBD7-CCE9431645EC}">
                        <a14:shadowObscured xmlns:a14="http://schemas.microsoft.com/office/drawing/2010/main"/>
                      </a:ext>
                    </a:extLst>
                  </pic:spPr>
                </pic:pic>
              </a:graphicData>
            </a:graphic>
          </wp:inline>
        </w:drawing>
      </w:r>
    </w:p>
    <w:p w:rsidR="00B57A6A" w:rsidRDefault="00B57A6A" w:rsidP="00B57A6A">
      <w:pPr>
        <w:pStyle w:val="FigureCaption"/>
        <w:spacing w:after="0"/>
      </w:pPr>
      <w:r w:rsidRPr="001F72B4">
        <w:t>Fig</w:t>
      </w:r>
      <w:r>
        <w:t>ure</w:t>
      </w:r>
      <w:r w:rsidRPr="001F72B4">
        <w:t xml:space="preserve"> 6</w:t>
      </w:r>
      <w:r>
        <w:t>. T</w:t>
      </w:r>
      <w:r w:rsidRPr="001F72B4">
        <w:t>est bench for dynamic characterization</w:t>
      </w:r>
      <w:r>
        <w:t xml:space="preserve">.    </w:t>
      </w:r>
      <w:r>
        <w:br w:type="page"/>
      </w:r>
    </w:p>
    <w:p w:rsidR="00B57A6A" w:rsidRDefault="00B57A6A" w:rsidP="00B57A6A">
      <w:pPr>
        <w:ind w:firstLine="0"/>
        <w:rPr>
          <w:lang w:val="en-US"/>
        </w:rPr>
      </w:pPr>
      <w:r w:rsidRPr="00CF34D1">
        <w:rPr>
          <w:lang w:val="en-US"/>
        </w:rPr>
        <w:lastRenderedPageBreak/>
        <w:t>Tests were performed using sine excitation: typical signals obtained are shown in Figure 7.</w:t>
      </w:r>
    </w:p>
    <w:p w:rsidR="00B57A6A" w:rsidRDefault="00B57A6A" w:rsidP="00B57A6A">
      <w:pPr>
        <w:rPr>
          <w:lang w:val="en-US"/>
        </w:rPr>
      </w:pPr>
      <w:r w:rsidRPr="00CF34D1">
        <w:rPr>
          <w:noProof/>
          <w:lang w:val="it-IT" w:eastAsia="it-IT"/>
        </w:rPr>
        <w:drawing>
          <wp:inline distT="0" distB="0" distL="0" distR="0" wp14:anchorId="0EDE2DE8" wp14:editId="7C93E609">
            <wp:extent cx="2835597" cy="2002971"/>
            <wp:effectExtent l="0" t="0" r="3175"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srcRect l="15058"/>
                    <a:stretch/>
                  </pic:blipFill>
                  <pic:spPr bwMode="auto">
                    <a:xfrm>
                      <a:off x="0" y="0"/>
                      <a:ext cx="2837232" cy="2004126"/>
                    </a:xfrm>
                    <a:prstGeom prst="rect">
                      <a:avLst/>
                    </a:prstGeom>
                    <a:ln>
                      <a:noFill/>
                    </a:ln>
                    <a:extLst>
                      <a:ext uri="{53640926-AAD7-44D8-BBD7-CCE9431645EC}">
                        <a14:shadowObscured xmlns:a14="http://schemas.microsoft.com/office/drawing/2010/main"/>
                      </a:ext>
                    </a:extLst>
                  </pic:spPr>
                </pic:pic>
              </a:graphicData>
            </a:graphic>
          </wp:inline>
        </w:drawing>
      </w:r>
    </w:p>
    <w:p w:rsidR="00B57A6A" w:rsidRDefault="00B57A6A" w:rsidP="00B57A6A">
      <w:pPr>
        <w:rPr>
          <w:lang w:val="en-US"/>
        </w:rPr>
      </w:pPr>
      <w:r w:rsidRPr="00CF34D1">
        <w:rPr>
          <w:noProof/>
          <w:lang w:val="it-IT" w:eastAsia="it-IT"/>
        </w:rPr>
        <w:drawing>
          <wp:inline distT="0" distB="0" distL="0" distR="0" wp14:anchorId="50ECCF6B" wp14:editId="27DE2825">
            <wp:extent cx="2786743" cy="1672045"/>
            <wp:effectExtent l="0" t="0" r="0" b="444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2790081" cy="1674048"/>
                    </a:xfrm>
                    <a:prstGeom prst="rect">
                      <a:avLst/>
                    </a:prstGeom>
                  </pic:spPr>
                </pic:pic>
              </a:graphicData>
            </a:graphic>
          </wp:inline>
        </w:drawing>
      </w:r>
    </w:p>
    <w:p w:rsidR="00B57A6A" w:rsidRPr="00CF34D1" w:rsidRDefault="00B57A6A" w:rsidP="00B57A6A">
      <w:pPr>
        <w:pStyle w:val="FigureCaption"/>
        <w:spacing w:after="0"/>
      </w:pPr>
      <w:r w:rsidRPr="00CF34D1">
        <w:t>Figure 7</w:t>
      </w:r>
      <w:r>
        <w:t>.</w:t>
      </w:r>
      <w:r w:rsidRPr="00CF34D1">
        <w:t xml:space="preserve"> Time history output system and force.</w:t>
      </w:r>
    </w:p>
    <w:p w:rsidR="00B57A6A" w:rsidRDefault="00B57A6A" w:rsidP="00B57A6A">
      <w:pPr>
        <w:rPr>
          <w:lang w:val="en-US"/>
        </w:rPr>
      </w:pPr>
    </w:p>
    <w:p w:rsidR="00B57A6A" w:rsidRDefault="00B57A6A" w:rsidP="00B57A6A">
      <w:pPr>
        <w:rPr>
          <w:lang w:val="en-US"/>
        </w:rPr>
      </w:pPr>
      <w:r w:rsidRPr="00CF34D1">
        <w:rPr>
          <w:lang w:val="en-US"/>
        </w:rPr>
        <w:t xml:space="preserve">For the images processing a specific software in </w:t>
      </w:r>
      <w:proofErr w:type="spellStart"/>
      <w:r w:rsidRPr="00CF34D1">
        <w:rPr>
          <w:lang w:val="en-US"/>
        </w:rPr>
        <w:t>LabView</w:t>
      </w:r>
      <w:proofErr w:type="spellEnd"/>
      <w:r w:rsidRPr="00CF34D1">
        <w:rPr>
          <w:lang w:val="en-US"/>
        </w:rPr>
        <w:t xml:space="preserve"> has been developed (Fig</w:t>
      </w:r>
      <w:r>
        <w:rPr>
          <w:lang w:val="en-US"/>
        </w:rPr>
        <w:t>ure</w:t>
      </w:r>
      <w:r w:rsidRPr="00CF34D1">
        <w:rPr>
          <w:lang w:val="en-US"/>
        </w:rPr>
        <w:t xml:space="preserve"> 8)</w:t>
      </w:r>
      <w:r>
        <w:rPr>
          <w:lang w:val="en-US"/>
        </w:rPr>
        <w:t>.</w:t>
      </w:r>
    </w:p>
    <w:p w:rsidR="00B57A6A" w:rsidRDefault="00B57A6A" w:rsidP="00B57A6A">
      <w:pPr>
        <w:rPr>
          <w:lang w:val="en-US"/>
        </w:rPr>
      </w:pPr>
    </w:p>
    <w:p w:rsidR="00B57A6A" w:rsidRDefault="00B57A6A" w:rsidP="00B57A6A">
      <w:pPr>
        <w:rPr>
          <w:lang w:val="en-US"/>
        </w:rPr>
      </w:pPr>
      <w:r>
        <w:rPr>
          <w:noProof/>
          <w:lang w:val="it-IT" w:eastAsia="it-IT"/>
        </w:rPr>
        <w:drawing>
          <wp:inline distT="0" distB="0" distL="0" distR="0" wp14:anchorId="10B6D8FA" wp14:editId="51AEB7E0">
            <wp:extent cx="2677795" cy="1790700"/>
            <wp:effectExtent l="0" t="0" r="8255"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7795" cy="1790700"/>
                    </a:xfrm>
                    <a:prstGeom prst="rect">
                      <a:avLst/>
                    </a:prstGeom>
                    <a:noFill/>
                    <a:ln>
                      <a:noFill/>
                    </a:ln>
                  </pic:spPr>
                </pic:pic>
              </a:graphicData>
            </a:graphic>
          </wp:inline>
        </w:drawing>
      </w:r>
    </w:p>
    <w:p w:rsidR="00B57A6A" w:rsidRDefault="00B57A6A" w:rsidP="00B57A6A">
      <w:pPr>
        <w:rPr>
          <w:lang w:val="en-US"/>
        </w:rPr>
      </w:pPr>
    </w:p>
    <w:p w:rsidR="00B57A6A" w:rsidRPr="00CF34D1" w:rsidRDefault="00B57A6A" w:rsidP="00B57A6A">
      <w:pPr>
        <w:pStyle w:val="FigureCaption"/>
        <w:spacing w:after="0"/>
      </w:pPr>
      <w:r w:rsidRPr="00CF34D1">
        <w:t>Fig</w:t>
      </w:r>
      <w:r>
        <w:t>ure</w:t>
      </w:r>
      <w:r w:rsidRPr="00CF34D1">
        <w:t xml:space="preserve"> 8</w:t>
      </w:r>
      <w:r>
        <w:t>. I</w:t>
      </w:r>
      <w:r w:rsidRPr="00CF34D1">
        <w:t>mage processing software interface</w:t>
      </w:r>
      <w:r>
        <w:t>.</w:t>
      </w:r>
    </w:p>
    <w:p w:rsidR="00B57A6A" w:rsidRDefault="00B57A6A" w:rsidP="00B57A6A">
      <w:pPr>
        <w:rPr>
          <w:lang w:val="en-US"/>
        </w:rPr>
      </w:pPr>
    </w:p>
    <w:p w:rsidR="00B57A6A" w:rsidRDefault="00B57A6A" w:rsidP="00B57A6A">
      <w:pPr>
        <w:rPr>
          <w:lang w:val="en-US"/>
        </w:rPr>
      </w:pPr>
      <w:r w:rsidRPr="00CF34D1">
        <w:rPr>
          <w:lang w:val="en-US"/>
        </w:rPr>
        <w:t>Changing excitation frequency keeping fixed the level of force the ratio between system output (gray level) and force amplitude vs frequency is plotted in Figure 9.</w:t>
      </w:r>
    </w:p>
    <w:p w:rsidR="00B57A6A" w:rsidRDefault="00B57A6A" w:rsidP="00B57A6A">
      <w:pPr>
        <w:rPr>
          <w:lang w:val="en-US"/>
        </w:rPr>
      </w:pPr>
    </w:p>
    <w:p w:rsidR="00B57A6A" w:rsidRDefault="00B57A6A" w:rsidP="00B57A6A">
      <w:pPr>
        <w:rPr>
          <w:lang w:val="en-US"/>
        </w:rPr>
      </w:pPr>
      <w:r>
        <w:rPr>
          <w:lang w:val="en-US"/>
        </w:rPr>
        <w:br w:type="column"/>
      </w:r>
      <w:r w:rsidRPr="00EF2737">
        <w:rPr>
          <w:noProof/>
          <w:lang w:val="it-IT" w:eastAsia="it-IT"/>
        </w:rPr>
        <w:lastRenderedPageBreak/>
        <w:drawing>
          <wp:inline distT="0" distB="0" distL="0" distR="0" wp14:anchorId="36D0EA09" wp14:editId="07AF370F">
            <wp:extent cx="2634689" cy="2193472"/>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srcRect l="12975" r="14706"/>
                    <a:stretch/>
                  </pic:blipFill>
                  <pic:spPr bwMode="auto">
                    <a:xfrm>
                      <a:off x="0" y="0"/>
                      <a:ext cx="2637760" cy="2196029"/>
                    </a:xfrm>
                    <a:prstGeom prst="rect">
                      <a:avLst/>
                    </a:prstGeom>
                    <a:ln>
                      <a:noFill/>
                    </a:ln>
                    <a:extLst>
                      <a:ext uri="{53640926-AAD7-44D8-BBD7-CCE9431645EC}">
                        <a14:shadowObscured xmlns:a14="http://schemas.microsoft.com/office/drawing/2010/main"/>
                      </a:ext>
                    </a:extLst>
                  </pic:spPr>
                </pic:pic>
              </a:graphicData>
            </a:graphic>
          </wp:inline>
        </w:drawing>
      </w:r>
    </w:p>
    <w:p w:rsidR="00B57A6A" w:rsidRPr="00EF2737" w:rsidRDefault="00B57A6A" w:rsidP="00B57A6A">
      <w:pPr>
        <w:pStyle w:val="FigureCaption"/>
        <w:spacing w:after="0"/>
      </w:pPr>
      <w:r w:rsidRPr="00EF2737">
        <w:t>Figure 9</w:t>
      </w:r>
      <w:r>
        <w:t>.</w:t>
      </w:r>
      <w:r w:rsidRPr="00EF2737">
        <w:t xml:space="preserve"> Time history output system and force.</w:t>
      </w:r>
    </w:p>
    <w:p w:rsidR="00B57A6A" w:rsidRPr="001F72B4" w:rsidRDefault="00B57A6A" w:rsidP="00B57A6A">
      <w:pPr>
        <w:rPr>
          <w:lang w:val="en-US"/>
        </w:rPr>
      </w:pPr>
    </w:p>
    <w:p w:rsidR="00B57A6A" w:rsidRPr="00EF2737" w:rsidRDefault="00B57A6A" w:rsidP="00B57A6A">
      <w:pPr>
        <w:rPr>
          <w:lang w:val="en-US"/>
        </w:rPr>
      </w:pPr>
      <w:r w:rsidRPr="00EF2737">
        <w:rPr>
          <w:lang w:val="en-US"/>
        </w:rPr>
        <w:t>These results allow establishing that a useful bandwidth is from 0 up to 10 Hz with tolerable response decrease lower than 5%.</w:t>
      </w:r>
    </w:p>
    <w:p w:rsidR="00B57A6A" w:rsidRPr="00EB45FF" w:rsidRDefault="00B57A6A" w:rsidP="00B57A6A">
      <w:pPr>
        <w:pStyle w:val="Level1Title"/>
      </w:pPr>
      <w:r w:rsidRPr="00EB45FF">
        <w:t>Conclusions</w:t>
      </w:r>
    </w:p>
    <w:p w:rsidR="00B57A6A" w:rsidRDefault="00B57A6A" w:rsidP="00B57A6A">
      <w:r>
        <w:t>The analysis of the contact pressure between the finger and a contact surface is of remarkable interest in the field of biomedical design, to characterize human fingertip mechanical properties in terms of contact area, deformation and pressure distribution.</w:t>
      </w:r>
    </w:p>
    <w:p w:rsidR="00B57A6A" w:rsidRDefault="00B57A6A" w:rsidP="00B57A6A">
      <w:r>
        <w:t>In this work a measurement technique based on FTIR is proposed for the analysis of contact pressure between the finger and a flat contact surface (glass plate).</w:t>
      </w:r>
    </w:p>
    <w:p w:rsidR="00B57A6A" w:rsidRDefault="00B57A6A" w:rsidP="00B57A6A">
      <w:r>
        <w:t>A FTIR measurement system was designed and tested to evaluate the feasibility and effectiveness of this measurement technique to measure the contact area and the pressure necessary for numerical fingertip model validation.</w:t>
      </w:r>
    </w:p>
    <w:p w:rsidR="00B57A6A" w:rsidRDefault="00B57A6A" w:rsidP="00B57A6A">
      <w:r>
        <w:t xml:space="preserve">Results showed that there are good assumptions to use the sensor for the measurement of the fingertip contact pressure both on static and dynamic conditions. </w:t>
      </w:r>
    </w:p>
    <w:p w:rsidR="00B57A6A" w:rsidRDefault="00B57A6A" w:rsidP="00B57A6A">
      <w:r>
        <w:t>Consistency and repeatability observed at this first stage is very encouraging for the development of an effective fingertip pressure measurement system based on FTIR.</w:t>
      </w:r>
    </w:p>
    <w:p w:rsidR="00B57A6A" w:rsidRDefault="00B57A6A" w:rsidP="00B57A6A">
      <w:r>
        <w:t xml:space="preserve">This will permit to </w:t>
      </w:r>
      <w:proofErr w:type="spellStart"/>
      <w:r>
        <w:t>analyze</w:t>
      </w:r>
      <w:proofErr w:type="spellEnd"/>
      <w:r>
        <w:t xml:space="preserve"> the </w:t>
      </w:r>
      <w:proofErr w:type="spellStart"/>
      <w:r>
        <w:t>behavior</w:t>
      </w:r>
      <w:proofErr w:type="spellEnd"/>
      <w:r>
        <w:t xml:space="preserve"> of the finger for different conditions, and thus to validate numerical models not only in contact area and force, but also in pressure, that is suitable for investigating the fingertip deformation in static and dynamic conditions.</w:t>
      </w:r>
    </w:p>
    <w:p w:rsidR="00B57A6A" w:rsidRDefault="00B57A6A" w:rsidP="00B57A6A">
      <w:r>
        <w:t>Plans for future work are to further explore new materials for higher sensitivity, test different configurations with a complete set of loading conditions.</w:t>
      </w:r>
    </w:p>
    <w:p w:rsidR="00B57A6A" w:rsidRPr="00EF2737" w:rsidRDefault="00B57A6A" w:rsidP="00B57A6A"/>
    <w:p w:rsidR="00B57A6A" w:rsidRPr="00EB45FF" w:rsidRDefault="00B57A6A" w:rsidP="00B57A6A">
      <w:pPr>
        <w:pStyle w:val="NoNumberFirstSection"/>
      </w:pPr>
      <w:r w:rsidRPr="00EB45FF">
        <w:t>References</w:t>
      </w:r>
    </w:p>
    <w:p w:rsidR="00B57A6A" w:rsidRDefault="00B57A6A" w:rsidP="00B57A6A">
      <w:pPr>
        <w:pStyle w:val="References"/>
      </w:pPr>
      <w:r w:rsidRPr="00EF2737">
        <w:t xml:space="preserve">J. Z. Wu, R. G. Dong, S. </w:t>
      </w:r>
      <w:proofErr w:type="spellStart"/>
      <w:r w:rsidRPr="00EF2737">
        <w:t>Rakheja</w:t>
      </w:r>
      <w:proofErr w:type="spellEnd"/>
      <w:r w:rsidRPr="00EF2737">
        <w:t xml:space="preserve">, A. W. </w:t>
      </w:r>
      <w:proofErr w:type="spellStart"/>
      <w:r w:rsidRPr="00EF2737">
        <w:t>Schopper</w:t>
      </w:r>
      <w:proofErr w:type="spellEnd"/>
      <w:r w:rsidRPr="00EF2737">
        <w:t xml:space="preserve">, and W. P. </w:t>
      </w:r>
      <w:proofErr w:type="spellStart"/>
      <w:r w:rsidRPr="00EF2737">
        <w:t>Smutz</w:t>
      </w:r>
      <w:proofErr w:type="spellEnd"/>
      <w:r w:rsidRPr="00EF2737">
        <w:t>, “A structural fingertip model for simulating of the biomechanics of tactile sensation,” Med. Eng. Phys., Mar. 20</w:t>
      </w:r>
      <w:r>
        <w:t>04, vol. 26, no. 2, pp. 165–175.</w:t>
      </w:r>
    </w:p>
    <w:p w:rsidR="00B57A6A" w:rsidRDefault="00B57A6A" w:rsidP="00B57A6A">
      <w:pPr>
        <w:pStyle w:val="References"/>
      </w:pPr>
      <w:r w:rsidRPr="00EF2737">
        <w:t xml:space="preserve">S. </w:t>
      </w:r>
      <w:proofErr w:type="spellStart"/>
      <w:r w:rsidRPr="00EF2737">
        <w:t>Shimawaki</w:t>
      </w:r>
      <w:proofErr w:type="spellEnd"/>
      <w:r w:rsidRPr="00EF2737">
        <w:t>, N. Sakai, “Quasi-static deformation analysis of a human finger using a three-dimensional Finite Element Model Constructed from CT Images”, Journal of Environment and Engineering, 2007, Vol. 2, no. 1.</w:t>
      </w:r>
    </w:p>
    <w:p w:rsidR="00B57A6A" w:rsidRDefault="00B57A6A" w:rsidP="00B57A6A">
      <w:pPr>
        <w:pStyle w:val="References"/>
      </w:pPr>
      <w:r w:rsidRPr="00EF2737">
        <w:t xml:space="preserve">M. </w:t>
      </w:r>
      <w:proofErr w:type="spellStart"/>
      <w:r w:rsidRPr="00EF2737">
        <w:t>Shiratori</w:t>
      </w:r>
      <w:proofErr w:type="spellEnd"/>
      <w:r w:rsidRPr="00EF2737">
        <w:t>, M. Ishida, “Development of body pressure distribution measurement device”, JSAE Review, July 1992, Vol. 13 n. 3</w:t>
      </w:r>
    </w:p>
    <w:p w:rsidR="00B57A6A" w:rsidRDefault="00B57A6A" w:rsidP="00B57A6A">
      <w:pPr>
        <w:pStyle w:val="References"/>
      </w:pPr>
      <w:r w:rsidRPr="00EF2737">
        <w:lastRenderedPageBreak/>
        <w:t xml:space="preserve">R. Marsili, G.L. Rossi, “The measurement of contact and grip force as reference for human hand transmitted vibration evaluation by laser scanning </w:t>
      </w:r>
      <w:proofErr w:type="spellStart"/>
      <w:r w:rsidRPr="00EF2737">
        <w:t>vibrometers</w:t>
      </w:r>
      <w:proofErr w:type="spellEnd"/>
      <w:r w:rsidRPr="00EF2737">
        <w:t>”, II Int. Conf. on Vibration Measurements by Laser Techniques, 23-25 Sept. 1996, Ancona Italy, SPIE Vol. 2868</w:t>
      </w:r>
      <w:r>
        <w:t>.</w:t>
      </w:r>
    </w:p>
    <w:p w:rsidR="00B57A6A" w:rsidRDefault="00B57A6A" w:rsidP="00B57A6A">
      <w:pPr>
        <w:pStyle w:val="References"/>
      </w:pPr>
      <w:r w:rsidRPr="00EF2737">
        <w:t xml:space="preserve">R. </w:t>
      </w:r>
      <w:proofErr w:type="spellStart"/>
      <w:r w:rsidRPr="00EF2737">
        <w:t>Gurram</w:t>
      </w:r>
      <w:proofErr w:type="spellEnd"/>
      <w:r w:rsidRPr="00EF2737">
        <w:t xml:space="preserve">, G.J. </w:t>
      </w:r>
      <w:proofErr w:type="spellStart"/>
      <w:r w:rsidRPr="00EF2737">
        <w:t>Gouw</w:t>
      </w:r>
      <w:proofErr w:type="spellEnd"/>
      <w:r w:rsidRPr="00EF2737">
        <w:t xml:space="preserve">, S. </w:t>
      </w:r>
      <w:proofErr w:type="spellStart"/>
      <w:r w:rsidRPr="00EF2737">
        <w:t>Rakheja</w:t>
      </w:r>
      <w:proofErr w:type="spellEnd"/>
      <w:r w:rsidRPr="00EF2737">
        <w:t xml:space="preserve">, “Grip pressure distribution under static and dynamic loading”, Int. </w:t>
      </w:r>
      <w:proofErr w:type="spellStart"/>
      <w:r w:rsidRPr="00EF2737">
        <w:t>Jou</w:t>
      </w:r>
      <w:proofErr w:type="spellEnd"/>
      <w:r w:rsidRPr="00EF2737">
        <w:t>. of Experimental Mechanics</w:t>
      </w:r>
      <w:r>
        <w:t>.</w:t>
      </w:r>
    </w:p>
    <w:p w:rsidR="00B57A6A" w:rsidRDefault="00B57A6A" w:rsidP="00B57A6A">
      <w:pPr>
        <w:pStyle w:val="References"/>
      </w:pPr>
      <w:r w:rsidRPr="00EF2737">
        <w:t xml:space="preserve">P. </w:t>
      </w:r>
      <w:proofErr w:type="spellStart"/>
      <w:r w:rsidRPr="00EF2737">
        <w:t>Sanfilippo</w:t>
      </w:r>
      <w:proofErr w:type="spellEnd"/>
      <w:r w:rsidRPr="00EF2737">
        <w:t xml:space="preserve">, R. Stress, K. Moss. “Dynamic plantar pressure analysis”, </w:t>
      </w:r>
      <w:proofErr w:type="spellStart"/>
      <w:r w:rsidRPr="00EF2737">
        <w:t>Jou</w:t>
      </w:r>
      <w:proofErr w:type="spellEnd"/>
      <w:r w:rsidRPr="00EF2737">
        <w:t xml:space="preserve">. of the American </w:t>
      </w:r>
      <w:proofErr w:type="spellStart"/>
      <w:r w:rsidRPr="00EF2737">
        <w:t>Pediatric</w:t>
      </w:r>
      <w:proofErr w:type="spellEnd"/>
      <w:r w:rsidRPr="00EF2737">
        <w:t xml:space="preserve"> Medical Associations, 1992; Vol. 82 n. 10 pp 507-514</w:t>
      </w:r>
      <w:r>
        <w:t>.</w:t>
      </w:r>
    </w:p>
    <w:p w:rsidR="00B57A6A" w:rsidRDefault="00B57A6A" w:rsidP="00B57A6A">
      <w:pPr>
        <w:pStyle w:val="References"/>
      </w:pPr>
      <w:r w:rsidRPr="00EF2737">
        <w:t xml:space="preserve">A. </w:t>
      </w:r>
      <w:proofErr w:type="spellStart"/>
      <w:r w:rsidRPr="00EF2737">
        <w:t>Mair</w:t>
      </w:r>
      <w:proofErr w:type="spellEnd"/>
      <w:r w:rsidRPr="00EF2737">
        <w:t xml:space="preserve">, W. </w:t>
      </w:r>
      <w:proofErr w:type="spellStart"/>
      <w:r w:rsidRPr="00EF2737">
        <w:t>Diebschlag</w:t>
      </w:r>
      <w:proofErr w:type="spellEnd"/>
      <w:r w:rsidRPr="00EF2737">
        <w:t xml:space="preserve">, O. </w:t>
      </w:r>
      <w:proofErr w:type="spellStart"/>
      <w:r w:rsidRPr="00EF2737">
        <w:t>Distl</w:t>
      </w:r>
      <w:proofErr w:type="spellEnd"/>
      <w:r w:rsidRPr="00EF2737">
        <w:t xml:space="preserve">, H. </w:t>
      </w:r>
      <w:proofErr w:type="spellStart"/>
      <w:r w:rsidRPr="00EF2737">
        <w:t>Krausslich</w:t>
      </w:r>
      <w:proofErr w:type="spellEnd"/>
      <w:r w:rsidRPr="00EF2737">
        <w:t>, “Measuring device for the analysis of pressure distribution on the foot soles of cattle”, J. Vet. Med, 1988; A 35 pp 696-707</w:t>
      </w:r>
      <w:r>
        <w:t>.</w:t>
      </w:r>
    </w:p>
    <w:p w:rsidR="00B57A6A" w:rsidRDefault="00B57A6A" w:rsidP="00B57A6A">
      <w:pPr>
        <w:pStyle w:val="References"/>
      </w:pPr>
      <w:r w:rsidRPr="00D37B34">
        <w:t xml:space="preserve">R. Marsili, A. </w:t>
      </w:r>
      <w:proofErr w:type="spellStart"/>
      <w:r w:rsidRPr="00D37B34">
        <w:t>Garinei</w:t>
      </w:r>
      <w:proofErr w:type="spellEnd"/>
      <w:r w:rsidRPr="00D37B34">
        <w:t>, "Design of an optical measurement system for dynamic testing”, Measurement Volume 46, Issue 5, June (2013), pp. 1715-1721 DOI information: 10.1016/j.measurement.2013.01.006, ISSN: 0263-2241, Elsevier Science</w:t>
      </w:r>
      <w:r>
        <w:t>.</w:t>
      </w:r>
    </w:p>
    <w:p w:rsidR="00B57A6A" w:rsidRDefault="00B57A6A" w:rsidP="00B57A6A">
      <w:pPr>
        <w:pStyle w:val="References"/>
      </w:pPr>
      <w:r w:rsidRPr="00EF2737">
        <w:t xml:space="preserve">V. Roth, B. Moore, J. Turner, “An Optical Method for Normal Contact Stress Measurement with  Applications to Tire-Road </w:t>
      </w:r>
      <w:r w:rsidRPr="00EF2737">
        <w:lastRenderedPageBreak/>
        <w:t>Interaction”, SEM X International Congress &amp; Exposition on Experimental &amp; Applied Mechanics, 2004</w:t>
      </w:r>
      <w:r>
        <w:t>.</w:t>
      </w:r>
    </w:p>
    <w:p w:rsidR="00B57A6A" w:rsidRDefault="00B57A6A" w:rsidP="00B57A6A">
      <w:pPr>
        <w:pStyle w:val="References"/>
      </w:pPr>
      <w:r w:rsidRPr="00EF2737">
        <w:t>A. N. Gent, J. D. Walter, “The Pneumatic Tire”, The National Highway Traffic Safety Administration, U.S. Department of Transportation, Washington DC 20590, August 2005, pp 248-250</w:t>
      </w:r>
      <w:r>
        <w:t>.</w:t>
      </w:r>
    </w:p>
    <w:p w:rsidR="00B57A6A" w:rsidRDefault="00B57A6A" w:rsidP="00B57A6A">
      <w:pPr>
        <w:pStyle w:val="References"/>
      </w:pPr>
      <w:r w:rsidRPr="00D37B34">
        <w:t xml:space="preserve">R. Marsili, A. </w:t>
      </w:r>
      <w:proofErr w:type="spellStart"/>
      <w:r w:rsidRPr="00D37B34">
        <w:t>Garinei</w:t>
      </w:r>
      <w:proofErr w:type="spellEnd"/>
      <w:r w:rsidRPr="00D37B34">
        <w:t>, “</w:t>
      </w:r>
      <w:proofErr w:type="spellStart"/>
      <w:r w:rsidRPr="00D37B34">
        <w:t>Thermoelastic</w:t>
      </w:r>
      <w:proofErr w:type="spellEnd"/>
      <w:r w:rsidRPr="00D37B34">
        <w:t xml:space="preserve"> Stress Analysis of the Contact Between a Flat Plate and a Cylinder”, Measurement: Journal of the International Measurement Confederation, 52 (1), pp. 102-110 (2014)  http://dx.doi.org/10.1016/j.measurement.2014.03.005   (2014).  </w:t>
      </w:r>
    </w:p>
    <w:p w:rsidR="00B57A6A" w:rsidRDefault="00B57A6A" w:rsidP="00B57A6A">
      <w:pPr>
        <w:pStyle w:val="References"/>
      </w:pPr>
      <w:r w:rsidRPr="00D37B34">
        <w:t xml:space="preserve">E. Cardelli, A. </w:t>
      </w:r>
      <w:proofErr w:type="spellStart"/>
      <w:r w:rsidRPr="00D37B34">
        <w:t>Faba</w:t>
      </w:r>
      <w:proofErr w:type="spellEnd"/>
      <w:r w:rsidRPr="00D37B34">
        <w:t xml:space="preserve">, R. Marsili, G. Rossi, R. Tomassini, “Magnetic </w:t>
      </w:r>
      <w:proofErr w:type="spellStart"/>
      <w:r w:rsidRPr="00D37B34">
        <w:t>nondestructive</w:t>
      </w:r>
      <w:proofErr w:type="spellEnd"/>
      <w:r w:rsidRPr="00D37B34">
        <w:t xml:space="preserve"> testing of blade tips”, Journal of Applied Physics 117, 17A705 (2015); </w:t>
      </w:r>
      <w:proofErr w:type="spellStart"/>
      <w:r w:rsidRPr="00D37B34">
        <w:t>doi</w:t>
      </w:r>
      <w:proofErr w:type="spellEnd"/>
      <w:r w:rsidRPr="00D37B34">
        <w:t>: 10.1063/1.4907180</w:t>
      </w:r>
    </w:p>
    <w:p w:rsidR="00B57A6A" w:rsidRDefault="00B57A6A" w:rsidP="00B57A6A">
      <w:pPr>
        <w:pStyle w:val="References"/>
      </w:pPr>
      <w:r w:rsidRPr="004605F8">
        <w:t xml:space="preserve">R. Marsili,  A. </w:t>
      </w:r>
      <w:proofErr w:type="spellStart"/>
      <w:r w:rsidRPr="004605F8">
        <w:t>Garinei</w:t>
      </w:r>
      <w:proofErr w:type="spellEnd"/>
      <w:r w:rsidRPr="004605F8">
        <w:t>, “A new diagnostic technique for ball screw actuators”, Measurement, Volume 45, issue 5 (June, 2012), p. 819-828, ISSN: 0263-2241 DOI: 10.1016/j.</w:t>
      </w:r>
      <w:r>
        <w:t xml:space="preserve"> </w:t>
      </w:r>
      <w:r w:rsidRPr="004605F8">
        <w:t>measurement.</w:t>
      </w:r>
      <w:r>
        <w:t xml:space="preserve"> </w:t>
      </w:r>
      <w:r w:rsidRPr="004605F8">
        <w:t>2012.02.23, Elsevier Science.</w:t>
      </w:r>
      <w:r>
        <w:t xml:space="preserve"> </w:t>
      </w:r>
    </w:p>
    <w:p w:rsidR="00802D34" w:rsidRPr="00EB45FF" w:rsidRDefault="00802D34" w:rsidP="00FB2EBD">
      <w:pPr>
        <w:pStyle w:val="References"/>
        <w:numPr>
          <w:ilvl w:val="0"/>
          <w:numId w:val="0"/>
        </w:numPr>
        <w:ind w:left="397"/>
      </w:pPr>
    </w:p>
    <w:p w:rsidR="00DE4F6F" w:rsidRDefault="00DE4F6F" w:rsidP="00A66693">
      <w:pPr>
        <w:pStyle w:val="References"/>
        <w:numPr>
          <w:ilvl w:val="0"/>
          <w:numId w:val="0"/>
        </w:numPr>
        <w:ind w:left="378"/>
        <w:sectPr w:rsidR="00DE4F6F" w:rsidSect="00222485">
          <w:headerReference w:type="even" r:id="rId23"/>
          <w:headerReference w:type="default" r:id="rId24"/>
          <w:type w:val="continuous"/>
          <w:pgSz w:w="11907" w:h="16840" w:code="9"/>
          <w:pgMar w:top="1134" w:right="851" w:bottom="1418" w:left="851" w:header="720" w:footer="720" w:gutter="0"/>
          <w:cols w:num="2" w:space="284"/>
          <w:docGrid w:linePitch="360"/>
        </w:sectPr>
      </w:pPr>
    </w:p>
    <w:permEnd w:id="676222915"/>
    <w:p w:rsidR="000673CA" w:rsidRDefault="000673CA" w:rsidP="00A66693">
      <w:pPr>
        <w:pStyle w:val="Figure"/>
        <w:keepNext/>
        <w:jc w:val="both"/>
      </w:pPr>
    </w:p>
    <w:sectPr w:rsidR="000673CA" w:rsidSect="00222485">
      <w:type w:val="continuous"/>
      <w:pgSz w:w="11907" w:h="16840" w:code="9"/>
      <w:pgMar w:top="1134" w:right="851" w:bottom="1418" w:left="851"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E3F" w:rsidRDefault="00BB7E3F" w:rsidP="00340C7C">
      <w:r>
        <w:separator/>
      </w:r>
    </w:p>
    <w:p w:rsidR="00BB7E3F" w:rsidRDefault="00BB7E3F" w:rsidP="00340C7C"/>
    <w:p w:rsidR="00BB7E3F" w:rsidRDefault="00BB7E3F" w:rsidP="00340C7C"/>
    <w:p w:rsidR="00BB7E3F" w:rsidRDefault="00BB7E3F" w:rsidP="00340C7C"/>
    <w:p w:rsidR="00BB7E3F" w:rsidRDefault="00BB7E3F" w:rsidP="00340C7C"/>
  </w:endnote>
  <w:endnote w:type="continuationSeparator" w:id="0">
    <w:p w:rsidR="00BB7E3F" w:rsidRDefault="00BB7E3F" w:rsidP="00340C7C">
      <w:r>
        <w:continuationSeparator/>
      </w:r>
    </w:p>
    <w:p w:rsidR="00BB7E3F" w:rsidRDefault="00BB7E3F" w:rsidP="00340C7C"/>
    <w:p w:rsidR="00BB7E3F" w:rsidRDefault="00BB7E3F" w:rsidP="00340C7C"/>
    <w:p w:rsidR="00BB7E3F" w:rsidRDefault="00BB7E3F" w:rsidP="00340C7C"/>
    <w:p w:rsidR="00BB7E3F" w:rsidRDefault="00BB7E3F"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18" w:rsidRDefault="00A21D8D" w:rsidP="00340C7C">
    <w:r>
      <w:rPr>
        <w:rStyle w:val="Numeropagina"/>
      </w:rPr>
      <w:fldChar w:fldCharType="begin"/>
    </w:r>
    <w:r w:rsidR="00DC2418">
      <w:rPr>
        <w:rStyle w:val="Numeropagina"/>
      </w:rPr>
      <w:instrText xml:space="preserve">PAGE  </w:instrText>
    </w:r>
    <w:r>
      <w:rPr>
        <w:rStyle w:val="Numeropagina"/>
      </w:rPr>
      <w:fldChar w:fldCharType="separate"/>
    </w:r>
    <w:r w:rsidR="00DC2418">
      <w:rPr>
        <w:rStyle w:val="Numeropagina"/>
        <w:noProof/>
      </w:rPr>
      <w:t>1</w:t>
    </w:r>
    <w:r>
      <w:rPr>
        <w:rStyle w:val="Numeropa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18" w:rsidRPr="00336A8C" w:rsidRDefault="00BB7E3F" w:rsidP="00BD273E">
    <w:pPr>
      <w:pStyle w:val="Pidipagina"/>
      <w:tabs>
        <w:tab w:val="clear" w:pos="4513"/>
        <w:tab w:val="clear" w:pos="9026"/>
        <w:tab w:val="left" w:pos="567"/>
        <w:tab w:val="right" w:pos="10206"/>
      </w:tabs>
      <w:jc w:val="left"/>
    </w:pPr>
    <w:r>
      <w:rPr>
        <w:noProof/>
        <w:lang w:val="nl-NL" w:eastAsia="nl-NL"/>
      </w:rPr>
      <w:pict>
        <v:shapetype id="_x0000_t32" coordsize="21600,21600" o:spt="32" o:oned="t" path="m,l21600,21600e" filled="f">
          <v:path arrowok="t" fillok="f" o:connecttype="none"/>
          <o:lock v:ext="edit" shapetype="t"/>
        </v:shapetype>
        <v:shape id="AutoShape 3" o:spid="_x0000_s2049" type="#_x0000_t32" style="position:absolute;margin-left:-.1pt;margin-top:-5.1pt;width:511.1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w:r>
    <w:r w:rsidR="00DC2418" w:rsidRPr="00336A8C">
      <w:t>ACTA IMEKO | www.imeko.org</w:t>
    </w:r>
    <w:r w:rsidR="00DC2418" w:rsidRPr="00336A8C">
      <w:tab/>
    </w:r>
    <w:r w:rsidR="00DC2418">
      <w:t>Mont</w:t>
    </w:r>
    <w:r w:rsidR="00E209BC">
      <w:t>h</w:t>
    </w:r>
    <w:r w:rsidR="00DC2418">
      <w:t xml:space="preserve"> </w:t>
    </w:r>
    <w:r w:rsidR="00E209BC">
      <w:t>year</w:t>
    </w:r>
    <w:r w:rsidR="00DC2418" w:rsidRPr="00944C77">
      <w:t xml:space="preserve"> | </w:t>
    </w:r>
    <w:r w:rsidR="00DC2418" w:rsidRPr="00DA4117">
      <w:t xml:space="preserve">Volume </w:t>
    </w:r>
    <w:r w:rsidR="00E209BC">
      <w:t>A</w:t>
    </w:r>
    <w:r w:rsidR="00DC2418" w:rsidRPr="00DA4117">
      <w:t xml:space="preserve"> | </w:t>
    </w:r>
    <w:r w:rsidR="00DC2418" w:rsidRPr="00E3556B">
      <w:t xml:space="preserve">Number </w:t>
    </w:r>
    <w:r w:rsidR="00E209BC">
      <w:t>B</w:t>
    </w:r>
    <w:r w:rsidR="00DC2418">
      <w:t xml:space="preserve"> </w:t>
    </w:r>
    <w:r w:rsidR="00DC2418" w:rsidRPr="00944C77">
      <w:t>|</w:t>
    </w:r>
    <w:r w:rsidR="00DC2418" w:rsidRPr="00336A8C">
      <w:t xml:space="preserve"> </w:t>
    </w:r>
    <w:r w:rsidR="00A21D8D">
      <w:rPr>
        <w:rStyle w:val="Numeropagina"/>
      </w:rPr>
      <w:fldChar w:fldCharType="begin"/>
    </w:r>
    <w:r w:rsidR="00DC2418">
      <w:rPr>
        <w:rStyle w:val="Numeropagina"/>
      </w:rPr>
      <w:instrText xml:space="preserve"> PAGE </w:instrText>
    </w:r>
    <w:r w:rsidR="00A21D8D">
      <w:rPr>
        <w:rStyle w:val="Numeropagina"/>
      </w:rPr>
      <w:fldChar w:fldCharType="separate"/>
    </w:r>
    <w:r w:rsidR="00FB2EBD">
      <w:rPr>
        <w:rStyle w:val="Numeropagina"/>
        <w:noProof/>
      </w:rPr>
      <w:t>4</w:t>
    </w:r>
    <w:r w:rsidR="00A21D8D">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E3F" w:rsidRDefault="00BB7E3F" w:rsidP="00340C7C">
      <w:r>
        <w:separator/>
      </w:r>
    </w:p>
  </w:footnote>
  <w:footnote w:type="continuationSeparator" w:id="0">
    <w:p w:rsidR="00BB7E3F" w:rsidRDefault="00BB7E3F" w:rsidP="00340C7C">
      <w:r>
        <w:continuationSeparator/>
      </w:r>
    </w:p>
    <w:p w:rsidR="00BB7E3F" w:rsidRDefault="00BB7E3F" w:rsidP="00340C7C"/>
    <w:p w:rsidR="00BB7E3F" w:rsidRDefault="00BB7E3F" w:rsidP="00340C7C"/>
    <w:p w:rsidR="00BB7E3F" w:rsidRDefault="00BB7E3F" w:rsidP="00340C7C"/>
    <w:p w:rsidR="00BB7E3F" w:rsidRDefault="00BB7E3F" w:rsidP="00340C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18" w:rsidRPr="00962E1C" w:rsidRDefault="00D27EA5" w:rsidP="006E2692">
    <w:pPr>
      <w:pStyle w:val="HeaderActaIMEKO"/>
      <w:rPr>
        <w:b/>
        <w:sz w:val="24"/>
        <w:szCs w:val="52"/>
      </w:rPr>
    </w:pPr>
    <w:r>
      <w:rPr>
        <w:b/>
        <w:sz w:val="24"/>
        <w:lang w:val="it-IT" w:eastAsia="it-IT"/>
      </w:rPr>
      <w:drawing>
        <wp:anchor distT="0" distB="0" distL="114300" distR="114300" simplePos="0" relativeHeight="251656704" behindDoc="0" locked="0" layoutInCell="1" allowOverlap="1">
          <wp:simplePos x="0" y="0"/>
          <wp:positionH relativeFrom="column">
            <wp:posOffset>6070600</wp:posOffset>
          </wp:positionH>
          <wp:positionV relativeFrom="paragraph">
            <wp:posOffset>-50800</wp:posOffset>
          </wp:positionV>
          <wp:extent cx="460375" cy="640080"/>
          <wp:effectExtent l="0" t="0" r="0" b="7620"/>
          <wp:wrapNone/>
          <wp:docPr id="15"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anchor>
      </w:drawing>
    </w:r>
    <w:r w:rsidR="00DC2418" w:rsidRPr="00962E1C">
      <w:rPr>
        <w:b/>
        <w:sz w:val="24"/>
      </w:rPr>
      <w:t xml:space="preserve">ACTA </w:t>
    </w:r>
    <w:r w:rsidR="00DC2418" w:rsidRPr="00962E1C">
      <w:rPr>
        <w:b/>
        <w:sz w:val="24"/>
        <w:szCs w:val="52"/>
      </w:rPr>
      <w:t>IMEKO</w:t>
    </w:r>
  </w:p>
  <w:p w:rsidR="00DC2418" w:rsidRPr="009B01D7" w:rsidRDefault="00DC2418" w:rsidP="009B01D7">
    <w:pPr>
      <w:pStyle w:val="HeaderDate"/>
      <w:rPr>
        <w:b/>
        <w:sz w:val="18"/>
        <w:lang w:val="pt-PT"/>
      </w:rPr>
    </w:pPr>
    <w:r w:rsidRPr="009B01D7">
      <w:rPr>
        <w:b/>
        <w:sz w:val="18"/>
        <w:lang w:val="pt-PT"/>
      </w:rPr>
      <w:t>ISSN: 2221-870X</w:t>
    </w:r>
  </w:p>
  <w:p w:rsidR="00DC2418" w:rsidRPr="00C825FD" w:rsidRDefault="00DC2418" w:rsidP="009B01D7">
    <w:pPr>
      <w:pStyle w:val="HeaderDate"/>
      <w:rPr>
        <w:i/>
        <w:sz w:val="16"/>
      </w:rPr>
    </w:pPr>
    <w:r>
      <w:rPr>
        <w:i/>
        <w:sz w:val="18"/>
        <w:lang w:val="pt-PT"/>
      </w:rPr>
      <w:t>Month</w:t>
    </w:r>
    <w:r w:rsidRPr="009B01D7">
      <w:rPr>
        <w:i/>
        <w:sz w:val="18"/>
        <w:lang w:val="pt-PT"/>
      </w:rPr>
      <w:t xml:space="preserve"> </w:t>
    </w:r>
    <w:r>
      <w:rPr>
        <w:i/>
        <w:sz w:val="18"/>
        <w:lang w:val="pt-PT"/>
      </w:rPr>
      <w:t>year</w:t>
    </w:r>
    <w:r w:rsidRPr="009B01D7">
      <w:rPr>
        <w:i/>
        <w:sz w:val="18"/>
        <w:lang w:val="pt-PT"/>
      </w:rPr>
      <w:t xml:space="preserve">, Volume </w:t>
    </w:r>
    <w:r>
      <w:rPr>
        <w:i/>
        <w:sz w:val="18"/>
        <w:lang w:val="pt-PT"/>
      </w:rPr>
      <w:t>A</w:t>
    </w:r>
    <w:r w:rsidRPr="009B01D7">
      <w:rPr>
        <w:i/>
        <w:sz w:val="18"/>
        <w:lang w:val="pt-PT"/>
      </w:rPr>
      <w:t xml:space="preserve">, Number </w:t>
    </w:r>
    <w:r>
      <w:rPr>
        <w:i/>
        <w:sz w:val="18"/>
        <w:lang w:val="pt-PT"/>
      </w:rPr>
      <w:t>B</w:t>
    </w:r>
    <w:r w:rsidRPr="009B01D7">
      <w:rPr>
        <w:i/>
        <w:sz w:val="18"/>
        <w:lang w:val="pt-PT"/>
      </w:rPr>
      <w:t xml:space="preserve">, </w:t>
    </w:r>
    <w:r>
      <w:rPr>
        <w:i/>
        <w:sz w:val="18"/>
        <w:lang w:val="pt-PT"/>
      </w:rPr>
      <w:t>XX</w:t>
    </w:r>
    <w:r w:rsidRPr="009B01D7">
      <w:rPr>
        <w:i/>
        <w:sz w:val="18"/>
        <w:lang w:val="pt-PT"/>
      </w:rPr>
      <w:t xml:space="preserve"> - </w:t>
    </w:r>
    <w:r>
      <w:rPr>
        <w:i/>
        <w:sz w:val="18"/>
        <w:lang w:val="pt-PT"/>
      </w:rPr>
      <w:t>YY</w:t>
    </w:r>
  </w:p>
  <w:p w:rsidR="00DC2418" w:rsidRPr="001638A5" w:rsidRDefault="00BB7E3F" w:rsidP="006E2692">
    <w:pPr>
      <w:pStyle w:val="HeaderSite"/>
    </w:pPr>
    <w:r>
      <w:rPr>
        <w:noProof/>
        <w:lang w:val="nl-NL" w:eastAsia="nl-NL"/>
      </w:rPr>
      <w:pict>
        <v:shapetype id="_x0000_t32" coordsize="21600,21600" o:spt="32" o:oned="t" path="m,l21600,21600e" filled="f">
          <v:path arrowok="t" fillok="f" o:connecttype="none"/>
          <o:lock v:ext="edit" shapetype="t"/>
        </v:shapetype>
        <v:shape id="AutoShape 2" o:spid="_x0000_s2050" type="#_x0000_t32" style="position:absolute;margin-left:-.1pt;margin-top:8.95pt;width:474.0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18" w:rsidRDefault="00DC2418" w:rsidP="00340C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18" w:rsidRPr="00920065" w:rsidRDefault="00DC2418" w:rsidP="0092006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6C1EBC"/>
    <w:lvl w:ilvl="0">
      <w:start w:val="1"/>
      <w:numFmt w:val="decimal"/>
      <w:lvlText w:val="%1."/>
      <w:lvlJc w:val="left"/>
      <w:pPr>
        <w:tabs>
          <w:tab w:val="num" w:pos="1492"/>
        </w:tabs>
        <w:ind w:left="1492" w:hanging="360"/>
      </w:pPr>
    </w:lvl>
  </w:abstractNum>
  <w:abstractNum w:abstractNumId="1">
    <w:nsid w:val="FFFFFF7D"/>
    <w:multiLevelType w:val="singleLevel"/>
    <w:tmpl w:val="CB32DDAC"/>
    <w:lvl w:ilvl="0">
      <w:start w:val="1"/>
      <w:numFmt w:val="decimal"/>
      <w:lvlText w:val="%1."/>
      <w:lvlJc w:val="left"/>
      <w:pPr>
        <w:tabs>
          <w:tab w:val="num" w:pos="1209"/>
        </w:tabs>
        <w:ind w:left="1209" w:hanging="360"/>
      </w:pPr>
    </w:lvl>
  </w:abstractNum>
  <w:abstractNum w:abstractNumId="2">
    <w:nsid w:val="FFFFFF7E"/>
    <w:multiLevelType w:val="singleLevel"/>
    <w:tmpl w:val="C866AAE6"/>
    <w:lvl w:ilvl="0">
      <w:start w:val="1"/>
      <w:numFmt w:val="decimal"/>
      <w:lvlText w:val="%1."/>
      <w:lvlJc w:val="left"/>
      <w:pPr>
        <w:tabs>
          <w:tab w:val="num" w:pos="926"/>
        </w:tabs>
        <w:ind w:left="926" w:hanging="360"/>
      </w:pPr>
    </w:lvl>
  </w:abstractNum>
  <w:abstractNum w:abstractNumId="3">
    <w:nsid w:val="FFFFFF7F"/>
    <w:multiLevelType w:val="singleLevel"/>
    <w:tmpl w:val="F864C4BC"/>
    <w:lvl w:ilvl="0">
      <w:start w:val="1"/>
      <w:numFmt w:val="decimal"/>
      <w:lvlText w:val="%1."/>
      <w:lvlJc w:val="left"/>
      <w:pPr>
        <w:tabs>
          <w:tab w:val="num" w:pos="643"/>
        </w:tabs>
        <w:ind w:left="643" w:hanging="360"/>
      </w:pPr>
    </w:lvl>
  </w:abstractNum>
  <w:abstractNum w:abstractNumId="4">
    <w:nsid w:val="FFFFFF80"/>
    <w:multiLevelType w:val="singleLevel"/>
    <w:tmpl w:val="6E74DE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C619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64ED4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36AE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7C6022"/>
    <w:lvl w:ilvl="0">
      <w:start w:val="1"/>
      <w:numFmt w:val="decimal"/>
      <w:lvlText w:val="%1."/>
      <w:lvlJc w:val="left"/>
      <w:pPr>
        <w:tabs>
          <w:tab w:val="num" w:pos="360"/>
        </w:tabs>
        <w:ind w:left="360" w:hanging="360"/>
      </w:pPr>
    </w:lvl>
  </w:abstractNum>
  <w:abstractNum w:abstractNumId="9">
    <w:nsid w:val="FFFFFF89"/>
    <w:multiLevelType w:val="singleLevel"/>
    <w:tmpl w:val="8470299E"/>
    <w:lvl w:ilvl="0">
      <w:start w:val="1"/>
      <w:numFmt w:val="bullet"/>
      <w:lvlText w:val=""/>
      <w:lvlJc w:val="left"/>
      <w:pPr>
        <w:tabs>
          <w:tab w:val="num" w:pos="360"/>
        </w:tabs>
        <w:ind w:left="360" w:hanging="360"/>
      </w:pPr>
      <w:rPr>
        <w:rFonts w:ascii="Symbol" w:hAnsi="Symbol" w:hint="default"/>
      </w:rPr>
    </w:lvl>
  </w:abstractNum>
  <w:abstractNum w:abstractNumId="1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19">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5">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7">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8">
    <w:nsid w:val="7B7E57B6"/>
    <w:multiLevelType w:val="multilevel"/>
    <w:tmpl w:val="86FE44B8"/>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9">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3"/>
  </w:num>
  <w:num w:numId="2">
    <w:abstractNumId w:val="28"/>
  </w:num>
  <w:num w:numId="3">
    <w:abstractNumId w:val="10"/>
  </w:num>
  <w:num w:numId="4">
    <w:abstractNumId w:val="14"/>
  </w:num>
  <w:num w:numId="5">
    <w:abstractNumId w:val="25"/>
  </w:num>
  <w:num w:numId="6">
    <w:abstractNumId w:val="12"/>
  </w:num>
  <w:num w:numId="7">
    <w:abstractNumId w:val="17"/>
  </w:num>
  <w:num w:numId="8">
    <w:abstractNumId w:val="29"/>
  </w:num>
  <w:num w:numId="9">
    <w:abstractNumId w:val="24"/>
  </w:num>
  <w:num w:numId="10">
    <w:abstractNumId w:val="15"/>
  </w:num>
  <w:num w:numId="11">
    <w:abstractNumId w:val="16"/>
  </w:num>
  <w:num w:numId="12">
    <w:abstractNumId w:val="22"/>
  </w:num>
  <w:num w:numId="13">
    <w:abstractNumId w:val="21"/>
  </w:num>
  <w:num w:numId="14">
    <w:abstractNumId w:val="13"/>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qKCXuGmjlPVTF2GaH+IDfBsMplzZ/Vm/9Nk4VDtCEnHkLWsauqQoK3a+cQbc3J1aT2c/7X/bXl+n2iujuiqqA==" w:salt="MDuYg0cI7Mm82Qt3tWnX7A=="/>
  <w:defaultTabStop w:val="720"/>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AutoShape 2"/>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0E1"/>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4E78"/>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01A"/>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D8D"/>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57A6A"/>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9F2"/>
    <w:rsid w:val="00B87C33"/>
    <w:rsid w:val="00B9097E"/>
    <w:rsid w:val="00B909AF"/>
    <w:rsid w:val="00B90A79"/>
    <w:rsid w:val="00B91F8A"/>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B7E3F"/>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57A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2EBD"/>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2F7"/>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1" type="connector" idref="#AutoShape 223"/>
        <o:r id="V:Rule2" type="connector" idref="#AutoShape 2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78C3"/>
    <w:pPr>
      <w:ind w:firstLine="238"/>
      <w:jc w:val="both"/>
    </w:pPr>
    <w:rPr>
      <w:rFonts w:ascii="Garamond" w:hAnsi="Garamond"/>
      <w:szCs w:val="24"/>
      <w:lang w:val="en-GB" w:eastAsia="en-US"/>
    </w:rPr>
  </w:style>
  <w:style w:type="paragraph" w:styleId="Titolo1">
    <w:name w:val="heading 1"/>
    <w:basedOn w:val="Normale"/>
    <w:next w:val="Normale"/>
    <w:link w:val="Titolo1Carattere"/>
    <w:qFormat/>
    <w:rsid w:val="00340C7C"/>
    <w:pPr>
      <w:keepNext/>
      <w:spacing w:before="240" w:after="60"/>
      <w:ind w:firstLine="0"/>
      <w:outlineLvl w:val="0"/>
    </w:pPr>
    <w:rPr>
      <w:rFonts w:ascii="Cambria" w:hAnsi="Cambria"/>
      <w:b/>
      <w:bCs/>
      <w:kern w:val="32"/>
      <w:sz w:val="32"/>
      <w:szCs w:val="32"/>
    </w:rPr>
  </w:style>
  <w:style w:type="paragraph" w:styleId="Titolo2">
    <w:name w:val="heading 2"/>
    <w:basedOn w:val="Normale"/>
    <w:next w:val="Normale"/>
    <w:link w:val="Titolo2Carattere"/>
    <w:qFormat/>
    <w:rsid w:val="00340C7C"/>
    <w:pPr>
      <w:keepNext/>
      <w:numPr>
        <w:ilvl w:val="1"/>
        <w:numId w:val="2"/>
      </w:numPr>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340C7C"/>
    <w:pPr>
      <w:keepNext/>
      <w:numPr>
        <w:ilvl w:val="2"/>
        <w:numId w:val="2"/>
      </w:numPr>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340C7C"/>
    <w:pPr>
      <w:keepNext/>
      <w:numPr>
        <w:ilvl w:val="3"/>
        <w:numId w:val="2"/>
      </w:numPr>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340C7C"/>
    <w:pPr>
      <w:numPr>
        <w:ilvl w:val="4"/>
        <w:numId w:val="2"/>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340C7C"/>
    <w:pPr>
      <w:numPr>
        <w:ilvl w:val="5"/>
        <w:numId w:val="2"/>
      </w:num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340C7C"/>
    <w:pPr>
      <w:numPr>
        <w:ilvl w:val="6"/>
        <w:numId w:val="2"/>
      </w:numPr>
      <w:spacing w:before="240" w:after="60"/>
      <w:outlineLvl w:val="6"/>
    </w:pPr>
    <w:rPr>
      <w:rFonts w:ascii="Calibri" w:hAnsi="Calibri"/>
      <w:sz w:val="24"/>
    </w:rPr>
  </w:style>
  <w:style w:type="paragraph" w:styleId="Titolo8">
    <w:name w:val="heading 8"/>
    <w:basedOn w:val="Normale"/>
    <w:next w:val="Normale"/>
    <w:link w:val="Titolo8Carattere"/>
    <w:qFormat/>
    <w:rsid w:val="00340C7C"/>
    <w:pPr>
      <w:numPr>
        <w:ilvl w:val="7"/>
        <w:numId w:val="2"/>
      </w:numPr>
      <w:spacing w:before="240" w:after="60"/>
      <w:outlineLvl w:val="7"/>
    </w:pPr>
    <w:rPr>
      <w:rFonts w:ascii="Calibri" w:hAnsi="Calibri"/>
      <w:i/>
      <w:iCs/>
      <w:sz w:val="24"/>
    </w:rPr>
  </w:style>
  <w:style w:type="paragraph" w:styleId="Titolo9">
    <w:name w:val="heading 9"/>
    <w:basedOn w:val="Normale"/>
    <w:next w:val="Normale"/>
    <w:link w:val="Titolo9Carattere"/>
    <w:qFormat/>
    <w:rsid w:val="00340C7C"/>
    <w:pPr>
      <w:numPr>
        <w:ilvl w:val="8"/>
        <w:numId w:val="2"/>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Numeropagina">
    <w:name w:val="page number"/>
    <w:basedOn w:val="Carpredefinitoparagrafo"/>
    <w:rsid w:val="00543384"/>
  </w:style>
  <w:style w:type="paragraph" w:customStyle="1" w:styleId="papertitle">
    <w:name w:val="papertitle"/>
    <w:basedOn w:val="Normale"/>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e"/>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e"/>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e"/>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e"/>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e"/>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e"/>
    <w:qFormat/>
    <w:rsid w:val="00916549"/>
    <w:pPr>
      <w:ind w:firstLine="0"/>
      <w:jc w:val="center"/>
    </w:pPr>
  </w:style>
  <w:style w:type="paragraph" w:customStyle="1" w:styleId="Equation">
    <w:name w:val="Equation"/>
    <w:basedOn w:val="Normale"/>
    <w:rsid w:val="00962228"/>
    <w:pPr>
      <w:tabs>
        <w:tab w:val="right" w:pos="4961"/>
      </w:tabs>
      <w:spacing w:before="60" w:after="60"/>
      <w:ind w:firstLine="0"/>
    </w:pPr>
  </w:style>
  <w:style w:type="paragraph" w:customStyle="1" w:styleId="References">
    <w:name w:val="References"/>
    <w:basedOn w:val="Normale"/>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e"/>
    <w:next w:val="Normale"/>
    <w:rsid w:val="00E20E5B"/>
    <w:pPr>
      <w:ind w:firstLine="0"/>
      <w:jc w:val="right"/>
    </w:pPr>
    <w:rPr>
      <w:szCs w:val="20"/>
    </w:rPr>
  </w:style>
  <w:style w:type="table" w:styleId="Tabellasemplice1">
    <w:name w:val="Table Simple 1"/>
    <w:basedOn w:val="Tabellanormale"/>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uiPriority w:val="99"/>
    <w:rsid w:val="001638A5"/>
    <w:pPr>
      <w:tabs>
        <w:tab w:val="center" w:pos="4513"/>
        <w:tab w:val="right" w:pos="9026"/>
      </w:tabs>
    </w:pPr>
    <w:rPr>
      <w:rFonts w:ascii="Times New Roman" w:hAnsi="Times New Roman"/>
      <w:sz w:val="22"/>
      <w:lang w:val="en-US"/>
    </w:rPr>
  </w:style>
  <w:style w:type="character" w:customStyle="1" w:styleId="IntestazioneCarattere">
    <w:name w:val="Intestazione Carattere"/>
    <w:link w:val="Intestazione"/>
    <w:uiPriority w:val="99"/>
    <w:rsid w:val="001638A5"/>
    <w:rPr>
      <w:sz w:val="22"/>
      <w:szCs w:val="24"/>
      <w:lang w:val="en-US" w:eastAsia="en-US"/>
    </w:rPr>
  </w:style>
  <w:style w:type="paragraph" w:styleId="Pidipagina">
    <w:name w:val="footer"/>
    <w:link w:val="PidipaginaCarattere"/>
    <w:rsid w:val="00340C7C"/>
    <w:pPr>
      <w:tabs>
        <w:tab w:val="center" w:pos="4513"/>
        <w:tab w:val="right" w:pos="9026"/>
      </w:tabs>
      <w:jc w:val="right"/>
    </w:pPr>
    <w:rPr>
      <w:rFonts w:ascii="Calibri" w:hAnsi="Calibri" w:cs="Calibri"/>
      <w:sz w:val="16"/>
      <w:szCs w:val="24"/>
      <w:lang w:val="pt-PT" w:eastAsia="pt-PT"/>
    </w:rPr>
  </w:style>
  <w:style w:type="character" w:customStyle="1" w:styleId="PidipaginaCarattere">
    <w:name w:val="Piè di pagina Carattere"/>
    <w:link w:val="Pidipagina"/>
    <w:rsid w:val="00340C7C"/>
    <w:rPr>
      <w:rFonts w:ascii="Calibri" w:hAnsi="Calibri" w:cs="Calibri"/>
      <w:sz w:val="16"/>
      <w:szCs w:val="24"/>
      <w:lang w:val="pt-PT" w:eastAsia="pt-PT" w:bidi="ar-SA"/>
    </w:rPr>
  </w:style>
  <w:style w:type="paragraph" w:styleId="Testofumetto">
    <w:name w:val="Balloon Text"/>
    <w:basedOn w:val="Normale"/>
    <w:link w:val="TestofumettoCarattere"/>
    <w:rsid w:val="0010637B"/>
    <w:rPr>
      <w:rFonts w:ascii="Tahoma" w:hAnsi="Tahoma"/>
      <w:sz w:val="16"/>
      <w:szCs w:val="16"/>
      <w:lang w:val="en-US"/>
    </w:rPr>
  </w:style>
  <w:style w:type="character" w:customStyle="1" w:styleId="TestofumettoCarattere">
    <w:name w:val="Testo fumetto Carattere"/>
    <w:link w:val="Testofumetto"/>
    <w:rsid w:val="0010637B"/>
    <w:rPr>
      <w:rFonts w:ascii="Tahoma" w:hAnsi="Tahoma" w:cs="Tahoma"/>
      <w:sz w:val="16"/>
      <w:szCs w:val="16"/>
      <w:lang w:val="en-US" w:eastAsia="en-US"/>
    </w:rPr>
  </w:style>
  <w:style w:type="character" w:styleId="Numeroriga">
    <w:name w:val="line number"/>
    <w:basedOn w:val="Carpredefinitoparagrafo"/>
    <w:rsid w:val="0010637B"/>
  </w:style>
  <w:style w:type="paragraph" w:styleId="Titolo">
    <w:name w:val="Title"/>
    <w:next w:val="Author"/>
    <w:link w:val="TitoloCarattere"/>
    <w:qFormat/>
    <w:rsid w:val="007A68AE"/>
    <w:pPr>
      <w:spacing w:before="240" w:after="60"/>
      <w:outlineLvl w:val="0"/>
    </w:pPr>
    <w:rPr>
      <w:rFonts w:ascii="Calibri" w:hAnsi="Calibri" w:cs="Calibri"/>
      <w:b/>
      <w:bCs/>
      <w:kern w:val="28"/>
      <w:sz w:val="40"/>
      <w:szCs w:val="40"/>
      <w:lang w:val="en-US" w:eastAsia="en-US"/>
    </w:rPr>
  </w:style>
  <w:style w:type="character" w:customStyle="1" w:styleId="TitoloCarattere">
    <w:name w:val="Titolo Carattere"/>
    <w:link w:val="Titolo"/>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e"/>
    <w:next w:val="Normale"/>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e"/>
    <w:link w:val="DividerCarcter"/>
    <w:qFormat/>
    <w:rsid w:val="00340C7C"/>
    <w:pPr>
      <w:ind w:firstLine="0"/>
    </w:pPr>
    <w:rPr>
      <w:rFonts w:ascii="Minion Pro" w:hAnsi="Minion Pro"/>
    </w:rPr>
  </w:style>
  <w:style w:type="character" w:customStyle="1" w:styleId="Titolo1Carattere">
    <w:name w:val="Titolo 1 Carattere"/>
    <w:link w:val="Titolo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Titolo2Carattere">
    <w:name w:val="Titolo 2 Carattere"/>
    <w:link w:val="Titolo2"/>
    <w:semiHidden/>
    <w:rsid w:val="00340C7C"/>
    <w:rPr>
      <w:rFonts w:ascii="Cambria" w:eastAsia="Times New Roman" w:hAnsi="Cambria" w:cs="Times New Roman"/>
      <w:b/>
      <w:bCs/>
      <w:i/>
      <w:iCs/>
      <w:sz w:val="28"/>
      <w:szCs w:val="28"/>
      <w:lang w:val="en-GB" w:eastAsia="en-US"/>
    </w:rPr>
  </w:style>
  <w:style w:type="character" w:customStyle="1" w:styleId="Titolo3Carattere">
    <w:name w:val="Titolo 3 Carattere"/>
    <w:link w:val="Titolo3"/>
    <w:semiHidden/>
    <w:rsid w:val="00340C7C"/>
    <w:rPr>
      <w:rFonts w:ascii="Cambria" w:eastAsia="Times New Roman" w:hAnsi="Cambria" w:cs="Times New Roman"/>
      <w:b/>
      <w:bCs/>
      <w:sz w:val="26"/>
      <w:szCs w:val="26"/>
      <w:lang w:val="en-GB" w:eastAsia="en-US"/>
    </w:rPr>
  </w:style>
  <w:style w:type="character" w:customStyle="1" w:styleId="Titolo4Carattere">
    <w:name w:val="Titolo 4 Carattere"/>
    <w:link w:val="Titolo4"/>
    <w:semiHidden/>
    <w:rsid w:val="00340C7C"/>
    <w:rPr>
      <w:rFonts w:ascii="Calibri" w:eastAsia="Times New Roman" w:hAnsi="Calibri" w:cs="Times New Roman"/>
      <w:b/>
      <w:bCs/>
      <w:sz w:val="28"/>
      <w:szCs w:val="28"/>
      <w:lang w:val="en-GB" w:eastAsia="en-US"/>
    </w:rPr>
  </w:style>
  <w:style w:type="character" w:customStyle="1" w:styleId="Titolo5Carattere">
    <w:name w:val="Titolo 5 Carattere"/>
    <w:link w:val="Titolo5"/>
    <w:semiHidden/>
    <w:rsid w:val="00340C7C"/>
    <w:rPr>
      <w:rFonts w:ascii="Calibri" w:eastAsia="Times New Roman" w:hAnsi="Calibri" w:cs="Times New Roman"/>
      <w:b/>
      <w:bCs/>
      <w:i/>
      <w:iCs/>
      <w:sz w:val="26"/>
      <w:szCs w:val="26"/>
      <w:lang w:val="en-GB" w:eastAsia="en-US"/>
    </w:rPr>
  </w:style>
  <w:style w:type="character" w:customStyle="1" w:styleId="Titolo6Carattere">
    <w:name w:val="Titolo 6 Carattere"/>
    <w:link w:val="Titolo6"/>
    <w:semiHidden/>
    <w:rsid w:val="00340C7C"/>
    <w:rPr>
      <w:rFonts w:ascii="Calibri" w:eastAsia="Times New Roman" w:hAnsi="Calibri" w:cs="Times New Roman"/>
      <w:b/>
      <w:bCs/>
      <w:sz w:val="22"/>
      <w:szCs w:val="22"/>
      <w:lang w:val="en-GB" w:eastAsia="en-US"/>
    </w:rPr>
  </w:style>
  <w:style w:type="character" w:customStyle="1" w:styleId="Titolo7Carattere">
    <w:name w:val="Titolo 7 Carattere"/>
    <w:link w:val="Titolo7"/>
    <w:semiHidden/>
    <w:rsid w:val="00340C7C"/>
    <w:rPr>
      <w:rFonts w:ascii="Calibri" w:eastAsia="Times New Roman" w:hAnsi="Calibri" w:cs="Times New Roman"/>
      <w:sz w:val="24"/>
      <w:szCs w:val="24"/>
      <w:lang w:val="en-GB" w:eastAsia="en-US"/>
    </w:rPr>
  </w:style>
  <w:style w:type="character" w:customStyle="1" w:styleId="Titolo8Carattere">
    <w:name w:val="Titolo 8 Carattere"/>
    <w:link w:val="Titolo8"/>
    <w:semiHidden/>
    <w:rsid w:val="00340C7C"/>
    <w:rPr>
      <w:rFonts w:ascii="Calibri" w:eastAsia="Times New Roman" w:hAnsi="Calibri" w:cs="Times New Roman"/>
      <w:i/>
      <w:iCs/>
      <w:sz w:val="24"/>
      <w:szCs w:val="24"/>
      <w:lang w:val="en-GB" w:eastAsia="en-US"/>
    </w:rPr>
  </w:style>
  <w:style w:type="character" w:customStyle="1" w:styleId="Titolo9Carattere">
    <w:name w:val="Titolo 9 Carattere"/>
    <w:link w:val="Titolo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Didascalia">
    <w:name w:val="caption"/>
    <w:basedOn w:val="Normale"/>
    <w:next w:val="Normale"/>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e"/>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Paragrafoelenco">
    <w:name w:val="List Paragraph"/>
    <w:basedOn w:val="Normale"/>
    <w:uiPriority w:val="34"/>
    <w:qFormat/>
    <w:rsid w:val="00CC00C8"/>
    <w:pPr>
      <w:ind w:left="720"/>
      <w:contextualSpacing/>
    </w:pPr>
  </w:style>
  <w:style w:type="paragraph" w:styleId="Rientronormale">
    <w:name w:val="Normal Indent"/>
    <w:basedOn w:val="Normale"/>
    <w:unhideWhenUsed/>
    <w:rsid w:val="00CC00C8"/>
    <w:pPr>
      <w:ind w:left="708"/>
    </w:pPr>
  </w:style>
  <w:style w:type="paragraph" w:styleId="Testonotaapidipagina">
    <w:name w:val="footnote text"/>
    <w:basedOn w:val="Normale"/>
    <w:link w:val="TestonotaapidipaginaCarattere"/>
    <w:semiHidden/>
    <w:unhideWhenUsed/>
    <w:rsid w:val="00B37269"/>
    <w:rPr>
      <w:szCs w:val="20"/>
    </w:rPr>
  </w:style>
  <w:style w:type="character" w:customStyle="1" w:styleId="TestonotaapidipaginaCarattere">
    <w:name w:val="Testo nota a piè di pagina Carattere"/>
    <w:basedOn w:val="Carpredefinitoparagrafo"/>
    <w:link w:val="Testonotaapidipagina"/>
    <w:semiHidden/>
    <w:rsid w:val="00B37269"/>
    <w:rPr>
      <w:rFonts w:ascii="Garamond" w:hAnsi="Garamond"/>
      <w:lang w:val="en-GB" w:eastAsia="en-US"/>
    </w:rPr>
  </w:style>
  <w:style w:type="character" w:styleId="Rimandonotaapidipagina">
    <w:name w:val="footnote reference"/>
    <w:basedOn w:val="Carpredefinitoparagrafo"/>
    <w:semiHidden/>
    <w:unhideWhenUsed/>
    <w:rsid w:val="00B37269"/>
    <w:rPr>
      <w:vertAlign w:val="superscript"/>
    </w:rPr>
  </w:style>
  <w:style w:type="paragraph" w:styleId="Corpodeltesto2">
    <w:name w:val="Body Text 2"/>
    <w:basedOn w:val="Normale"/>
    <w:link w:val="Corpodeltesto2Carattere"/>
    <w:unhideWhenUsed/>
    <w:rsid w:val="002A6138"/>
    <w:pPr>
      <w:spacing w:after="120" w:line="480" w:lineRule="auto"/>
    </w:pPr>
  </w:style>
  <w:style w:type="character" w:customStyle="1" w:styleId="Corpodeltesto2Carattere">
    <w:name w:val="Corpo del testo 2 Carattere"/>
    <w:basedOn w:val="Carpredefinitoparagrafo"/>
    <w:link w:val="Corpodeltesto2"/>
    <w:rsid w:val="002A6138"/>
    <w:rPr>
      <w:rFonts w:ascii="Garamond" w:hAnsi="Garamond"/>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2E383-0495-4541-83EB-6C111422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8</TotalTime>
  <Pages>5</Pages>
  <Words>2377</Words>
  <Characters>13552</Characters>
  <Application>Microsoft Office Word</Application>
  <DocSecurity>8</DocSecurity>
  <Lines>112</Lines>
  <Paragraphs>31</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15898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Roberto</cp:lastModifiedBy>
  <cp:revision>5</cp:revision>
  <cp:lastPrinted>2015-08-25T10:49:00Z</cp:lastPrinted>
  <dcterms:created xsi:type="dcterms:W3CDTF">2016-12-13T11:08:00Z</dcterms:created>
  <dcterms:modified xsi:type="dcterms:W3CDTF">2017-05-17T07:52:00Z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