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C2" w:rsidRDefault="009260B8">
      <w:pPr>
        <w:rPr>
          <w:rFonts w:asciiTheme="minorHAnsi" w:hAnsiTheme="minorHAnsi"/>
        </w:rPr>
      </w:pPr>
      <w:r>
        <w:rPr>
          <w:rFonts w:asciiTheme="minorHAnsi" w:hAnsiTheme="minorHAnsi"/>
        </w:rPr>
        <w:t xml:space="preserve">Reviewer A </w:t>
      </w:r>
    </w:p>
    <w:p w:rsidR="009260B8" w:rsidRDefault="009260B8">
      <w:pPr>
        <w:rPr>
          <w:rFonts w:asciiTheme="minorHAnsi" w:hAnsiTheme="minorHAnsi"/>
        </w:rPr>
      </w:pPr>
    </w:p>
    <w:p w:rsidR="009260B8" w:rsidRDefault="009260B8">
      <w:pPr>
        <w:rPr>
          <w:rFonts w:asciiTheme="minorHAnsi" w:hAnsiTheme="minorHAnsi"/>
        </w:rPr>
      </w:pPr>
      <w:r>
        <w:rPr>
          <w:rFonts w:asciiTheme="minorHAnsi" w:hAnsiTheme="minorHAnsi"/>
        </w:rPr>
        <w:t>All comments included</w:t>
      </w:r>
    </w:p>
    <w:p w:rsidR="009260B8" w:rsidRDefault="009260B8">
      <w:pPr>
        <w:rPr>
          <w:rFonts w:asciiTheme="minorHAnsi" w:hAnsiTheme="minorHAnsi"/>
        </w:rPr>
      </w:pPr>
    </w:p>
    <w:p w:rsidR="009260B8" w:rsidRDefault="009260B8">
      <w:pPr>
        <w:rPr>
          <w:rFonts w:asciiTheme="minorHAnsi" w:hAnsiTheme="minorHAnsi"/>
        </w:rPr>
      </w:pPr>
      <w:r>
        <w:rPr>
          <w:rFonts w:asciiTheme="minorHAnsi" w:hAnsiTheme="minorHAnsi"/>
        </w:rPr>
        <w:t>Reviewer B</w:t>
      </w:r>
    </w:p>
    <w:p w:rsidR="009260B8" w:rsidRPr="00632C61" w:rsidRDefault="009260B8">
      <w:pPr>
        <w:rPr>
          <w:rFonts w:asciiTheme="minorHAnsi" w:hAnsiTheme="minorHAnsi"/>
        </w:rPr>
      </w:pPr>
    </w:p>
    <w:p w:rsidR="00326977" w:rsidRDefault="00FE3522" w:rsidP="00326977">
      <w:pPr>
        <w:pStyle w:val="Listenabsatz"/>
        <w:numPr>
          <w:ilvl w:val="0"/>
          <w:numId w:val="1"/>
        </w:numPr>
        <w:ind w:leftChars="0"/>
        <w:rPr>
          <w:rFonts w:asciiTheme="minorHAnsi" w:hAnsiTheme="minorHAnsi"/>
        </w:rPr>
      </w:pPr>
      <w:r w:rsidRPr="00632C61">
        <w:rPr>
          <w:rFonts w:asciiTheme="minorHAnsi" w:hAnsiTheme="minorHAnsi"/>
        </w:rPr>
        <w:t xml:space="preserve">Authors </w:t>
      </w:r>
      <w:r w:rsidR="00F14477" w:rsidRPr="00632C61">
        <w:rPr>
          <w:rFonts w:asciiTheme="minorHAnsi" w:hAnsiTheme="minorHAnsi"/>
        </w:rPr>
        <w:t>might</w:t>
      </w:r>
      <w:r w:rsidRPr="00632C61">
        <w:rPr>
          <w:rFonts w:asciiTheme="minorHAnsi" w:hAnsiTheme="minorHAnsi"/>
        </w:rPr>
        <w:t xml:space="preserve"> have published or presented previous papers for this research topic. Appropriate cites are asked.</w:t>
      </w:r>
    </w:p>
    <w:p w:rsidR="009260B8" w:rsidRDefault="009260B8" w:rsidP="009260B8">
      <w:pPr>
        <w:pStyle w:val="Listenabsatz"/>
        <w:ind w:leftChars="0" w:left="360"/>
        <w:rPr>
          <w:rFonts w:asciiTheme="minorHAnsi" w:hAnsiTheme="minorHAnsi"/>
        </w:rPr>
      </w:pPr>
    </w:p>
    <w:p w:rsidR="009260B8" w:rsidRPr="00632C61" w:rsidRDefault="009260B8" w:rsidP="009260B8">
      <w:pPr>
        <w:pStyle w:val="Listenabsatz"/>
        <w:ind w:leftChars="0" w:left="360"/>
        <w:rPr>
          <w:rFonts w:asciiTheme="minorHAnsi" w:hAnsiTheme="minorHAnsi"/>
        </w:rPr>
      </w:pPr>
      <w:r>
        <w:rPr>
          <w:rFonts w:asciiTheme="minorHAnsi" w:hAnsiTheme="minorHAnsi"/>
        </w:rPr>
        <w:t xml:space="preserve">Done </w:t>
      </w:r>
    </w:p>
    <w:p w:rsidR="005F7D8C" w:rsidRPr="00632C61" w:rsidRDefault="005F7D8C" w:rsidP="00326977">
      <w:pPr>
        <w:pStyle w:val="Listenabsatz"/>
        <w:ind w:leftChars="0" w:left="360"/>
        <w:rPr>
          <w:rFonts w:asciiTheme="minorHAnsi" w:hAnsiTheme="minorHAnsi"/>
        </w:rPr>
      </w:pPr>
    </w:p>
    <w:p w:rsidR="00EC59C2" w:rsidRDefault="00FE3522" w:rsidP="002B4B98">
      <w:pPr>
        <w:pStyle w:val="Listenabsatz"/>
        <w:numPr>
          <w:ilvl w:val="0"/>
          <w:numId w:val="1"/>
        </w:numPr>
        <w:ind w:leftChars="0"/>
        <w:rPr>
          <w:rFonts w:asciiTheme="minorHAnsi" w:hAnsiTheme="minorHAnsi"/>
        </w:rPr>
      </w:pPr>
      <w:r w:rsidRPr="00632C61">
        <w:rPr>
          <w:rFonts w:asciiTheme="minorHAnsi" w:hAnsiTheme="minorHAnsi"/>
        </w:rPr>
        <w:t>In Section 3.2, weight components</w:t>
      </w:r>
      <w:r w:rsidR="00F14477" w:rsidRPr="00632C61">
        <w:rPr>
          <w:rFonts w:asciiTheme="minorHAnsi" w:hAnsiTheme="minorHAnsi"/>
        </w:rPr>
        <w:t xml:space="preserve"> (loading steps)</w:t>
      </w:r>
      <w:r w:rsidRPr="00632C61">
        <w:rPr>
          <w:rFonts w:asciiTheme="minorHAnsi" w:hAnsiTheme="minorHAnsi"/>
        </w:rPr>
        <w:t xml:space="preserve"> are unclear in this system, whereas the uncertainty is expressed by the absolute value of 5</w:t>
      </w:r>
      <w:r w:rsidR="00356F9A" w:rsidRPr="00632C61">
        <w:rPr>
          <w:rFonts w:asciiTheme="minorHAnsi" w:hAnsiTheme="minorHAnsi"/>
        </w:rPr>
        <w:t xml:space="preserve"> </w:t>
      </w:r>
      <w:r w:rsidR="00D81336" w:rsidRPr="00632C61">
        <w:rPr>
          <w:rFonts w:asciiTheme="minorHAnsi" w:hAnsiTheme="minorHAnsi"/>
        </w:rPr>
        <w:t>x</w:t>
      </w:r>
      <w:r w:rsidR="002B0347" w:rsidRPr="00632C61">
        <w:rPr>
          <w:rFonts w:asciiTheme="minorHAnsi" w:hAnsiTheme="minorHAnsi"/>
        </w:rPr>
        <w:t xml:space="preserve"> </w:t>
      </w:r>
      <w:r w:rsidRPr="00632C61">
        <w:rPr>
          <w:rFonts w:asciiTheme="minorHAnsi" w:hAnsiTheme="minorHAnsi"/>
        </w:rPr>
        <w:t>10</w:t>
      </w:r>
      <w:r w:rsidRPr="00632C61">
        <w:rPr>
          <w:rFonts w:asciiTheme="minorHAnsi" w:hAnsiTheme="minorHAnsi"/>
          <w:vertAlign w:val="superscript"/>
        </w:rPr>
        <w:t>-6</w:t>
      </w:r>
      <w:r w:rsidRPr="00632C61">
        <w:rPr>
          <w:rFonts w:asciiTheme="minorHAnsi" w:hAnsiTheme="minorHAnsi"/>
        </w:rPr>
        <w:t xml:space="preserve"> kg. </w:t>
      </w:r>
      <w:r w:rsidR="00F14477" w:rsidRPr="00632C61">
        <w:rPr>
          <w:rFonts w:asciiTheme="minorHAnsi" w:hAnsiTheme="minorHAnsi"/>
        </w:rPr>
        <w:t xml:space="preserve">Readers cannot know the relative uncertainty due to mass. </w:t>
      </w:r>
      <w:r w:rsidRPr="00632C61">
        <w:rPr>
          <w:rFonts w:asciiTheme="minorHAnsi" w:hAnsiTheme="minorHAnsi"/>
        </w:rPr>
        <w:t>Could you show the weights set of mass st</w:t>
      </w:r>
      <w:r w:rsidR="00763B4D" w:rsidRPr="00632C61">
        <w:rPr>
          <w:rFonts w:asciiTheme="minorHAnsi" w:hAnsiTheme="minorHAnsi"/>
        </w:rPr>
        <w:t>a</w:t>
      </w:r>
      <w:r w:rsidRPr="00632C61">
        <w:rPr>
          <w:rFonts w:asciiTheme="minorHAnsi" w:hAnsiTheme="minorHAnsi"/>
        </w:rPr>
        <w:t>ck</w:t>
      </w:r>
      <w:r w:rsidR="00763B4D" w:rsidRPr="00632C61">
        <w:rPr>
          <w:rFonts w:asciiTheme="minorHAnsi" w:hAnsiTheme="minorHAnsi"/>
        </w:rPr>
        <w:t>s</w:t>
      </w:r>
      <w:r w:rsidRPr="00632C61">
        <w:rPr>
          <w:rFonts w:asciiTheme="minorHAnsi" w:hAnsiTheme="minorHAnsi"/>
        </w:rPr>
        <w:t>?</w:t>
      </w:r>
    </w:p>
    <w:p w:rsidR="009260B8" w:rsidRDefault="009260B8" w:rsidP="009260B8">
      <w:pPr>
        <w:rPr>
          <w:rFonts w:asciiTheme="minorHAnsi" w:hAnsiTheme="minorHAnsi"/>
        </w:rPr>
      </w:pPr>
    </w:p>
    <w:p w:rsidR="009260B8" w:rsidRPr="009260B8" w:rsidRDefault="009260B8" w:rsidP="009260B8">
      <w:pPr>
        <w:ind w:left="360"/>
        <w:rPr>
          <w:rFonts w:asciiTheme="minorHAnsi" w:hAnsiTheme="minorHAnsi"/>
        </w:rPr>
      </w:pPr>
      <w:r>
        <w:rPr>
          <w:rFonts w:asciiTheme="minorHAnsi" w:hAnsiTheme="minorHAnsi"/>
        </w:rPr>
        <w:t>Done</w:t>
      </w:r>
    </w:p>
    <w:p w:rsidR="004A45D6" w:rsidRPr="00632C61" w:rsidRDefault="004A45D6" w:rsidP="004A45D6">
      <w:pPr>
        <w:pStyle w:val="Listenabsatz"/>
        <w:ind w:leftChars="0" w:left="0"/>
        <w:rPr>
          <w:rFonts w:asciiTheme="minorHAnsi" w:hAnsiTheme="minorHAnsi"/>
        </w:rPr>
      </w:pPr>
    </w:p>
    <w:p w:rsidR="00763B4D" w:rsidRDefault="00763B4D" w:rsidP="004A45D6">
      <w:pPr>
        <w:pStyle w:val="Listenabsatz"/>
        <w:numPr>
          <w:ilvl w:val="0"/>
          <w:numId w:val="1"/>
        </w:numPr>
        <w:ind w:leftChars="0"/>
        <w:rPr>
          <w:rFonts w:asciiTheme="minorHAnsi" w:hAnsiTheme="minorHAnsi"/>
        </w:rPr>
      </w:pPr>
      <w:r w:rsidRPr="00632C61">
        <w:rPr>
          <w:rFonts w:asciiTheme="minorHAnsi" w:hAnsiTheme="minorHAnsi"/>
        </w:rPr>
        <w:t xml:space="preserve">In Section 3.3, you calculated the influence of air buoyancy. But ambient conditions of temperature (21 degree C. </w:t>
      </w:r>
      <w:r w:rsidR="00D81336" w:rsidRPr="00632C61">
        <w:rPr>
          <w:rFonts w:asciiTheme="minorHAnsi" w:hAnsiTheme="minorHAnsi"/>
        </w:rPr>
        <w:t>+/-</w:t>
      </w:r>
      <w:r w:rsidRPr="00632C61">
        <w:rPr>
          <w:rFonts w:asciiTheme="minorHAnsi" w:hAnsiTheme="minorHAnsi"/>
        </w:rPr>
        <w:t xml:space="preserve"> 0.1 degree C.) and air pressure (1003.4 hPa </w:t>
      </w:r>
      <w:r w:rsidR="00D81336" w:rsidRPr="00632C61">
        <w:rPr>
          <w:rFonts w:asciiTheme="minorHAnsi" w:hAnsiTheme="minorHAnsi"/>
        </w:rPr>
        <w:t>+/-</w:t>
      </w:r>
      <w:r w:rsidRPr="00632C61">
        <w:rPr>
          <w:rFonts w:asciiTheme="minorHAnsi" w:hAnsiTheme="minorHAnsi"/>
        </w:rPr>
        <w:t xml:space="preserve"> 2 hPa) which you used for the calculation never be realized in every daily calibration. The reviewer think that the ambient conditions used for the uncertainty calculation should involve whole possibilities in daily variation in a year. For example, 21 degree C. </w:t>
      </w:r>
      <w:r w:rsidR="00D81336" w:rsidRPr="00632C61">
        <w:rPr>
          <w:rFonts w:asciiTheme="minorHAnsi" w:hAnsiTheme="minorHAnsi"/>
        </w:rPr>
        <w:t>+/-</w:t>
      </w:r>
      <w:r w:rsidRPr="00632C61">
        <w:rPr>
          <w:rFonts w:asciiTheme="minorHAnsi" w:hAnsiTheme="minorHAnsi"/>
        </w:rPr>
        <w:t xml:space="preserve"> 1 degree C. and 1015 hPa </w:t>
      </w:r>
      <w:r w:rsidR="00D81336" w:rsidRPr="00632C61">
        <w:rPr>
          <w:rFonts w:asciiTheme="minorHAnsi" w:hAnsiTheme="minorHAnsi"/>
        </w:rPr>
        <w:t>+/-</w:t>
      </w:r>
      <w:r w:rsidRPr="00632C61">
        <w:rPr>
          <w:rFonts w:asciiTheme="minorHAnsi" w:hAnsiTheme="minorHAnsi"/>
        </w:rPr>
        <w:t xml:space="preserve"> 25 hPa would be acceptable.</w:t>
      </w:r>
    </w:p>
    <w:p w:rsidR="009260B8" w:rsidRDefault="009260B8" w:rsidP="009260B8">
      <w:pPr>
        <w:rPr>
          <w:rFonts w:asciiTheme="minorHAnsi" w:hAnsiTheme="minorHAnsi"/>
        </w:rPr>
      </w:pPr>
    </w:p>
    <w:p w:rsidR="009260B8" w:rsidRPr="009260B8" w:rsidRDefault="009260B8" w:rsidP="009260B8">
      <w:pPr>
        <w:ind w:left="360"/>
        <w:rPr>
          <w:rFonts w:asciiTheme="minorHAnsi" w:hAnsiTheme="minorHAnsi"/>
        </w:rPr>
      </w:pPr>
      <w:r>
        <w:rPr>
          <w:rFonts w:asciiTheme="minorHAnsi" w:hAnsiTheme="minorHAnsi"/>
        </w:rPr>
        <w:t xml:space="preserve">We have a climate-controlled hall and the option to measure the ambient condition continuous. When we take a single measurement data we also take the ambient conditions data and calculate the measurement budget of the current state. So the uncertainties are possible.   </w:t>
      </w:r>
    </w:p>
    <w:p w:rsidR="00763B4D" w:rsidRPr="00632C61" w:rsidRDefault="00763B4D" w:rsidP="003E5864">
      <w:pPr>
        <w:pStyle w:val="Listenabsatz"/>
        <w:ind w:leftChars="0" w:left="0"/>
        <w:rPr>
          <w:rFonts w:asciiTheme="minorHAnsi" w:hAnsiTheme="minorHAnsi"/>
        </w:rPr>
      </w:pPr>
    </w:p>
    <w:p w:rsidR="00072B85" w:rsidRDefault="004D3DDB" w:rsidP="004A45D6">
      <w:pPr>
        <w:pStyle w:val="Listenabsatz"/>
        <w:numPr>
          <w:ilvl w:val="0"/>
          <w:numId w:val="1"/>
        </w:numPr>
        <w:ind w:leftChars="0"/>
        <w:rPr>
          <w:rFonts w:asciiTheme="minorHAnsi" w:hAnsiTheme="minorHAnsi"/>
        </w:rPr>
      </w:pPr>
      <w:r w:rsidRPr="00632C61">
        <w:rPr>
          <w:rFonts w:asciiTheme="minorHAnsi" w:hAnsiTheme="minorHAnsi"/>
        </w:rPr>
        <w:t xml:space="preserve">In Section 3.5, the name, specification, cut-off frequency and manufacturer of amplifier should be written. If the DMP40 manufactured by HBM was used and 0.22 Hz </w:t>
      </w:r>
      <w:r w:rsidR="00072B85" w:rsidRPr="00632C61">
        <w:rPr>
          <w:rFonts w:asciiTheme="minorHAnsi" w:hAnsiTheme="minorHAnsi"/>
        </w:rPr>
        <w:t xml:space="preserve">of </w:t>
      </w:r>
      <w:r w:rsidRPr="00632C61">
        <w:rPr>
          <w:rFonts w:asciiTheme="minorHAnsi" w:hAnsiTheme="minorHAnsi"/>
        </w:rPr>
        <w:t xml:space="preserve">Bessel </w:t>
      </w:r>
      <w:r w:rsidR="00072B85" w:rsidRPr="00632C61">
        <w:rPr>
          <w:rFonts w:asciiTheme="minorHAnsi" w:hAnsiTheme="minorHAnsi"/>
        </w:rPr>
        <w:t xml:space="preserve">filter </w:t>
      </w:r>
      <w:r w:rsidRPr="00632C61">
        <w:rPr>
          <w:rFonts w:asciiTheme="minorHAnsi" w:hAnsiTheme="minorHAnsi"/>
        </w:rPr>
        <w:t xml:space="preserve">was set, </w:t>
      </w:r>
      <w:r w:rsidR="00356F9A" w:rsidRPr="00632C61">
        <w:rPr>
          <w:rFonts w:asciiTheme="minorHAnsi" w:hAnsiTheme="minorHAnsi"/>
        </w:rPr>
        <w:t xml:space="preserve">the </w:t>
      </w:r>
      <w:r w:rsidRPr="00632C61">
        <w:rPr>
          <w:rFonts w:asciiTheme="minorHAnsi" w:hAnsiTheme="minorHAnsi"/>
        </w:rPr>
        <w:t>f</w:t>
      </w:r>
      <w:r w:rsidR="00356F9A" w:rsidRPr="00632C61">
        <w:rPr>
          <w:rFonts w:asciiTheme="minorHAnsi" w:hAnsiTheme="minorHAnsi"/>
        </w:rPr>
        <w:t>lu</w:t>
      </w:r>
      <w:r w:rsidRPr="00632C61">
        <w:rPr>
          <w:rFonts w:asciiTheme="minorHAnsi" w:hAnsiTheme="minorHAnsi"/>
        </w:rPr>
        <w:t xml:space="preserve">ctuation of at least five digits for the </w:t>
      </w:r>
      <w:r w:rsidR="00072B85" w:rsidRPr="00632C61">
        <w:rPr>
          <w:rFonts w:asciiTheme="minorHAnsi" w:hAnsiTheme="minorHAnsi"/>
        </w:rPr>
        <w:t xml:space="preserve">digital </w:t>
      </w:r>
      <w:r w:rsidRPr="00632C61">
        <w:rPr>
          <w:rFonts w:asciiTheme="minorHAnsi" w:hAnsiTheme="minorHAnsi"/>
        </w:rPr>
        <w:t xml:space="preserve">resolution of 0.000001 mV/V in </w:t>
      </w:r>
      <w:r w:rsidR="00356F9A" w:rsidRPr="00632C61">
        <w:rPr>
          <w:rFonts w:asciiTheme="minorHAnsi" w:hAnsiTheme="minorHAnsi"/>
        </w:rPr>
        <w:t xml:space="preserve">the </w:t>
      </w:r>
      <w:r w:rsidRPr="00632C61">
        <w:rPr>
          <w:rFonts w:asciiTheme="minorHAnsi" w:hAnsiTheme="minorHAnsi"/>
        </w:rPr>
        <w:t>no-loading condit</w:t>
      </w:r>
      <w:r w:rsidR="00356F9A" w:rsidRPr="00632C61">
        <w:rPr>
          <w:rFonts w:asciiTheme="minorHAnsi" w:hAnsiTheme="minorHAnsi"/>
        </w:rPr>
        <w:t>ion</w:t>
      </w:r>
      <w:r w:rsidRPr="00632C61">
        <w:rPr>
          <w:rFonts w:asciiTheme="minorHAnsi" w:hAnsiTheme="minorHAnsi"/>
        </w:rPr>
        <w:t xml:space="preserve"> must appeared. “Two digits” are likely too small. </w:t>
      </w:r>
      <w:r w:rsidR="00356F9A" w:rsidRPr="00632C61">
        <w:rPr>
          <w:rFonts w:asciiTheme="minorHAnsi" w:hAnsiTheme="minorHAnsi"/>
        </w:rPr>
        <w:t>Please put clear explanation of so small fluctuation.</w:t>
      </w:r>
    </w:p>
    <w:p w:rsidR="009260B8" w:rsidRDefault="009260B8" w:rsidP="009260B8">
      <w:pPr>
        <w:rPr>
          <w:rFonts w:asciiTheme="minorHAnsi" w:hAnsiTheme="minorHAnsi"/>
        </w:rPr>
      </w:pPr>
    </w:p>
    <w:p w:rsidR="009260B8" w:rsidRPr="009260B8" w:rsidRDefault="009260B8" w:rsidP="009260B8">
      <w:pPr>
        <w:ind w:left="360"/>
        <w:rPr>
          <w:rFonts w:asciiTheme="minorHAnsi" w:hAnsiTheme="minorHAnsi"/>
        </w:rPr>
      </w:pPr>
      <w:r>
        <w:rPr>
          <w:rFonts w:asciiTheme="minorHAnsi" w:hAnsiTheme="minorHAnsi"/>
        </w:rPr>
        <w:lastRenderedPageBreak/>
        <w:t>We are using a DMP41 with a low pass filter of 0.04 Hz Butterworth which allows a better stability and we also measured the linear dependency for different additional weights. The result shows a perfect linear dependency which means the fluctuations</w:t>
      </w:r>
      <w:r w:rsidR="00BE35FA">
        <w:rPr>
          <w:rFonts w:asciiTheme="minorHAnsi" w:hAnsiTheme="minorHAnsi"/>
        </w:rPr>
        <w:t xml:space="preserve"> are low. We have an influence of the long-time stability in the order of 2 digits but we repeated the measurements several times to reduce this influence.  </w:t>
      </w:r>
      <w:r>
        <w:rPr>
          <w:rFonts w:asciiTheme="minorHAnsi" w:hAnsiTheme="minorHAnsi"/>
        </w:rPr>
        <w:t xml:space="preserve"> </w:t>
      </w:r>
    </w:p>
    <w:p w:rsidR="00072B85" w:rsidRPr="00632C61" w:rsidRDefault="00072B85" w:rsidP="00072B85">
      <w:pPr>
        <w:pStyle w:val="Listenabsatz"/>
        <w:rPr>
          <w:rFonts w:asciiTheme="minorHAnsi" w:hAnsiTheme="minorHAnsi"/>
        </w:rPr>
      </w:pPr>
    </w:p>
    <w:p w:rsidR="00763B4D" w:rsidRDefault="00072B85" w:rsidP="004A45D6">
      <w:pPr>
        <w:pStyle w:val="Listenabsatz"/>
        <w:numPr>
          <w:ilvl w:val="0"/>
          <w:numId w:val="1"/>
        </w:numPr>
        <w:ind w:leftChars="0"/>
        <w:rPr>
          <w:rFonts w:asciiTheme="minorHAnsi" w:hAnsiTheme="minorHAnsi"/>
        </w:rPr>
      </w:pPr>
      <w:r w:rsidRPr="00632C61">
        <w:rPr>
          <w:rFonts w:asciiTheme="minorHAnsi" w:hAnsiTheme="minorHAnsi"/>
        </w:rPr>
        <w:t>In Section 3.5, “</w:t>
      </w:r>
      <w:r w:rsidR="00356F9A" w:rsidRPr="00632C61">
        <w:rPr>
          <w:rFonts w:asciiTheme="minorHAnsi" w:hAnsiTheme="minorHAnsi"/>
        </w:rPr>
        <w:t xml:space="preserve">3.1 </w:t>
      </w:r>
      <w:r w:rsidR="00D81336" w:rsidRPr="00632C61">
        <w:rPr>
          <w:rFonts w:asciiTheme="minorHAnsi" w:hAnsiTheme="minorHAnsi"/>
        </w:rPr>
        <w:t>x</w:t>
      </w:r>
      <w:r w:rsidR="0046473B" w:rsidRPr="00632C61">
        <w:rPr>
          <w:rFonts w:asciiTheme="minorHAnsi" w:hAnsiTheme="minorHAnsi"/>
        </w:rPr>
        <w:t xml:space="preserve"> </w:t>
      </w:r>
      <w:r w:rsidR="00356F9A" w:rsidRPr="00632C61">
        <w:rPr>
          <w:rFonts w:asciiTheme="minorHAnsi" w:hAnsiTheme="minorHAnsi"/>
        </w:rPr>
        <w:t>10</w:t>
      </w:r>
      <w:r w:rsidR="00356F9A" w:rsidRPr="00632C61">
        <w:rPr>
          <w:rFonts w:asciiTheme="minorHAnsi" w:hAnsiTheme="minorHAnsi"/>
          <w:vertAlign w:val="superscript"/>
        </w:rPr>
        <w:t>-4</w:t>
      </w:r>
      <w:r w:rsidR="00356F9A" w:rsidRPr="00632C61">
        <w:rPr>
          <w:rFonts w:asciiTheme="minorHAnsi" w:hAnsiTheme="minorHAnsi"/>
        </w:rPr>
        <w:t xml:space="preserve"> </w:t>
      </w:r>
      <w:r w:rsidRPr="00632C61">
        <w:rPr>
          <w:rFonts w:asciiTheme="minorHAnsi" w:hAnsiTheme="minorHAnsi"/>
        </w:rPr>
        <w:t xml:space="preserve">N m” </w:t>
      </w:r>
      <w:r w:rsidR="00356F9A" w:rsidRPr="00632C61">
        <w:rPr>
          <w:rFonts w:asciiTheme="minorHAnsi" w:hAnsiTheme="minorHAnsi"/>
        </w:rPr>
        <w:t xml:space="preserve">corresponds to 1.6 </w:t>
      </w:r>
      <w:r w:rsidR="00D81336" w:rsidRPr="00632C61">
        <w:rPr>
          <w:rFonts w:asciiTheme="minorHAnsi" w:hAnsiTheme="minorHAnsi"/>
        </w:rPr>
        <w:t>x</w:t>
      </w:r>
      <w:r w:rsidR="0046473B" w:rsidRPr="00632C61">
        <w:rPr>
          <w:rFonts w:asciiTheme="minorHAnsi" w:hAnsiTheme="minorHAnsi"/>
        </w:rPr>
        <w:t xml:space="preserve"> </w:t>
      </w:r>
      <w:r w:rsidR="00356F9A" w:rsidRPr="00632C61">
        <w:rPr>
          <w:rFonts w:asciiTheme="minorHAnsi" w:hAnsiTheme="minorHAnsi"/>
        </w:rPr>
        <w:t>10</w:t>
      </w:r>
      <w:r w:rsidR="00356F9A" w:rsidRPr="00632C61">
        <w:rPr>
          <w:rFonts w:asciiTheme="minorHAnsi" w:hAnsiTheme="minorHAnsi"/>
          <w:vertAlign w:val="superscript"/>
        </w:rPr>
        <w:t>-7</w:t>
      </w:r>
      <w:r w:rsidR="00356F9A" w:rsidRPr="00632C61">
        <w:rPr>
          <w:rFonts w:asciiTheme="minorHAnsi" w:hAnsiTheme="minorHAnsi"/>
        </w:rPr>
        <w:t xml:space="preserve"> </w:t>
      </w:r>
      <w:r w:rsidRPr="00632C61">
        <w:rPr>
          <w:rFonts w:asciiTheme="minorHAnsi" w:hAnsiTheme="minorHAnsi"/>
        </w:rPr>
        <w:t xml:space="preserve">as a relative value </w:t>
      </w:r>
      <w:r w:rsidR="00356F9A" w:rsidRPr="00632C61">
        <w:rPr>
          <w:rFonts w:asciiTheme="minorHAnsi" w:hAnsiTheme="minorHAnsi"/>
        </w:rPr>
        <w:t xml:space="preserve">for 2000 </w:t>
      </w:r>
      <w:r w:rsidRPr="00632C61">
        <w:rPr>
          <w:rFonts w:asciiTheme="minorHAnsi" w:hAnsiTheme="minorHAnsi"/>
        </w:rPr>
        <w:t>N m. Why could you achieve so small resolution?</w:t>
      </w:r>
      <w:r w:rsidR="00C87ADC" w:rsidRPr="00632C61">
        <w:rPr>
          <w:rFonts w:asciiTheme="minorHAnsi" w:hAnsiTheme="minorHAnsi"/>
        </w:rPr>
        <w:t xml:space="preserve"> Please explain in the paper.</w:t>
      </w:r>
    </w:p>
    <w:p w:rsidR="00BE35FA" w:rsidRDefault="00BE35FA" w:rsidP="00BE35FA">
      <w:pPr>
        <w:rPr>
          <w:rFonts w:asciiTheme="minorHAnsi" w:hAnsiTheme="minorHAnsi"/>
        </w:rPr>
      </w:pPr>
    </w:p>
    <w:p w:rsidR="00BE35FA" w:rsidRPr="00BE35FA" w:rsidRDefault="00BE35FA" w:rsidP="00BE35FA">
      <w:pPr>
        <w:ind w:left="360"/>
        <w:rPr>
          <w:rFonts w:asciiTheme="minorHAnsi" w:hAnsiTheme="minorHAnsi"/>
        </w:rPr>
      </w:pPr>
      <w:r>
        <w:rPr>
          <w:rFonts w:asciiTheme="minorHAnsi" w:hAnsiTheme="minorHAnsi"/>
        </w:rPr>
        <w:t xml:space="preserve">Reviewer B is correct. It’s my mistake. The maximum load step is 600 N·m. We also split the additional masses for both air-bearings, so we could reduce the range of the influence by factor 2. More details [9]   </w:t>
      </w:r>
    </w:p>
    <w:p w:rsidR="00072B85" w:rsidRPr="00632C61" w:rsidRDefault="00072B85" w:rsidP="00072B85">
      <w:pPr>
        <w:pStyle w:val="Listenabsatz"/>
        <w:rPr>
          <w:rFonts w:asciiTheme="minorHAnsi" w:hAnsiTheme="minorHAnsi"/>
        </w:rPr>
      </w:pPr>
    </w:p>
    <w:p w:rsidR="00072B85" w:rsidRDefault="00C87ADC" w:rsidP="004A45D6">
      <w:pPr>
        <w:pStyle w:val="Listenabsatz"/>
        <w:numPr>
          <w:ilvl w:val="0"/>
          <w:numId w:val="1"/>
        </w:numPr>
        <w:ind w:leftChars="0"/>
        <w:rPr>
          <w:rFonts w:asciiTheme="minorHAnsi" w:hAnsiTheme="minorHAnsi"/>
        </w:rPr>
      </w:pPr>
      <w:r w:rsidRPr="00632C61">
        <w:rPr>
          <w:rFonts w:asciiTheme="minorHAnsi" w:hAnsiTheme="minorHAnsi"/>
        </w:rPr>
        <w:t>In Section 3.6, it is unclear how to measure the length change due to torsion loading. A figure of metallic bands including dimension of measuring distance should be inserted. Please explain how to measure the length change using the figure. It would definitely be more helpful for readers.</w:t>
      </w:r>
    </w:p>
    <w:p w:rsidR="00BE35FA" w:rsidRDefault="00BE35FA" w:rsidP="00BE35FA">
      <w:pPr>
        <w:rPr>
          <w:rFonts w:asciiTheme="minorHAnsi" w:hAnsiTheme="minorHAnsi"/>
        </w:rPr>
      </w:pPr>
    </w:p>
    <w:p w:rsidR="00BE35FA" w:rsidRPr="00BE35FA" w:rsidRDefault="00BE35FA" w:rsidP="00BE35FA">
      <w:pPr>
        <w:ind w:left="360"/>
        <w:rPr>
          <w:rFonts w:asciiTheme="minorHAnsi" w:hAnsiTheme="minorHAnsi"/>
        </w:rPr>
      </w:pPr>
      <w:r>
        <w:rPr>
          <w:rFonts w:asciiTheme="minorHAnsi" w:hAnsiTheme="minorHAnsi"/>
        </w:rPr>
        <w:t xml:space="preserve">Reviewer B is correct. Because of the </w:t>
      </w:r>
      <w:r w:rsidR="00D22184">
        <w:rPr>
          <w:rFonts w:asciiTheme="minorHAnsi" w:hAnsiTheme="minorHAnsi"/>
        </w:rPr>
        <w:t xml:space="preserve">long period between submitting this paper and receiving the reviewer comments, I already published a very comprehensive paper about the all details. So I refer to this paper. [9]  </w:t>
      </w:r>
    </w:p>
    <w:p w:rsidR="00763B4D" w:rsidRPr="00632C61" w:rsidRDefault="00763B4D" w:rsidP="00763B4D">
      <w:pPr>
        <w:pStyle w:val="Listenabsatz"/>
        <w:ind w:leftChars="0" w:left="0"/>
        <w:rPr>
          <w:rFonts w:asciiTheme="minorHAnsi" w:hAnsiTheme="minorHAnsi"/>
        </w:rPr>
      </w:pPr>
    </w:p>
    <w:p w:rsidR="00763B4D" w:rsidRDefault="00F14477" w:rsidP="004A45D6">
      <w:pPr>
        <w:pStyle w:val="Listenabsatz"/>
        <w:numPr>
          <w:ilvl w:val="0"/>
          <w:numId w:val="1"/>
        </w:numPr>
        <w:ind w:leftChars="0"/>
        <w:rPr>
          <w:rFonts w:asciiTheme="minorHAnsi" w:hAnsiTheme="minorHAnsi"/>
        </w:rPr>
      </w:pPr>
      <w:r w:rsidRPr="00632C61">
        <w:rPr>
          <w:rFonts w:asciiTheme="minorHAnsi" w:hAnsiTheme="minorHAnsi"/>
        </w:rPr>
        <w:t xml:space="preserve">In Section 4, figures are needed to explain how to measure and how to evaluate geometrical characteristics. </w:t>
      </w:r>
      <w:r w:rsidR="0087002B" w:rsidRPr="00632C61">
        <w:rPr>
          <w:rFonts w:asciiTheme="minorHAnsi" w:hAnsiTheme="minorHAnsi"/>
        </w:rPr>
        <w:t>It is very tough for readers to understand your evaluation method without figures.</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Same as 6</w:t>
      </w:r>
    </w:p>
    <w:p w:rsidR="0087002B" w:rsidRPr="00632C61" w:rsidRDefault="0087002B" w:rsidP="0087002B">
      <w:pPr>
        <w:pStyle w:val="Listenabsatz"/>
        <w:rPr>
          <w:rFonts w:asciiTheme="minorHAnsi" w:hAnsiTheme="minorHAnsi"/>
        </w:rPr>
      </w:pPr>
    </w:p>
    <w:p w:rsidR="0087002B" w:rsidRDefault="0087002B" w:rsidP="004A45D6">
      <w:pPr>
        <w:pStyle w:val="Listenabsatz"/>
        <w:numPr>
          <w:ilvl w:val="0"/>
          <w:numId w:val="1"/>
        </w:numPr>
        <w:ind w:leftChars="0"/>
        <w:rPr>
          <w:rFonts w:asciiTheme="minorHAnsi" w:hAnsiTheme="minorHAnsi"/>
        </w:rPr>
      </w:pPr>
      <w:r w:rsidRPr="00632C61">
        <w:rPr>
          <w:rFonts w:asciiTheme="minorHAnsi" w:hAnsiTheme="minorHAnsi"/>
        </w:rPr>
        <w:t>In Section 4.1, it is unclear how did the parallelism error (angular error) become to the torque uncertainty. The more explanation should be required with figures and/or equations. Where are the reference point and measurement points?</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Same as 6</w:t>
      </w:r>
    </w:p>
    <w:p w:rsidR="0087002B" w:rsidRPr="00632C61" w:rsidRDefault="0087002B" w:rsidP="0087002B">
      <w:pPr>
        <w:pStyle w:val="Listenabsatz"/>
        <w:rPr>
          <w:rFonts w:asciiTheme="minorHAnsi" w:hAnsiTheme="minorHAnsi"/>
        </w:rPr>
      </w:pPr>
    </w:p>
    <w:p w:rsidR="0087002B" w:rsidRDefault="0087002B" w:rsidP="004A45D6">
      <w:pPr>
        <w:pStyle w:val="Listenabsatz"/>
        <w:numPr>
          <w:ilvl w:val="0"/>
          <w:numId w:val="1"/>
        </w:numPr>
        <w:ind w:leftChars="0"/>
        <w:rPr>
          <w:rFonts w:asciiTheme="minorHAnsi" w:hAnsiTheme="minorHAnsi"/>
        </w:rPr>
      </w:pPr>
      <w:r w:rsidRPr="00632C61">
        <w:rPr>
          <w:rFonts w:asciiTheme="minorHAnsi" w:hAnsiTheme="minorHAnsi"/>
        </w:rPr>
        <w:t>Same question in Section 4.2. The more explanation for deviation in the height orientation should be required with figures and/or equations.</w:t>
      </w:r>
    </w:p>
    <w:p w:rsidR="00D22184" w:rsidRPr="00D22184" w:rsidRDefault="00D22184" w:rsidP="00D22184">
      <w:pPr>
        <w:pStyle w:val="Listenabsatz"/>
        <w:ind w:leftChars="0" w:left="360"/>
        <w:rPr>
          <w:rFonts w:asciiTheme="minorHAnsi" w:hAnsiTheme="minorHAnsi"/>
        </w:rPr>
      </w:pPr>
      <w:r w:rsidRPr="00D22184">
        <w:rPr>
          <w:rFonts w:asciiTheme="minorHAnsi" w:hAnsiTheme="minorHAnsi"/>
        </w:rPr>
        <w:lastRenderedPageBreak/>
        <w:t>Same as 6</w:t>
      </w:r>
    </w:p>
    <w:p w:rsidR="0087002B" w:rsidRPr="00632C61" w:rsidRDefault="0087002B" w:rsidP="0087002B">
      <w:pPr>
        <w:pStyle w:val="Listenabsatz"/>
        <w:rPr>
          <w:rFonts w:asciiTheme="minorHAnsi" w:hAnsiTheme="minorHAnsi"/>
        </w:rPr>
      </w:pPr>
    </w:p>
    <w:p w:rsidR="006F458E" w:rsidRDefault="006F458E" w:rsidP="006F458E">
      <w:pPr>
        <w:pStyle w:val="Listenabsatz"/>
        <w:numPr>
          <w:ilvl w:val="0"/>
          <w:numId w:val="1"/>
        </w:numPr>
        <w:ind w:leftChars="0"/>
        <w:rPr>
          <w:rFonts w:asciiTheme="minorHAnsi" w:hAnsiTheme="minorHAnsi"/>
        </w:rPr>
      </w:pPr>
      <w:r w:rsidRPr="00632C61">
        <w:rPr>
          <w:rFonts w:asciiTheme="minorHAnsi" w:hAnsiTheme="minorHAnsi"/>
        </w:rPr>
        <w:t>Same question in Section 4.3. The more explanation for deviation in the planarity of the pressure plate, adaptation and sensor should be required with figures and/or equations. Where is the pressure plate? What is adaptation? What is sensor? Multi-component force and torque sensor? Or other sensor? Lack of information makes a lot of inquiries from the reviewer</w:t>
      </w:r>
      <w:r w:rsidR="00EE6BB2" w:rsidRPr="00632C61">
        <w:rPr>
          <w:rFonts w:asciiTheme="minorHAnsi" w:hAnsiTheme="minorHAnsi"/>
        </w:rPr>
        <w:t>s</w:t>
      </w:r>
      <w:r w:rsidRPr="00632C61">
        <w:rPr>
          <w:rFonts w:asciiTheme="minorHAnsi" w:hAnsiTheme="minorHAnsi"/>
        </w:rPr>
        <w:t xml:space="preserve"> as well as from readers.</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Same as 6</w:t>
      </w:r>
    </w:p>
    <w:p w:rsidR="006F458E" w:rsidRPr="00632C61" w:rsidRDefault="006F458E" w:rsidP="006F458E">
      <w:pPr>
        <w:pStyle w:val="Listenabsatz"/>
        <w:rPr>
          <w:rFonts w:asciiTheme="minorHAnsi" w:hAnsiTheme="minorHAnsi"/>
        </w:rPr>
      </w:pPr>
    </w:p>
    <w:p w:rsidR="006F458E" w:rsidRDefault="00EE6BB2" w:rsidP="006F458E">
      <w:pPr>
        <w:pStyle w:val="Listenabsatz"/>
        <w:numPr>
          <w:ilvl w:val="0"/>
          <w:numId w:val="1"/>
        </w:numPr>
        <w:ind w:leftChars="0"/>
        <w:rPr>
          <w:rFonts w:asciiTheme="minorHAnsi" w:hAnsiTheme="minorHAnsi"/>
        </w:rPr>
      </w:pPr>
      <w:r w:rsidRPr="00632C61">
        <w:rPr>
          <w:rFonts w:asciiTheme="minorHAnsi" w:hAnsiTheme="minorHAnsi"/>
        </w:rPr>
        <w:t>In Section 5, t</w:t>
      </w:r>
      <w:r w:rsidR="006F458E" w:rsidRPr="00632C61">
        <w:rPr>
          <w:rFonts w:asciiTheme="minorHAnsi" w:hAnsiTheme="minorHAnsi"/>
        </w:rPr>
        <w:t>he computation method for the calculation of disturbing components must be explained.</w:t>
      </w:r>
      <w:r w:rsidRPr="00632C61">
        <w:rPr>
          <w:rFonts w:asciiTheme="minorHAnsi" w:hAnsiTheme="minorHAnsi"/>
        </w:rPr>
        <w:t xml:space="preserve"> It is unclear how could those disturbing values (0 N m </w:t>
      </w:r>
      <w:r w:rsidR="00D81336" w:rsidRPr="00632C61">
        <w:rPr>
          <w:rFonts w:asciiTheme="minorHAnsi" w:hAnsiTheme="minorHAnsi"/>
        </w:rPr>
        <w:t>+/-</w:t>
      </w:r>
      <w:r w:rsidRPr="00632C61">
        <w:rPr>
          <w:rFonts w:asciiTheme="minorHAnsi" w:hAnsiTheme="minorHAnsi"/>
        </w:rPr>
        <w:t xml:space="preserve"> 0.4 N m, 3.49 N m </w:t>
      </w:r>
      <w:r w:rsidR="00D81336" w:rsidRPr="00632C61">
        <w:rPr>
          <w:rFonts w:asciiTheme="minorHAnsi" w:hAnsiTheme="minorHAnsi"/>
        </w:rPr>
        <w:t>+/-</w:t>
      </w:r>
      <w:r w:rsidRPr="00632C61">
        <w:rPr>
          <w:rFonts w:asciiTheme="minorHAnsi" w:hAnsiTheme="minorHAnsi"/>
        </w:rPr>
        <w:t xml:space="preserve"> 1.01 N m, 0 N </w:t>
      </w:r>
      <w:r w:rsidR="00D81336" w:rsidRPr="00632C61">
        <w:rPr>
          <w:rFonts w:asciiTheme="minorHAnsi" w:hAnsiTheme="minorHAnsi"/>
        </w:rPr>
        <w:t>+/-</w:t>
      </w:r>
      <w:r w:rsidRPr="00632C61">
        <w:rPr>
          <w:rFonts w:asciiTheme="minorHAnsi" w:hAnsiTheme="minorHAnsi"/>
        </w:rPr>
        <w:t xml:space="preserve"> 2.6 N and 0 N </w:t>
      </w:r>
      <w:r w:rsidR="00D81336" w:rsidRPr="00632C61">
        <w:rPr>
          <w:rFonts w:asciiTheme="minorHAnsi" w:hAnsiTheme="minorHAnsi"/>
        </w:rPr>
        <w:t>+/-</w:t>
      </w:r>
      <w:r w:rsidRPr="00632C61">
        <w:rPr>
          <w:rFonts w:asciiTheme="minorHAnsi" w:hAnsiTheme="minorHAnsi"/>
        </w:rPr>
        <w:t xml:space="preserve"> 0.3 N) be obtained.</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Same as 6</w:t>
      </w:r>
    </w:p>
    <w:p w:rsidR="00EE6BB2" w:rsidRPr="00632C61" w:rsidRDefault="00EE6BB2" w:rsidP="00EE6BB2">
      <w:pPr>
        <w:pStyle w:val="Listenabsatz"/>
        <w:rPr>
          <w:rFonts w:asciiTheme="minorHAnsi" w:hAnsiTheme="minorHAnsi"/>
        </w:rPr>
      </w:pPr>
    </w:p>
    <w:p w:rsidR="00EE6BB2" w:rsidRDefault="006126CE" w:rsidP="006F458E">
      <w:pPr>
        <w:pStyle w:val="Listenabsatz"/>
        <w:numPr>
          <w:ilvl w:val="0"/>
          <w:numId w:val="1"/>
        </w:numPr>
        <w:ind w:leftChars="0"/>
        <w:rPr>
          <w:rFonts w:asciiTheme="minorHAnsi" w:hAnsiTheme="minorHAnsi"/>
        </w:rPr>
      </w:pPr>
      <w:r w:rsidRPr="00632C61">
        <w:rPr>
          <w:rFonts w:asciiTheme="minorHAnsi" w:hAnsiTheme="minorHAnsi"/>
        </w:rPr>
        <w:t xml:space="preserve">In Section 6.1, </w:t>
      </w:r>
      <w:r w:rsidR="00BF3ACE" w:rsidRPr="00632C61">
        <w:rPr>
          <w:rFonts w:asciiTheme="minorHAnsi" w:hAnsiTheme="minorHAnsi"/>
        </w:rPr>
        <w:t xml:space="preserve">please express the uncertainty of calibration of </w:t>
      </w:r>
      <w:r w:rsidR="00BF3ACE" w:rsidRPr="00632C61">
        <w:rPr>
          <w:rFonts w:asciiTheme="minorHAnsi" w:hAnsiTheme="minorHAnsi"/>
          <w:i/>
        </w:rPr>
        <w:t>F</w:t>
      </w:r>
      <w:r w:rsidR="00BF3ACE" w:rsidRPr="00632C61">
        <w:rPr>
          <w:rFonts w:asciiTheme="minorHAnsi" w:hAnsiTheme="minorHAnsi"/>
          <w:vertAlign w:val="subscript"/>
        </w:rPr>
        <w:t>z</w:t>
      </w:r>
      <w:r w:rsidR="00BF3ACE" w:rsidRPr="00632C61">
        <w:rPr>
          <w:rFonts w:asciiTheme="minorHAnsi" w:hAnsiTheme="minorHAnsi"/>
        </w:rPr>
        <w:t>, but not only “class 1,” and also calibration range (from 50 kN to 500 kN?). T</w:t>
      </w:r>
      <w:r w:rsidRPr="00632C61">
        <w:rPr>
          <w:rFonts w:asciiTheme="minorHAnsi" w:hAnsiTheme="minorHAnsi"/>
        </w:rPr>
        <w:t xml:space="preserve">he calibration range for the uncertainty of &lt; 7 </w:t>
      </w:r>
      <w:r w:rsidR="00D81336" w:rsidRPr="00632C61">
        <w:rPr>
          <w:rFonts w:asciiTheme="minorHAnsi" w:hAnsiTheme="minorHAnsi"/>
        </w:rPr>
        <w:t>x</w:t>
      </w:r>
      <w:r w:rsidR="0046473B" w:rsidRPr="00632C61">
        <w:rPr>
          <w:rFonts w:asciiTheme="minorHAnsi" w:hAnsiTheme="minorHAnsi"/>
        </w:rPr>
        <w:t xml:space="preserve"> </w:t>
      </w:r>
      <w:r w:rsidRPr="00632C61">
        <w:rPr>
          <w:rFonts w:asciiTheme="minorHAnsi" w:hAnsiTheme="minorHAnsi"/>
        </w:rPr>
        <w:t>10</w:t>
      </w:r>
      <w:r w:rsidRPr="00632C61">
        <w:rPr>
          <w:rFonts w:asciiTheme="minorHAnsi" w:hAnsiTheme="minorHAnsi"/>
          <w:vertAlign w:val="superscript"/>
        </w:rPr>
        <w:t>-4</w:t>
      </w:r>
      <w:r w:rsidRPr="00632C61">
        <w:rPr>
          <w:rFonts w:asciiTheme="minorHAnsi" w:hAnsiTheme="minorHAnsi"/>
        </w:rPr>
        <w:t xml:space="preserve"> for </w:t>
      </w:r>
      <w:r w:rsidR="00BF3ACE" w:rsidRPr="00632C61">
        <w:rPr>
          <w:rFonts w:asciiTheme="minorHAnsi" w:hAnsiTheme="minorHAnsi"/>
          <w:i/>
        </w:rPr>
        <w:t>M</w:t>
      </w:r>
      <w:r w:rsidRPr="00632C61">
        <w:rPr>
          <w:rFonts w:asciiTheme="minorHAnsi" w:hAnsiTheme="minorHAnsi"/>
          <w:vertAlign w:val="subscript"/>
        </w:rPr>
        <w:t>z</w:t>
      </w:r>
      <w:r w:rsidRPr="00632C61">
        <w:rPr>
          <w:rFonts w:asciiTheme="minorHAnsi" w:hAnsiTheme="minorHAnsi"/>
        </w:rPr>
        <w:t xml:space="preserve"> should </w:t>
      </w:r>
      <w:r w:rsidR="00BF3ACE" w:rsidRPr="00632C61">
        <w:rPr>
          <w:rFonts w:asciiTheme="minorHAnsi" w:hAnsiTheme="minorHAnsi"/>
        </w:rPr>
        <w:t xml:space="preserve">also </w:t>
      </w:r>
      <w:r w:rsidRPr="00632C61">
        <w:rPr>
          <w:rFonts w:asciiTheme="minorHAnsi" w:hAnsiTheme="minorHAnsi"/>
        </w:rPr>
        <w:t xml:space="preserve">be written in the paper (from </w:t>
      </w:r>
      <w:r w:rsidR="00BF3ACE" w:rsidRPr="00632C61">
        <w:rPr>
          <w:rFonts w:asciiTheme="minorHAnsi" w:hAnsiTheme="minorHAnsi"/>
        </w:rPr>
        <w:t>20 N m</w:t>
      </w:r>
      <w:r w:rsidRPr="00632C61">
        <w:rPr>
          <w:rFonts w:asciiTheme="minorHAnsi" w:hAnsiTheme="minorHAnsi"/>
        </w:rPr>
        <w:t xml:space="preserve"> </w:t>
      </w:r>
      <w:r w:rsidR="00BF3ACE" w:rsidRPr="00632C61">
        <w:rPr>
          <w:rFonts w:asciiTheme="minorHAnsi" w:hAnsiTheme="minorHAnsi"/>
        </w:rPr>
        <w:t>to 4</w:t>
      </w:r>
      <w:r w:rsidRPr="00632C61">
        <w:rPr>
          <w:rFonts w:asciiTheme="minorHAnsi" w:hAnsiTheme="minorHAnsi"/>
        </w:rPr>
        <w:t>00 N</w:t>
      </w:r>
      <w:r w:rsidR="00BF3ACE" w:rsidRPr="00632C61">
        <w:rPr>
          <w:rFonts w:asciiTheme="minorHAnsi" w:hAnsiTheme="minorHAnsi"/>
        </w:rPr>
        <w:t xml:space="preserve"> m</w:t>
      </w:r>
      <w:r w:rsidRPr="00632C61">
        <w:rPr>
          <w:rFonts w:asciiTheme="minorHAnsi" w:hAnsiTheme="minorHAnsi"/>
        </w:rPr>
        <w:t xml:space="preserve">?). </w:t>
      </w:r>
      <w:r w:rsidR="00BF3ACE" w:rsidRPr="00632C61">
        <w:rPr>
          <w:rFonts w:asciiTheme="minorHAnsi" w:hAnsiTheme="minorHAnsi"/>
        </w:rPr>
        <w:t>Did you investigate only clockwise torque? It should be explained in the paper.</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Done</w:t>
      </w:r>
    </w:p>
    <w:p w:rsidR="00BF3ACE" w:rsidRPr="00632C61" w:rsidRDefault="00BF3ACE" w:rsidP="00BF3ACE">
      <w:pPr>
        <w:pStyle w:val="Listenabsatz"/>
        <w:rPr>
          <w:rFonts w:asciiTheme="minorHAnsi" w:hAnsiTheme="minorHAnsi"/>
        </w:rPr>
      </w:pPr>
    </w:p>
    <w:p w:rsidR="002F4D82" w:rsidRDefault="00BF3ACE" w:rsidP="006F458E">
      <w:pPr>
        <w:pStyle w:val="Listenabsatz"/>
        <w:numPr>
          <w:ilvl w:val="0"/>
          <w:numId w:val="1"/>
        </w:numPr>
        <w:ind w:leftChars="0"/>
        <w:rPr>
          <w:rFonts w:asciiTheme="minorHAnsi" w:hAnsiTheme="minorHAnsi"/>
        </w:rPr>
      </w:pPr>
      <w:r w:rsidRPr="00632C61">
        <w:rPr>
          <w:rFonts w:asciiTheme="minorHAnsi" w:hAnsiTheme="minorHAnsi"/>
        </w:rPr>
        <w:t>In Section 6.2, the appropriate citation for “the multiple polynomial regression method” must be required if the authors did not inve</w:t>
      </w:r>
      <w:r w:rsidR="002F4D82" w:rsidRPr="00632C61">
        <w:rPr>
          <w:rFonts w:asciiTheme="minorHAnsi" w:hAnsiTheme="minorHAnsi"/>
        </w:rPr>
        <w:t>n</w:t>
      </w:r>
      <w:r w:rsidRPr="00632C61">
        <w:rPr>
          <w:rFonts w:asciiTheme="minorHAnsi" w:hAnsiTheme="minorHAnsi"/>
        </w:rPr>
        <w:t>t the method.</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 xml:space="preserve">It’s general knowledge and only the extension of normal linear regression. Any information can be found in Wikipedia or standard literature of math. Because of this the author can’t see the point for a citation. </w:t>
      </w:r>
    </w:p>
    <w:p w:rsidR="002F4D82" w:rsidRPr="00632C61" w:rsidRDefault="002F4D82" w:rsidP="002F4D82">
      <w:pPr>
        <w:pStyle w:val="Listenabsatz"/>
        <w:rPr>
          <w:rFonts w:asciiTheme="minorHAnsi" w:hAnsiTheme="minorHAnsi"/>
        </w:rPr>
      </w:pPr>
      <w:bookmarkStart w:id="0" w:name="_GoBack"/>
      <w:bookmarkEnd w:id="0"/>
    </w:p>
    <w:p w:rsidR="00BF3ACE" w:rsidRDefault="002F4D82" w:rsidP="006F458E">
      <w:pPr>
        <w:pStyle w:val="Listenabsatz"/>
        <w:numPr>
          <w:ilvl w:val="0"/>
          <w:numId w:val="1"/>
        </w:numPr>
        <w:ind w:leftChars="0"/>
        <w:rPr>
          <w:rFonts w:asciiTheme="minorHAnsi" w:hAnsiTheme="minorHAnsi"/>
        </w:rPr>
      </w:pPr>
      <w:r w:rsidRPr="00632C61">
        <w:rPr>
          <w:rFonts w:asciiTheme="minorHAnsi" w:hAnsiTheme="minorHAnsi"/>
        </w:rPr>
        <w:t>In Section 7, “1 N FSM”</w:t>
      </w:r>
      <w:r w:rsidR="00BF3ACE" w:rsidRPr="00632C61">
        <w:rPr>
          <w:rFonts w:asciiTheme="minorHAnsi" w:hAnsiTheme="minorHAnsi"/>
        </w:rPr>
        <w:t xml:space="preserve"> </w:t>
      </w:r>
      <w:r w:rsidRPr="00632C61">
        <w:rPr>
          <w:rFonts w:asciiTheme="minorHAnsi" w:hAnsiTheme="minorHAnsi"/>
        </w:rPr>
        <w:t>may be wrong. 1 MN FSM may be right.</w:t>
      </w:r>
    </w:p>
    <w:p w:rsidR="00D22184" w:rsidRPr="00D22184" w:rsidRDefault="00D22184" w:rsidP="00D22184">
      <w:pPr>
        <w:pStyle w:val="Listenabsatz"/>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Done</w:t>
      </w:r>
    </w:p>
    <w:p w:rsidR="002F4D82" w:rsidRPr="00632C61" w:rsidRDefault="002F4D82" w:rsidP="002F4D82">
      <w:pPr>
        <w:pStyle w:val="Listenabsatz"/>
        <w:rPr>
          <w:rFonts w:asciiTheme="minorHAnsi" w:hAnsiTheme="minorHAnsi"/>
        </w:rPr>
      </w:pPr>
    </w:p>
    <w:p w:rsidR="002F4D82" w:rsidRDefault="002F4D82" w:rsidP="006F458E">
      <w:pPr>
        <w:pStyle w:val="Listenabsatz"/>
        <w:numPr>
          <w:ilvl w:val="0"/>
          <w:numId w:val="1"/>
        </w:numPr>
        <w:ind w:leftChars="0"/>
        <w:rPr>
          <w:rFonts w:asciiTheme="minorHAnsi" w:hAnsiTheme="minorHAnsi"/>
        </w:rPr>
      </w:pPr>
      <w:r w:rsidRPr="00632C61">
        <w:rPr>
          <w:rFonts w:asciiTheme="minorHAnsi" w:hAnsiTheme="minorHAnsi"/>
        </w:rPr>
        <w:t>In REFERENCES, [1] was not found in the paper.</w:t>
      </w:r>
    </w:p>
    <w:p w:rsidR="00D22184" w:rsidRDefault="00D22184" w:rsidP="00D22184">
      <w:pPr>
        <w:rPr>
          <w:rFonts w:asciiTheme="minorHAnsi" w:hAnsiTheme="minorHAnsi"/>
        </w:rPr>
      </w:pPr>
    </w:p>
    <w:p w:rsidR="00D22184" w:rsidRPr="00D22184" w:rsidRDefault="00D22184" w:rsidP="00D22184">
      <w:pPr>
        <w:ind w:left="360"/>
        <w:rPr>
          <w:rFonts w:asciiTheme="minorHAnsi" w:hAnsiTheme="minorHAnsi"/>
        </w:rPr>
      </w:pPr>
      <w:r>
        <w:rPr>
          <w:rFonts w:asciiTheme="minorHAnsi" w:hAnsiTheme="minorHAnsi"/>
        </w:rPr>
        <w:t>See abstract</w:t>
      </w:r>
    </w:p>
    <w:p w:rsidR="00EE6BB2" w:rsidRPr="00632C61" w:rsidRDefault="00EE6BB2" w:rsidP="002F4D82">
      <w:pPr>
        <w:pStyle w:val="Listenabsatz"/>
        <w:ind w:leftChars="0" w:left="0"/>
        <w:rPr>
          <w:rFonts w:asciiTheme="minorHAnsi" w:hAnsiTheme="minorHAnsi"/>
        </w:rPr>
      </w:pPr>
    </w:p>
    <w:p w:rsidR="002F4D82" w:rsidRPr="00632C61" w:rsidRDefault="002F4D82" w:rsidP="002F4D82">
      <w:pPr>
        <w:pStyle w:val="Listenabsatz"/>
        <w:ind w:leftChars="0" w:left="0"/>
        <w:rPr>
          <w:rFonts w:asciiTheme="minorHAnsi" w:hAnsiTheme="minorHAnsi"/>
        </w:rPr>
      </w:pPr>
      <w:r w:rsidRPr="00632C61">
        <w:rPr>
          <w:rFonts w:asciiTheme="minorHAnsi" w:hAnsiTheme="minorHAnsi"/>
        </w:rPr>
        <w:t>That is all.</w:t>
      </w:r>
    </w:p>
    <w:p w:rsidR="002F4D82" w:rsidRPr="00632C61" w:rsidRDefault="002F4D82" w:rsidP="002F4D82">
      <w:pPr>
        <w:pStyle w:val="Listenabsatz"/>
        <w:ind w:leftChars="0" w:left="0"/>
        <w:rPr>
          <w:rFonts w:asciiTheme="minorHAnsi" w:hAnsiTheme="minorHAnsi"/>
        </w:rPr>
      </w:pPr>
    </w:p>
    <w:p w:rsidR="002B0347" w:rsidRPr="00632C61" w:rsidRDefault="002B0347">
      <w:pPr>
        <w:pStyle w:val="Listenabsatz"/>
        <w:ind w:leftChars="0" w:left="0"/>
        <w:rPr>
          <w:rFonts w:asciiTheme="minorHAnsi" w:hAnsiTheme="minorHAnsi"/>
        </w:rPr>
      </w:pPr>
    </w:p>
    <w:p w:rsidR="00B10253" w:rsidRPr="00632C61" w:rsidRDefault="00B10253">
      <w:pPr>
        <w:pStyle w:val="Listenabsatz"/>
        <w:ind w:leftChars="0" w:left="0"/>
        <w:rPr>
          <w:rFonts w:asciiTheme="minorHAnsi" w:hAnsiTheme="minorHAnsi"/>
        </w:rPr>
      </w:pPr>
    </w:p>
    <w:sectPr w:rsidR="00B10253" w:rsidRPr="00632C61" w:rsidSect="002D53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D5" w:rsidRDefault="006F13D5" w:rsidP="004C0F4D">
      <w:r>
        <w:separator/>
      </w:r>
    </w:p>
  </w:endnote>
  <w:endnote w:type="continuationSeparator" w:id="0">
    <w:p w:rsidR="006F13D5" w:rsidRDefault="006F13D5" w:rsidP="004C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D5" w:rsidRDefault="006F13D5" w:rsidP="004C0F4D">
      <w:r>
        <w:separator/>
      </w:r>
    </w:p>
  </w:footnote>
  <w:footnote w:type="continuationSeparator" w:id="0">
    <w:p w:rsidR="006F13D5" w:rsidRDefault="006F13D5" w:rsidP="004C0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30A55"/>
    <w:multiLevelType w:val="hybridMultilevel"/>
    <w:tmpl w:val="1BC4B834"/>
    <w:lvl w:ilvl="0" w:tplc="7638BCC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98"/>
    <w:rsid w:val="0003221F"/>
    <w:rsid w:val="00036492"/>
    <w:rsid w:val="000364E6"/>
    <w:rsid w:val="00072B85"/>
    <w:rsid w:val="000B107C"/>
    <w:rsid w:val="000B50A7"/>
    <w:rsid w:val="000F0D25"/>
    <w:rsid w:val="00134FA3"/>
    <w:rsid w:val="00144885"/>
    <w:rsid w:val="00170539"/>
    <w:rsid w:val="00192EF5"/>
    <w:rsid w:val="002B0347"/>
    <w:rsid w:val="002B4B98"/>
    <w:rsid w:val="002C290C"/>
    <w:rsid w:val="002D53F7"/>
    <w:rsid w:val="002D5A29"/>
    <w:rsid w:val="002F37DA"/>
    <w:rsid w:val="002F4D82"/>
    <w:rsid w:val="00326977"/>
    <w:rsid w:val="00326F2A"/>
    <w:rsid w:val="003520BD"/>
    <w:rsid w:val="00356F9A"/>
    <w:rsid w:val="0036575A"/>
    <w:rsid w:val="00367487"/>
    <w:rsid w:val="0037402C"/>
    <w:rsid w:val="003B78DC"/>
    <w:rsid w:val="003C6CF3"/>
    <w:rsid w:val="003E5864"/>
    <w:rsid w:val="00417937"/>
    <w:rsid w:val="0046473B"/>
    <w:rsid w:val="004978A0"/>
    <w:rsid w:val="004A45D6"/>
    <w:rsid w:val="004C0F4D"/>
    <w:rsid w:val="004C3D31"/>
    <w:rsid w:val="004D3DDB"/>
    <w:rsid w:val="0052005D"/>
    <w:rsid w:val="005663BA"/>
    <w:rsid w:val="00582811"/>
    <w:rsid w:val="00597DBC"/>
    <w:rsid w:val="005F7D8C"/>
    <w:rsid w:val="006126CE"/>
    <w:rsid w:val="00632C61"/>
    <w:rsid w:val="00634040"/>
    <w:rsid w:val="006456EF"/>
    <w:rsid w:val="006619C0"/>
    <w:rsid w:val="006B1A6F"/>
    <w:rsid w:val="006D2474"/>
    <w:rsid w:val="006F13D5"/>
    <w:rsid w:val="006F458E"/>
    <w:rsid w:val="007124E4"/>
    <w:rsid w:val="00737472"/>
    <w:rsid w:val="00763B4D"/>
    <w:rsid w:val="0078126F"/>
    <w:rsid w:val="00794A55"/>
    <w:rsid w:val="007B7C16"/>
    <w:rsid w:val="007C0865"/>
    <w:rsid w:val="007D08F9"/>
    <w:rsid w:val="007E7EA4"/>
    <w:rsid w:val="00857119"/>
    <w:rsid w:val="0087002B"/>
    <w:rsid w:val="0087386D"/>
    <w:rsid w:val="00894BA6"/>
    <w:rsid w:val="008B5C3D"/>
    <w:rsid w:val="008E1198"/>
    <w:rsid w:val="009260B8"/>
    <w:rsid w:val="009436FD"/>
    <w:rsid w:val="009639C1"/>
    <w:rsid w:val="00967C45"/>
    <w:rsid w:val="009902F1"/>
    <w:rsid w:val="009D736E"/>
    <w:rsid w:val="009E0639"/>
    <w:rsid w:val="009F49FD"/>
    <w:rsid w:val="00A430E7"/>
    <w:rsid w:val="00A50CDF"/>
    <w:rsid w:val="00A54A6B"/>
    <w:rsid w:val="00A61B51"/>
    <w:rsid w:val="00A81F86"/>
    <w:rsid w:val="00A94756"/>
    <w:rsid w:val="00AA490E"/>
    <w:rsid w:val="00AA6359"/>
    <w:rsid w:val="00AB24BE"/>
    <w:rsid w:val="00AB4670"/>
    <w:rsid w:val="00B10253"/>
    <w:rsid w:val="00B92E9C"/>
    <w:rsid w:val="00B94603"/>
    <w:rsid w:val="00BB780E"/>
    <w:rsid w:val="00BC3216"/>
    <w:rsid w:val="00BE35FA"/>
    <w:rsid w:val="00BE68E8"/>
    <w:rsid w:val="00BF3ACE"/>
    <w:rsid w:val="00C067DF"/>
    <w:rsid w:val="00C801CB"/>
    <w:rsid w:val="00C87ADC"/>
    <w:rsid w:val="00C969C2"/>
    <w:rsid w:val="00D22184"/>
    <w:rsid w:val="00D4681E"/>
    <w:rsid w:val="00D56168"/>
    <w:rsid w:val="00D65CCE"/>
    <w:rsid w:val="00D72C03"/>
    <w:rsid w:val="00D81336"/>
    <w:rsid w:val="00DC4462"/>
    <w:rsid w:val="00E63AE3"/>
    <w:rsid w:val="00E86125"/>
    <w:rsid w:val="00E90428"/>
    <w:rsid w:val="00EC356B"/>
    <w:rsid w:val="00EC59C2"/>
    <w:rsid w:val="00EE6BB2"/>
    <w:rsid w:val="00EF4DA0"/>
    <w:rsid w:val="00F045E2"/>
    <w:rsid w:val="00F14477"/>
    <w:rsid w:val="00FA0678"/>
    <w:rsid w:val="00FC39F3"/>
    <w:rsid w:val="00FD07C4"/>
    <w:rsid w:val="00FD1BAC"/>
    <w:rsid w:val="00FE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05A913C-86D8-4D96-A665-617725BF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53F7"/>
    <w:pPr>
      <w:widowControl w:val="0"/>
      <w:jc w:val="both"/>
    </w:pPr>
    <w:rPr>
      <w:kern w:val="2"/>
      <w:sz w:val="2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4B98"/>
    <w:pPr>
      <w:ind w:leftChars="400" w:left="840"/>
    </w:pPr>
  </w:style>
  <w:style w:type="paragraph" w:styleId="Kopfzeile">
    <w:name w:val="header"/>
    <w:basedOn w:val="Standard"/>
    <w:link w:val="KopfzeileZchn"/>
    <w:uiPriority w:val="99"/>
    <w:unhideWhenUsed/>
    <w:rsid w:val="004C0F4D"/>
    <w:pPr>
      <w:tabs>
        <w:tab w:val="center" w:pos="4252"/>
        <w:tab w:val="right" w:pos="8504"/>
      </w:tabs>
      <w:snapToGrid w:val="0"/>
    </w:pPr>
  </w:style>
  <w:style w:type="character" w:customStyle="1" w:styleId="KopfzeileZchn">
    <w:name w:val="Kopfzeile Zchn"/>
    <w:link w:val="Kopfzeile"/>
    <w:uiPriority w:val="99"/>
    <w:rsid w:val="004C0F4D"/>
    <w:rPr>
      <w:kern w:val="2"/>
      <w:sz w:val="21"/>
      <w:szCs w:val="22"/>
    </w:rPr>
  </w:style>
  <w:style w:type="paragraph" w:styleId="Fuzeile">
    <w:name w:val="footer"/>
    <w:basedOn w:val="Standard"/>
    <w:link w:val="FuzeileZchn"/>
    <w:uiPriority w:val="99"/>
    <w:unhideWhenUsed/>
    <w:rsid w:val="004C0F4D"/>
    <w:pPr>
      <w:tabs>
        <w:tab w:val="center" w:pos="4252"/>
        <w:tab w:val="right" w:pos="8504"/>
      </w:tabs>
      <w:snapToGrid w:val="0"/>
    </w:pPr>
  </w:style>
  <w:style w:type="character" w:customStyle="1" w:styleId="FuzeileZchn">
    <w:name w:val="Fußzeile Zchn"/>
    <w:link w:val="Fuzeile"/>
    <w:uiPriority w:val="99"/>
    <w:rsid w:val="004C0F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anno</dc:creator>
  <cp:keywords/>
  <dc:description/>
  <cp:lastModifiedBy>Sebastian Baumgarten</cp:lastModifiedBy>
  <cp:revision>6</cp:revision>
  <dcterms:created xsi:type="dcterms:W3CDTF">2016-06-23T08:43:00Z</dcterms:created>
  <dcterms:modified xsi:type="dcterms:W3CDTF">2017-01-18T16:59:00Z</dcterms:modified>
  <cp:contentStatus/>
</cp:coreProperties>
</file>