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Dear Editor(s),</w:t>
      </w:r>
    </w:p>
    <w:p w:rsidR="0007033C" w:rsidRDefault="009E6146"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Available for your review is our manuscript entitled “</w:t>
      </w:r>
      <w:r w:rsidR="0007033C" w:rsidRPr="0007033C">
        <w:rPr>
          <w:rFonts w:ascii="Times New Roman" w:eastAsia="Times New Roman" w:hAnsi="Times New Roman" w:cs="Times New Roman"/>
          <w:i/>
          <w:iCs/>
          <w:sz w:val="24"/>
          <w:szCs w:val="24"/>
          <w:lang w:val="en-US" w:eastAsia="fr-FR"/>
        </w:rPr>
        <w:t xml:space="preserve">Digital reconstruction stage for the FBD Ʃ∆–based ADC in </w:t>
      </w:r>
      <w:proofErr w:type="spellStart"/>
      <w:r w:rsidR="0007033C" w:rsidRPr="0007033C">
        <w:rPr>
          <w:rFonts w:ascii="Times New Roman" w:eastAsia="Times New Roman" w:hAnsi="Times New Roman" w:cs="Times New Roman"/>
          <w:i/>
          <w:iCs/>
          <w:sz w:val="24"/>
          <w:szCs w:val="24"/>
          <w:lang w:val="en-US" w:eastAsia="fr-FR"/>
        </w:rPr>
        <w:t>multistandard</w:t>
      </w:r>
      <w:proofErr w:type="spellEnd"/>
      <w:r w:rsidR="0007033C" w:rsidRPr="0007033C">
        <w:rPr>
          <w:rFonts w:ascii="Times New Roman" w:eastAsia="Times New Roman" w:hAnsi="Times New Roman" w:cs="Times New Roman"/>
          <w:i/>
          <w:iCs/>
          <w:sz w:val="24"/>
          <w:szCs w:val="24"/>
          <w:lang w:val="en-US" w:eastAsia="fr-FR"/>
        </w:rPr>
        <w:t xml:space="preserve"> receiver: theoretical analysis and design</w:t>
      </w:r>
      <w:r w:rsidR="00525F91">
        <w:rPr>
          <w:rFonts w:ascii="Times New Roman" w:eastAsia="Times New Roman" w:hAnsi="Times New Roman" w:cs="Times New Roman"/>
          <w:sz w:val="24"/>
          <w:szCs w:val="24"/>
          <w:lang w:val="en-US" w:eastAsia="fr-FR"/>
        </w:rPr>
        <w:t>” submitted for publication as a special issue in</w:t>
      </w:r>
      <w:r w:rsidRPr="009E6146">
        <w:rPr>
          <w:rFonts w:ascii="Times New Roman" w:eastAsia="Times New Roman" w:hAnsi="Times New Roman" w:cs="Times New Roman"/>
          <w:sz w:val="24"/>
          <w:szCs w:val="24"/>
          <w:lang w:val="en-US" w:eastAsia="fr-FR"/>
        </w:rPr>
        <w:t xml:space="preserve"> </w:t>
      </w:r>
      <w:proofErr w:type="spellStart"/>
      <w:r w:rsidR="0007033C" w:rsidRPr="0007033C">
        <w:rPr>
          <w:rFonts w:ascii="Times New Roman" w:eastAsia="Times New Roman" w:hAnsi="Times New Roman" w:cs="Times New Roman"/>
          <w:sz w:val="24"/>
          <w:szCs w:val="24"/>
          <w:lang w:val="en-US" w:eastAsia="fr-FR"/>
        </w:rPr>
        <w:t>Acta</w:t>
      </w:r>
      <w:proofErr w:type="spellEnd"/>
      <w:r w:rsidR="0007033C" w:rsidRPr="0007033C">
        <w:rPr>
          <w:rFonts w:ascii="Times New Roman" w:eastAsia="Times New Roman" w:hAnsi="Times New Roman" w:cs="Times New Roman"/>
          <w:sz w:val="24"/>
          <w:szCs w:val="24"/>
          <w:lang w:val="en-US" w:eastAsia="fr-FR"/>
        </w:rPr>
        <w:t xml:space="preserve"> IMEKO</w:t>
      </w:r>
      <w:r w:rsidRPr="009E6146">
        <w:rPr>
          <w:rFonts w:ascii="Times New Roman" w:eastAsia="Times New Roman" w:hAnsi="Times New Roman" w:cs="Times New Roman"/>
          <w:sz w:val="24"/>
          <w:szCs w:val="24"/>
          <w:lang w:val="en-US" w:eastAsia="fr-FR"/>
        </w:rPr>
        <w:t xml:space="preserve">. </w:t>
      </w:r>
    </w:p>
    <w:p w:rsidR="00832281" w:rsidRPr="00832281" w:rsidRDefault="009E6146" w:rsidP="00832281">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 xml:space="preserve">In this article </w:t>
      </w:r>
      <w:r w:rsidR="0007033C">
        <w:rPr>
          <w:rFonts w:ascii="Times New Roman" w:eastAsia="Times New Roman" w:hAnsi="Times New Roman" w:cs="Times New Roman"/>
          <w:sz w:val="24"/>
          <w:szCs w:val="24"/>
          <w:lang w:val="en-US" w:eastAsia="fr-FR"/>
        </w:rPr>
        <w:t xml:space="preserve">the design of </w:t>
      </w:r>
      <w:r w:rsidR="0007033C" w:rsidRPr="0007033C">
        <w:rPr>
          <w:rFonts w:ascii="Times New Roman" w:eastAsia="Times New Roman" w:hAnsi="Times New Roman" w:cs="Times New Roman"/>
          <w:sz w:val="24"/>
          <w:szCs w:val="24"/>
          <w:lang w:val="en-US" w:eastAsia="fr-FR"/>
        </w:rPr>
        <w:t>a digital reconstruction stage for the FBD Ʃ∆-based ADC architecture</w:t>
      </w:r>
      <w:r w:rsidR="00525F91" w:rsidRPr="00525F91">
        <w:rPr>
          <w:rFonts w:ascii="Times New Roman" w:eastAsia="Times New Roman" w:hAnsi="Times New Roman" w:cs="Times New Roman"/>
          <w:sz w:val="24"/>
          <w:szCs w:val="24"/>
          <w:lang w:val="en-US" w:eastAsia="fr-FR"/>
        </w:rPr>
        <w:t xml:space="preserve"> and intended for a software defined radio receiver is </w:t>
      </w:r>
      <w:r w:rsidR="0007033C">
        <w:rPr>
          <w:rFonts w:ascii="Times New Roman" w:eastAsia="Times New Roman" w:hAnsi="Times New Roman" w:cs="Times New Roman"/>
          <w:sz w:val="24"/>
          <w:szCs w:val="24"/>
          <w:lang w:val="en-US" w:eastAsia="fr-FR"/>
        </w:rPr>
        <w:t>recalled as it was detailed in the original paper</w:t>
      </w:r>
      <w:r w:rsidR="00525F91" w:rsidRPr="00525F91">
        <w:rPr>
          <w:rFonts w:ascii="Times New Roman" w:eastAsia="Times New Roman" w:hAnsi="Times New Roman" w:cs="Times New Roman"/>
          <w:sz w:val="24"/>
          <w:szCs w:val="24"/>
          <w:lang w:val="en-US" w:eastAsia="fr-FR"/>
        </w:rPr>
        <w:t xml:space="preserve">. </w:t>
      </w:r>
      <w:r w:rsidR="0007033C">
        <w:rPr>
          <w:rFonts w:ascii="Times New Roman" w:eastAsia="Times New Roman" w:hAnsi="Times New Roman" w:cs="Times New Roman"/>
          <w:sz w:val="24"/>
          <w:szCs w:val="24"/>
          <w:lang w:val="en-US" w:eastAsia="fr-FR"/>
        </w:rPr>
        <w:t xml:space="preserve">Moreover, </w:t>
      </w:r>
      <w:r w:rsidR="00832281" w:rsidRPr="00832281">
        <w:rPr>
          <w:rFonts w:ascii="Times New Roman" w:eastAsia="Times New Roman" w:hAnsi="Times New Roman" w:cs="Times New Roman"/>
          <w:sz w:val="24"/>
          <w:szCs w:val="24"/>
          <w:lang w:val="en-US" w:eastAsia="fr-FR"/>
        </w:rPr>
        <w:t xml:space="preserve">the mixed baseband stage </w:t>
      </w:r>
      <w:r w:rsidR="00832281">
        <w:rPr>
          <w:rFonts w:ascii="Times New Roman" w:eastAsia="Times New Roman" w:hAnsi="Times New Roman" w:cs="Times New Roman"/>
          <w:sz w:val="24"/>
          <w:szCs w:val="24"/>
          <w:lang w:val="en-US" w:eastAsia="fr-FR"/>
        </w:rPr>
        <w:t xml:space="preserve">of the </w:t>
      </w:r>
      <w:proofErr w:type="spellStart"/>
      <w:r w:rsidR="00832281">
        <w:rPr>
          <w:rFonts w:ascii="Times New Roman" w:eastAsia="Times New Roman" w:hAnsi="Times New Roman" w:cs="Times New Roman"/>
          <w:sz w:val="24"/>
          <w:szCs w:val="24"/>
          <w:lang w:val="en-US" w:eastAsia="fr-FR"/>
        </w:rPr>
        <w:t>multistandard</w:t>
      </w:r>
      <w:proofErr w:type="spellEnd"/>
      <w:r w:rsidR="00832281">
        <w:rPr>
          <w:rFonts w:ascii="Times New Roman" w:eastAsia="Times New Roman" w:hAnsi="Times New Roman" w:cs="Times New Roman"/>
          <w:sz w:val="24"/>
          <w:szCs w:val="24"/>
          <w:lang w:val="en-US" w:eastAsia="fr-FR"/>
        </w:rPr>
        <w:t xml:space="preserve"> receiver </w:t>
      </w:r>
      <w:r w:rsidR="00832281" w:rsidRPr="00832281">
        <w:rPr>
          <w:rFonts w:ascii="Times New Roman" w:eastAsia="Times New Roman" w:hAnsi="Times New Roman" w:cs="Times New Roman"/>
          <w:sz w:val="24"/>
          <w:szCs w:val="24"/>
          <w:lang w:val="en-US" w:eastAsia="fr-FR"/>
        </w:rPr>
        <w:t>design is presented.</w:t>
      </w:r>
      <w:r w:rsidR="00832281">
        <w:rPr>
          <w:rFonts w:ascii="Times New Roman" w:eastAsia="Times New Roman" w:hAnsi="Times New Roman" w:cs="Times New Roman"/>
          <w:sz w:val="24"/>
          <w:szCs w:val="24"/>
          <w:lang w:val="en-US" w:eastAsia="fr-FR"/>
        </w:rPr>
        <w:t xml:space="preserve"> This stage is based on </w:t>
      </w:r>
      <w:r w:rsidR="00832281" w:rsidRPr="00525F91">
        <w:rPr>
          <w:rFonts w:ascii="Times New Roman" w:eastAsia="Times New Roman" w:hAnsi="Times New Roman" w:cs="Times New Roman"/>
          <w:sz w:val="24"/>
          <w:szCs w:val="24"/>
          <w:lang w:val="en-US" w:eastAsia="fr-FR"/>
        </w:rPr>
        <w:t>a single passive anti-aliasing filter</w:t>
      </w:r>
      <w:r w:rsidR="00832281">
        <w:rPr>
          <w:rFonts w:ascii="Times New Roman" w:eastAsia="Times New Roman" w:hAnsi="Times New Roman" w:cs="Times New Roman"/>
          <w:sz w:val="24"/>
          <w:szCs w:val="24"/>
          <w:lang w:val="en-US" w:eastAsia="fr-FR"/>
        </w:rPr>
        <w:t xml:space="preserve"> where there is no need for AGC ahead of the ADC. </w:t>
      </w:r>
      <w:r w:rsidR="00832281" w:rsidRPr="00832281">
        <w:rPr>
          <w:rFonts w:ascii="Times New Roman" w:eastAsia="Times New Roman" w:hAnsi="Times New Roman" w:cs="Times New Roman"/>
          <w:sz w:val="24"/>
          <w:szCs w:val="24"/>
          <w:lang w:val="en-US" w:eastAsia="fr-FR"/>
        </w:rPr>
        <w:t>Its role is to attenuate blockers and interfering signals susceptible to fold on the useful signal after sampling operation of the ADC, while ensuring required signal-to-noise ratio at the receiver output</w:t>
      </w:r>
      <w:r w:rsidR="00832281">
        <w:rPr>
          <w:rFonts w:ascii="Times New Roman" w:eastAsia="Times New Roman" w:hAnsi="Times New Roman" w:cs="Times New Roman"/>
          <w:sz w:val="24"/>
          <w:szCs w:val="24"/>
          <w:lang w:val="en-US" w:eastAsia="fr-FR"/>
        </w:rPr>
        <w:t xml:space="preserve"> of the three wireless standards supported by the software defined radio receiver which are </w:t>
      </w:r>
      <w:r w:rsidR="00832281" w:rsidRPr="00832281">
        <w:rPr>
          <w:rFonts w:ascii="Times New Roman" w:eastAsia="Times New Roman" w:hAnsi="Times New Roman" w:cs="Times New Roman"/>
          <w:sz w:val="24"/>
          <w:szCs w:val="24"/>
          <w:lang w:val="en-US" w:eastAsia="fr-FR"/>
        </w:rPr>
        <w:t>E-GSM, UMTS and IEEE802.11a signals.</w:t>
      </w:r>
    </w:p>
    <w:p w:rsidR="00970478" w:rsidRDefault="00832281" w:rsidP="00970478">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design of this single non-programmable anti-aliasing filter is </w:t>
      </w:r>
      <w:proofErr w:type="spellStart"/>
      <w:r w:rsidR="00970478">
        <w:rPr>
          <w:rFonts w:ascii="Times New Roman" w:eastAsia="Times New Roman" w:hAnsi="Times New Roman" w:cs="Times New Roman"/>
          <w:sz w:val="24"/>
          <w:szCs w:val="24"/>
          <w:lang w:val="en-US" w:eastAsia="fr-FR"/>
        </w:rPr>
        <w:t>accomlished</w:t>
      </w:r>
      <w:proofErr w:type="spellEnd"/>
      <w:r>
        <w:rPr>
          <w:rFonts w:ascii="Times New Roman" w:eastAsia="Times New Roman" w:hAnsi="Times New Roman" w:cs="Times New Roman"/>
          <w:sz w:val="24"/>
          <w:szCs w:val="24"/>
          <w:lang w:val="en-US" w:eastAsia="fr-FR"/>
        </w:rPr>
        <w:t xml:space="preserve"> in this article</w:t>
      </w:r>
      <w:r w:rsidR="0097047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using a Butterworth approximation</w:t>
      </w:r>
      <w:r w:rsidR="00970478">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00970478">
        <w:rPr>
          <w:rFonts w:ascii="Times New Roman" w:eastAsia="Times New Roman" w:hAnsi="Times New Roman" w:cs="Times New Roman"/>
          <w:sz w:val="24"/>
          <w:szCs w:val="24"/>
          <w:lang w:val="en-US" w:eastAsia="fr-FR"/>
        </w:rPr>
        <w:t>I</w:t>
      </w:r>
      <w:r>
        <w:rPr>
          <w:rFonts w:ascii="Times New Roman" w:eastAsia="Times New Roman" w:hAnsi="Times New Roman" w:cs="Times New Roman"/>
          <w:sz w:val="24"/>
          <w:szCs w:val="24"/>
          <w:lang w:val="en-US" w:eastAsia="fr-FR"/>
        </w:rPr>
        <w:t>t was explained that there is need to use a 6</w:t>
      </w:r>
      <w:r w:rsidRPr="00832281">
        <w:rPr>
          <w:rFonts w:ascii="Times New Roman" w:eastAsia="Times New Roman" w:hAnsi="Times New Roman" w:cs="Times New Roman"/>
          <w:sz w:val="24"/>
          <w:szCs w:val="24"/>
          <w:vertAlign w:val="superscript"/>
          <w:lang w:val="en-US" w:eastAsia="fr-FR"/>
        </w:rPr>
        <w:t>th</w:t>
      </w:r>
      <w:r>
        <w:rPr>
          <w:rFonts w:ascii="Times New Roman" w:eastAsia="Times New Roman" w:hAnsi="Times New Roman" w:cs="Times New Roman"/>
          <w:sz w:val="24"/>
          <w:szCs w:val="24"/>
          <w:lang w:val="en-US" w:eastAsia="fr-FR"/>
        </w:rPr>
        <w:t xml:space="preserve"> order </w:t>
      </w:r>
      <w:r w:rsidRPr="00832281">
        <w:rPr>
          <w:rFonts w:ascii="Times New Roman" w:eastAsia="Times New Roman" w:hAnsi="Times New Roman" w:cs="Times New Roman"/>
          <w:sz w:val="24"/>
          <w:szCs w:val="24"/>
          <w:lang w:val="en-US" w:eastAsia="fr-FR"/>
        </w:rPr>
        <w:t>Butterworth AAF</w:t>
      </w:r>
      <w:r w:rsidR="00970478">
        <w:rPr>
          <w:rFonts w:ascii="Times New Roman" w:eastAsia="Times New Roman" w:hAnsi="Times New Roman" w:cs="Times New Roman"/>
          <w:sz w:val="24"/>
          <w:szCs w:val="24"/>
          <w:lang w:val="en-US" w:eastAsia="fr-FR"/>
        </w:rPr>
        <w:t xml:space="preserve"> in the baseband stage. The frequency response of the designed anti-aliasing filter is presented.</w:t>
      </w:r>
    </w:p>
    <w:p w:rsidR="0007033C" w:rsidRPr="00832281" w:rsidRDefault="00970478" w:rsidP="00970478">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Otherwise, </w:t>
      </w:r>
      <w:proofErr w:type="gramStart"/>
      <w:r>
        <w:rPr>
          <w:rFonts w:ascii="Times New Roman" w:eastAsia="Times New Roman" w:hAnsi="Times New Roman" w:cs="Times New Roman"/>
          <w:sz w:val="24"/>
          <w:szCs w:val="24"/>
          <w:lang w:val="en-US" w:eastAsia="fr-FR"/>
        </w:rPr>
        <w:t>The</w:t>
      </w:r>
      <w:proofErr w:type="gramEnd"/>
      <w:r>
        <w:rPr>
          <w:rFonts w:ascii="Times New Roman" w:eastAsia="Times New Roman" w:hAnsi="Times New Roman" w:cs="Times New Roman"/>
          <w:sz w:val="24"/>
          <w:szCs w:val="24"/>
          <w:lang w:val="en-US" w:eastAsia="fr-FR"/>
        </w:rPr>
        <w:t xml:space="preserve"> design of the digital reconstruction stage based on demodulation is recalled in this article as it was detailed in the original paper. However, in this article the </w:t>
      </w:r>
      <w:proofErr w:type="gramStart"/>
      <w:r>
        <w:rPr>
          <w:rFonts w:ascii="Times New Roman" w:eastAsia="Times New Roman" w:hAnsi="Times New Roman" w:cs="Times New Roman"/>
          <w:sz w:val="24"/>
          <w:szCs w:val="24"/>
          <w:lang w:val="en-US" w:eastAsia="fr-FR"/>
        </w:rPr>
        <w:t>authors focuses</w:t>
      </w:r>
      <w:proofErr w:type="gramEnd"/>
      <w:r>
        <w:rPr>
          <w:rFonts w:ascii="Times New Roman" w:eastAsia="Times New Roman" w:hAnsi="Times New Roman" w:cs="Times New Roman"/>
          <w:sz w:val="24"/>
          <w:szCs w:val="24"/>
          <w:lang w:val="en-US" w:eastAsia="fr-FR"/>
        </w:rPr>
        <w:t xml:space="preserve"> on the theoretical analysis of this digital stage using </w:t>
      </w:r>
      <w:proofErr w:type="spellStart"/>
      <w:r>
        <w:rPr>
          <w:rFonts w:ascii="Times New Roman" w:eastAsia="Times New Roman" w:hAnsi="Times New Roman" w:cs="Times New Roman"/>
          <w:sz w:val="24"/>
          <w:szCs w:val="24"/>
          <w:lang w:val="en-US" w:eastAsia="fr-FR"/>
        </w:rPr>
        <w:t>multirate</w:t>
      </w:r>
      <w:proofErr w:type="spellEnd"/>
      <w:r>
        <w:rPr>
          <w:rFonts w:ascii="Times New Roman" w:eastAsia="Times New Roman" w:hAnsi="Times New Roman" w:cs="Times New Roman"/>
          <w:sz w:val="24"/>
          <w:szCs w:val="24"/>
          <w:lang w:val="en-US" w:eastAsia="fr-FR"/>
        </w:rPr>
        <w:t xml:space="preserve"> theory.</w:t>
      </w:r>
      <w:r w:rsidR="00832281" w:rsidRPr="00832281">
        <w:rPr>
          <w:rFonts w:ascii="Times New Roman" w:eastAsia="Times New Roman" w:hAnsi="Times New Roman" w:cs="Times New Roman"/>
          <w:sz w:val="24"/>
          <w:szCs w:val="24"/>
          <w:lang w:val="en-US" w:eastAsia="fr-FR"/>
        </w:rPr>
        <w:t xml:space="preserve"> </w:t>
      </w:r>
    </w:p>
    <w:p w:rsidR="009E6146" w:rsidRPr="009E6146" w:rsidRDefault="00970478" w:rsidP="00970478">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Pr="0007033C">
        <w:rPr>
          <w:rFonts w:ascii="Times New Roman" w:eastAsia="Times New Roman" w:hAnsi="Times New Roman" w:cs="Times New Roman"/>
          <w:sz w:val="24"/>
          <w:szCs w:val="24"/>
          <w:lang w:val="en-US" w:eastAsia="fr-FR"/>
        </w:rPr>
        <w:t>FBD Ʃ∆-based ADC</w:t>
      </w:r>
      <w:r>
        <w:rPr>
          <w:rFonts w:ascii="Times New Roman" w:eastAsia="Times New Roman" w:hAnsi="Times New Roman" w:cs="Times New Roman"/>
          <w:sz w:val="24"/>
          <w:szCs w:val="24"/>
          <w:lang w:val="en-US" w:eastAsia="fr-FR"/>
        </w:rPr>
        <w:t xml:space="preserve"> architecture using designed digital reconstruction stage is implemented using MATLAB/SIMULINK environment and s</w:t>
      </w:r>
      <w:r w:rsidRPr="00525F91">
        <w:rPr>
          <w:rFonts w:ascii="Times New Roman" w:eastAsia="Times New Roman" w:hAnsi="Times New Roman" w:cs="Times New Roman"/>
          <w:sz w:val="24"/>
          <w:szCs w:val="24"/>
          <w:lang w:val="en-US" w:eastAsia="fr-FR"/>
        </w:rPr>
        <w:t xml:space="preserve">ynthesis results </w:t>
      </w:r>
      <w:r w:rsidR="00525F91" w:rsidRPr="00525F91">
        <w:rPr>
          <w:rFonts w:ascii="Times New Roman" w:eastAsia="Times New Roman" w:hAnsi="Times New Roman" w:cs="Times New Roman"/>
          <w:sz w:val="24"/>
          <w:szCs w:val="24"/>
          <w:lang w:val="en-US" w:eastAsia="fr-FR"/>
        </w:rPr>
        <w:t xml:space="preserve">prove that this architecture satisfies the </w:t>
      </w:r>
      <w:proofErr w:type="spellStart"/>
      <w:r w:rsidR="00525F91" w:rsidRPr="00525F91">
        <w:rPr>
          <w:rFonts w:ascii="Times New Roman" w:eastAsia="Times New Roman" w:hAnsi="Times New Roman" w:cs="Times New Roman"/>
          <w:sz w:val="24"/>
          <w:szCs w:val="24"/>
          <w:lang w:val="en-US" w:eastAsia="fr-FR"/>
        </w:rPr>
        <w:t>multistandard</w:t>
      </w:r>
      <w:proofErr w:type="spellEnd"/>
      <w:r w:rsidR="00525F91" w:rsidRPr="00525F91">
        <w:rPr>
          <w:rFonts w:ascii="Times New Roman" w:eastAsia="Times New Roman" w:hAnsi="Times New Roman" w:cs="Times New Roman"/>
          <w:sz w:val="24"/>
          <w:szCs w:val="24"/>
          <w:lang w:val="en-US" w:eastAsia="fr-FR"/>
        </w:rPr>
        <w:t xml:space="preserve"> receiver specifications </w:t>
      </w:r>
    </w:p>
    <w:p w:rsidR="009E6146" w:rsidRDefault="009E6146"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All authors of this research paper have directly participated in the planning, execution, or analysis of the study. All authors of this paper have read and approved the final version submitted. The contents of this manuscript have not been copyrighted or published previously and are not under consideration for publication elsewhere. They will not be copyrighted, submitted, or published elsewhere while acceptance by the manuscript is under consideration, either. There are no directly related manuscripts or abstracts,</w:t>
      </w:r>
      <w:r w:rsidR="0007033C">
        <w:rPr>
          <w:rFonts w:ascii="Times New Roman" w:eastAsia="Times New Roman" w:hAnsi="Times New Roman" w:cs="Times New Roman"/>
          <w:sz w:val="24"/>
          <w:szCs w:val="24"/>
          <w:lang w:val="en-US" w:eastAsia="fr-FR"/>
        </w:rPr>
        <w:t xml:space="preserve"> </w:t>
      </w:r>
      <w:r w:rsidRPr="009E6146">
        <w:rPr>
          <w:rFonts w:ascii="Times New Roman" w:eastAsia="Times New Roman" w:hAnsi="Times New Roman" w:cs="Times New Roman"/>
          <w:sz w:val="24"/>
          <w:szCs w:val="24"/>
          <w:lang w:val="en-US" w:eastAsia="fr-FR"/>
        </w:rPr>
        <w:t>published or unpublished, by any author(s) of this paper.</w:t>
      </w:r>
    </w:p>
    <w:p w:rsidR="00970478" w:rsidRDefault="00970478"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p>
    <w:p w:rsidR="00970478" w:rsidRDefault="00970478"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p>
    <w:p w:rsidR="00970478" w:rsidRDefault="00970478"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p>
    <w:p w:rsidR="00970478" w:rsidRDefault="00970478"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p>
    <w:p w:rsidR="00970478" w:rsidRDefault="00970478"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p>
    <w:p w:rsidR="009E6146" w:rsidRPr="009E6146" w:rsidRDefault="009E6146" w:rsidP="0007033C">
      <w:pPr>
        <w:spacing w:before="100" w:beforeAutospacing="1" w:after="100" w:afterAutospacing="1" w:line="276" w:lineRule="auto"/>
        <w:ind w:left="0" w:firstLine="0"/>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lastRenderedPageBreak/>
        <w:t>I am the corresponding author and my address and other information is as follows,</w:t>
      </w:r>
    </w:p>
    <w:tbl>
      <w:tblPr>
        <w:tblW w:w="0" w:type="auto"/>
        <w:tblCellSpacing w:w="0" w:type="dxa"/>
        <w:tblCellMar>
          <w:left w:w="0" w:type="dxa"/>
          <w:right w:w="0" w:type="dxa"/>
        </w:tblCellMar>
        <w:tblLook w:val="04A0"/>
      </w:tblPr>
      <w:tblGrid>
        <w:gridCol w:w="6"/>
        <w:gridCol w:w="6"/>
      </w:tblGrid>
      <w:tr w:rsidR="009E6146" w:rsidRPr="00970478" w:rsidTr="009E6146">
        <w:trPr>
          <w:tblCellSpacing w:w="0" w:type="dxa"/>
        </w:trPr>
        <w:tc>
          <w:tcPr>
            <w:tcW w:w="0" w:type="auto"/>
            <w:vAlign w:val="center"/>
            <w:hideMark/>
          </w:tcPr>
          <w:p w:rsidR="009E6146" w:rsidRPr="00970478"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
        </w:tc>
        <w:tc>
          <w:tcPr>
            <w:tcW w:w="0" w:type="auto"/>
            <w:vAlign w:val="center"/>
            <w:hideMark/>
          </w:tcPr>
          <w:p w:rsidR="009E6146" w:rsidRPr="00970478" w:rsidRDefault="009E6146" w:rsidP="00525F91">
            <w:pPr>
              <w:pStyle w:val="Affiliation"/>
              <w:jc w:val="both"/>
              <w:rPr>
                <w:sz w:val="24"/>
                <w:szCs w:val="24"/>
                <w:lang w:eastAsia="fr-FR"/>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6"/>
      </w:tblGrid>
      <w:tr w:rsidR="0007033C" w:rsidTr="00DC021A">
        <w:trPr>
          <w:trHeight w:val="233"/>
        </w:trPr>
        <w:tc>
          <w:tcPr>
            <w:tcW w:w="4146" w:type="dxa"/>
          </w:tcPr>
          <w:p w:rsidR="0007033C" w:rsidRDefault="0007033C" w:rsidP="00DC021A">
            <w:pPr>
              <w:spacing w:before="100" w:beforeAutospacing="1" w:after="100" w:afterAutospacing="1"/>
              <w:jc w:val="center"/>
              <w:rPr>
                <w:lang w:val="en-US"/>
              </w:rPr>
            </w:pPr>
            <w:r>
              <w:rPr>
                <w:lang w:val="en-US"/>
              </w:rPr>
              <w:t>E-mails</w:t>
            </w:r>
          </w:p>
        </w:tc>
      </w:tr>
      <w:tr w:rsidR="0007033C" w:rsidTr="00DC021A">
        <w:trPr>
          <w:trHeight w:val="233"/>
        </w:trPr>
        <w:tc>
          <w:tcPr>
            <w:tcW w:w="4146" w:type="dxa"/>
          </w:tcPr>
          <w:p w:rsidR="0007033C" w:rsidRDefault="0007033C" w:rsidP="00DC021A">
            <w:pPr>
              <w:spacing w:before="100" w:beforeAutospacing="1" w:after="100" w:afterAutospacing="1"/>
              <w:rPr>
                <w:lang w:val="en-US"/>
              </w:rPr>
            </w:pPr>
            <w:r>
              <w:rPr>
                <w:lang w:val="en-US"/>
              </w:rPr>
              <w:t>rihab.lahouli@gmail.com</w:t>
            </w:r>
          </w:p>
        </w:tc>
      </w:tr>
      <w:tr w:rsidR="0007033C" w:rsidTr="00DC021A">
        <w:trPr>
          <w:trHeight w:val="233"/>
        </w:trPr>
        <w:tc>
          <w:tcPr>
            <w:tcW w:w="4146" w:type="dxa"/>
          </w:tcPr>
          <w:p w:rsidR="0007033C" w:rsidRPr="0007033C" w:rsidRDefault="0007033C" w:rsidP="00DC021A">
            <w:pPr>
              <w:spacing w:before="100" w:beforeAutospacing="1" w:after="100" w:afterAutospacing="1"/>
              <w:rPr>
                <w:lang w:val="fr-FR"/>
              </w:rPr>
            </w:pPr>
            <w:r w:rsidRPr="0007033C">
              <w:rPr>
                <w:lang w:val="fr-FR"/>
              </w:rPr>
              <w:t>rihab.lahouli@ims-bordeaux.fr</w:t>
            </w:r>
          </w:p>
        </w:tc>
      </w:tr>
      <w:tr w:rsidR="0007033C" w:rsidTr="00DC021A">
        <w:trPr>
          <w:trHeight w:val="233"/>
        </w:trPr>
        <w:tc>
          <w:tcPr>
            <w:tcW w:w="4146" w:type="dxa"/>
          </w:tcPr>
          <w:p w:rsidR="0007033C" w:rsidRDefault="0007033C" w:rsidP="00DC021A">
            <w:pPr>
              <w:spacing w:before="100" w:beforeAutospacing="1" w:after="100" w:afterAutospacing="1"/>
              <w:rPr>
                <w:lang w:val="en-US"/>
              </w:rPr>
            </w:pPr>
            <w:r>
              <w:rPr>
                <w:lang w:val="en-US"/>
              </w:rPr>
              <w:t>rihab.lahouli@supcom.tn</w:t>
            </w:r>
          </w:p>
        </w:tc>
      </w:tr>
    </w:tbl>
    <w:tbl>
      <w:tblPr>
        <w:tblW w:w="0" w:type="auto"/>
        <w:tblCellSpacing w:w="0" w:type="dxa"/>
        <w:tblCellMar>
          <w:left w:w="0" w:type="dxa"/>
          <w:right w:w="0" w:type="dxa"/>
        </w:tblCellMar>
        <w:tblLook w:val="04A0"/>
      </w:tblPr>
      <w:tblGrid>
        <w:gridCol w:w="6"/>
        <w:gridCol w:w="6"/>
      </w:tblGrid>
      <w:tr w:rsidR="009E6146" w:rsidRPr="0007033C" w:rsidTr="009E6146">
        <w:trPr>
          <w:tblCellSpacing w:w="0" w:type="dxa"/>
        </w:trPr>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
        </w:tc>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
        </w:tc>
      </w:tr>
      <w:tr w:rsidR="009E6146" w:rsidRPr="009E6146" w:rsidTr="009E6146">
        <w:trPr>
          <w:tblCellSpacing w:w="0" w:type="dxa"/>
        </w:trPr>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
        </w:tc>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r>
      <w:tr w:rsidR="009E6146" w:rsidRPr="009E6146" w:rsidTr="009E6146">
        <w:trPr>
          <w:tblCellSpacing w:w="0" w:type="dxa"/>
        </w:trPr>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r>
      <w:tr w:rsidR="009E6146" w:rsidRPr="009E6146" w:rsidTr="009E6146">
        <w:trPr>
          <w:tblCellSpacing w:w="0" w:type="dxa"/>
        </w:trPr>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r>
      <w:tr w:rsidR="009E6146" w:rsidRPr="009E6146" w:rsidTr="009E6146">
        <w:trPr>
          <w:tblCellSpacing w:w="0" w:type="dxa"/>
        </w:trPr>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c>
          <w:tcPr>
            <w:tcW w:w="0" w:type="auto"/>
            <w:vAlign w:val="center"/>
            <w:hideMark/>
          </w:tcPr>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eastAsia="fr-FR"/>
              </w:rPr>
            </w:pPr>
          </w:p>
        </w:tc>
      </w:tr>
    </w:tbl>
    <w:p w:rsidR="00970478"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 xml:space="preserve">We thank you for your time and consideration of this manuscript. </w:t>
      </w:r>
    </w:p>
    <w:p w:rsidR="00970478" w:rsidRDefault="00970478"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Sincerely yours,</w:t>
      </w:r>
    </w:p>
    <w:p w:rsidR="0007033C" w:rsidRDefault="00525F91"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proofErr w:type="spellStart"/>
      <w:r>
        <w:rPr>
          <w:rFonts w:ascii="Times New Roman" w:eastAsia="Times New Roman" w:hAnsi="Times New Roman" w:cs="Times New Roman"/>
          <w:sz w:val="24"/>
          <w:szCs w:val="24"/>
          <w:lang w:val="en-US" w:eastAsia="fr-FR"/>
        </w:rPr>
        <w:t>Rihab</w:t>
      </w:r>
      <w:proofErr w:type="spellEnd"/>
      <w:r>
        <w:rPr>
          <w:rFonts w:ascii="Times New Roman" w:eastAsia="Times New Roman" w:hAnsi="Times New Roman" w:cs="Times New Roman"/>
          <w:sz w:val="24"/>
          <w:szCs w:val="24"/>
          <w:lang w:val="en-US" w:eastAsia="fr-FR"/>
        </w:rPr>
        <w:t xml:space="preserve"> </w:t>
      </w:r>
      <w:proofErr w:type="spellStart"/>
      <w:proofErr w:type="gramStart"/>
      <w:r>
        <w:rPr>
          <w:rFonts w:ascii="Times New Roman" w:eastAsia="Times New Roman" w:hAnsi="Times New Roman" w:cs="Times New Roman"/>
          <w:sz w:val="24"/>
          <w:szCs w:val="24"/>
          <w:lang w:val="en-US" w:eastAsia="fr-FR"/>
        </w:rPr>
        <w:t>Lahouli</w:t>
      </w:r>
      <w:proofErr w:type="spellEnd"/>
      <w:r w:rsidR="009E6146" w:rsidRPr="009E6146">
        <w:rPr>
          <w:rFonts w:ascii="Times New Roman" w:eastAsia="Times New Roman" w:hAnsi="Times New Roman" w:cs="Times New Roman"/>
          <w:sz w:val="24"/>
          <w:szCs w:val="24"/>
          <w:lang w:val="en-US" w:eastAsia="fr-FR"/>
        </w:rPr>
        <w:t xml:space="preserve"> ,</w:t>
      </w:r>
      <w:proofErr w:type="gramEnd"/>
      <w:r w:rsidR="009E6146" w:rsidRPr="009E6146">
        <w:rPr>
          <w:rFonts w:ascii="Times New Roman" w:eastAsia="Times New Roman" w:hAnsi="Times New Roman" w:cs="Times New Roman"/>
          <w:sz w:val="24"/>
          <w:szCs w:val="24"/>
          <w:lang w:val="en-US" w:eastAsia="fr-FR"/>
        </w:rPr>
        <w:t xml:space="preserve"> </w:t>
      </w:r>
    </w:p>
    <w:p w:rsidR="009E6146" w:rsidRPr="009E6146" w:rsidRDefault="009E6146" w:rsidP="009E6146">
      <w:pPr>
        <w:spacing w:before="100" w:beforeAutospacing="1" w:after="100" w:afterAutospacing="1" w:line="240" w:lineRule="auto"/>
        <w:ind w:left="0" w:firstLine="0"/>
        <w:jc w:val="left"/>
        <w:rPr>
          <w:rFonts w:ascii="Times New Roman" w:eastAsia="Times New Roman" w:hAnsi="Times New Roman" w:cs="Times New Roman"/>
          <w:sz w:val="24"/>
          <w:szCs w:val="24"/>
          <w:lang w:val="en-US" w:eastAsia="fr-FR"/>
        </w:rPr>
      </w:pPr>
      <w:r w:rsidRPr="009E6146">
        <w:rPr>
          <w:rFonts w:ascii="Times New Roman" w:eastAsia="Times New Roman" w:hAnsi="Times New Roman" w:cs="Times New Roman"/>
          <w:sz w:val="24"/>
          <w:szCs w:val="24"/>
          <w:lang w:val="en-US" w:eastAsia="fr-FR"/>
        </w:rPr>
        <w:t>P</w:t>
      </w:r>
      <w:r w:rsidR="00525F91">
        <w:rPr>
          <w:rFonts w:ascii="Times New Roman" w:eastAsia="Times New Roman" w:hAnsi="Times New Roman" w:cs="Times New Roman"/>
          <w:sz w:val="24"/>
          <w:szCs w:val="24"/>
          <w:lang w:val="en-US" w:eastAsia="fr-FR"/>
        </w:rPr>
        <w:t>H</w:t>
      </w:r>
      <w:r w:rsidRPr="009E6146">
        <w:rPr>
          <w:rFonts w:ascii="Times New Roman" w:eastAsia="Times New Roman" w:hAnsi="Times New Roman" w:cs="Times New Roman"/>
          <w:sz w:val="24"/>
          <w:szCs w:val="24"/>
          <w:lang w:val="en-US" w:eastAsia="fr-FR"/>
        </w:rPr>
        <w:t>D</w:t>
      </w:r>
      <w:r w:rsidR="00525F91">
        <w:rPr>
          <w:rFonts w:ascii="Times New Roman" w:eastAsia="Times New Roman" w:hAnsi="Times New Roman" w:cs="Times New Roman"/>
          <w:sz w:val="24"/>
          <w:szCs w:val="24"/>
          <w:lang w:val="en-US" w:eastAsia="fr-FR"/>
        </w:rPr>
        <w:t xml:space="preserve"> Student</w:t>
      </w:r>
      <w:r w:rsidR="00970478">
        <w:rPr>
          <w:rFonts w:ascii="Times New Roman" w:eastAsia="Times New Roman" w:hAnsi="Times New Roman" w:cs="Times New Roman"/>
          <w:sz w:val="24"/>
          <w:szCs w:val="24"/>
          <w:lang w:val="en-US" w:eastAsia="fr-FR"/>
        </w:rPr>
        <w:t>.</w:t>
      </w:r>
    </w:p>
    <w:sectPr w:rsidR="009E6146" w:rsidRPr="009E6146" w:rsidSect="009A23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E6146"/>
    <w:rsid w:val="0007033C"/>
    <w:rsid w:val="00072304"/>
    <w:rsid w:val="00074021"/>
    <w:rsid w:val="00197AAB"/>
    <w:rsid w:val="00337118"/>
    <w:rsid w:val="004703FD"/>
    <w:rsid w:val="00525F91"/>
    <w:rsid w:val="00832281"/>
    <w:rsid w:val="00917B6C"/>
    <w:rsid w:val="00970478"/>
    <w:rsid w:val="009A2347"/>
    <w:rsid w:val="009E6146"/>
    <w:rsid w:val="00D010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50" w:line="720" w:lineRule="auto"/>
        <w:ind w:left="470" w:hanging="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0">
    <w:name w:val="p0"/>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1">
    <w:name w:val="p1"/>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2">
    <w:name w:val="p2"/>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3">
    <w:name w:val="p3"/>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4">
    <w:name w:val="p4"/>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5">
    <w:name w:val="p5"/>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6">
    <w:name w:val="p6"/>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7">
    <w:name w:val="p7"/>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8">
    <w:name w:val="p8"/>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9">
    <w:name w:val="p9"/>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10">
    <w:name w:val="p10"/>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p11">
    <w:name w:val="p11"/>
    <w:basedOn w:val="Normal"/>
    <w:rsid w:val="009E614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fr-FR"/>
    </w:rPr>
  </w:style>
  <w:style w:type="paragraph" w:customStyle="1" w:styleId="Affiliation">
    <w:name w:val="Affiliation"/>
    <w:uiPriority w:val="99"/>
    <w:rsid w:val="00525F91"/>
    <w:pPr>
      <w:spacing w:after="0" w:line="240" w:lineRule="auto"/>
      <w:ind w:left="0" w:firstLine="0"/>
      <w:jc w:val="center"/>
    </w:pPr>
    <w:rPr>
      <w:rFonts w:ascii="Times New Roman" w:eastAsia="Times New Roman" w:hAnsi="Times New Roman" w:cs="Times New Roman"/>
      <w:sz w:val="20"/>
      <w:szCs w:val="20"/>
      <w:lang w:val="en-US"/>
    </w:rPr>
  </w:style>
  <w:style w:type="table" w:styleId="Grilledutableau">
    <w:name w:val="Table Grid"/>
    <w:basedOn w:val="TableauNormal"/>
    <w:uiPriority w:val="59"/>
    <w:rsid w:val="0007033C"/>
    <w:pPr>
      <w:spacing w:after="0" w:line="240" w:lineRule="auto"/>
      <w:ind w:left="0" w:firstLine="0"/>
      <w:jc w:val="left"/>
    </w:pPr>
    <w:rPr>
      <w:rFonts w:eastAsiaTheme="minorEastAsia"/>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966193">
      <w:bodyDiv w:val="1"/>
      <w:marLeft w:val="0"/>
      <w:marRight w:val="0"/>
      <w:marTop w:val="0"/>
      <w:marBottom w:val="0"/>
      <w:divBdr>
        <w:top w:val="none" w:sz="0" w:space="0" w:color="auto"/>
        <w:left w:val="none" w:sz="0" w:space="0" w:color="auto"/>
        <w:bottom w:val="none" w:sz="0" w:space="0" w:color="auto"/>
        <w:right w:val="none" w:sz="0" w:space="0" w:color="auto"/>
      </w:divBdr>
      <w:divsChild>
        <w:div w:id="21432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2256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3</cp:revision>
  <dcterms:created xsi:type="dcterms:W3CDTF">2015-02-14T19:00:00Z</dcterms:created>
  <dcterms:modified xsi:type="dcterms:W3CDTF">2015-02-14T19:28:00Z</dcterms:modified>
</cp:coreProperties>
</file>