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C4" w:rsidRDefault="004B13E9">
      <w:r>
        <w:t>Dear Editors!</w:t>
      </w:r>
    </w:p>
    <w:p w:rsidR="00640E3C" w:rsidRDefault="004B13E9" w:rsidP="003A5552">
      <w:pPr>
        <w:jc w:val="both"/>
      </w:pPr>
      <w:r>
        <w:t>This is the cover letter for the paper „</w:t>
      </w:r>
      <w:r w:rsidRPr="004B13E9">
        <w:t>Reliable, accurate and scalable ADC test methods for standard software platforms</w:t>
      </w:r>
      <w:r>
        <w:t>”. This paper is the extended version of the paper „Reliable ADC testing using LabVIEW”, presented at the IMEKO 2014 TC</w:t>
      </w:r>
      <w:r w:rsidR="00BC2773">
        <w:t>-</w:t>
      </w:r>
      <w:r>
        <w:t xml:space="preserve">4 conference in Benevento. </w:t>
      </w:r>
      <w:r w:rsidR="003A5552">
        <w:t>The improvements and modification</w:t>
      </w:r>
      <w:r w:rsidR="00640E3C">
        <w:t>s</w:t>
      </w:r>
      <w:r w:rsidR="003A5552">
        <w:t xml:space="preserve"> </w:t>
      </w:r>
      <w:r w:rsidR="00640E3C">
        <w:t>are</w:t>
      </w:r>
      <w:r w:rsidR="003A5552">
        <w:t xml:space="preserve"> </w:t>
      </w:r>
      <w:r w:rsidR="00640E3C">
        <w:t>the following:</w:t>
      </w:r>
    </w:p>
    <w:p w:rsidR="004B13E9" w:rsidRDefault="002E382A" w:rsidP="00640E3C">
      <w:pPr>
        <w:pStyle w:val="Listaszerbekezds"/>
        <w:numPr>
          <w:ilvl w:val="0"/>
          <w:numId w:val="1"/>
        </w:numPr>
        <w:jc w:val="both"/>
      </w:pPr>
      <w:r>
        <w:t xml:space="preserve">The problems of ADC testing are explained in more detail, especially the difficulties of fulfilling the conditions defined by the ADC test standard and the consequences. </w:t>
      </w:r>
    </w:p>
    <w:p w:rsidR="002E382A" w:rsidRDefault="002E382A" w:rsidP="00640E3C">
      <w:pPr>
        <w:pStyle w:val="Listaszerbekezds"/>
        <w:numPr>
          <w:ilvl w:val="0"/>
          <w:numId w:val="1"/>
        </w:numPr>
        <w:jc w:val="both"/>
      </w:pPr>
      <w:r>
        <w:t xml:space="preserve">The solution of the problem of finding the best coherent record part was further developed. A probability based approach was introduced and presented in the paper. </w:t>
      </w:r>
    </w:p>
    <w:p w:rsidR="002E382A" w:rsidRDefault="002E382A" w:rsidP="00640E3C">
      <w:pPr>
        <w:pStyle w:val="Listaszerbekezds"/>
        <w:numPr>
          <w:ilvl w:val="0"/>
          <w:numId w:val="1"/>
        </w:numPr>
        <w:jc w:val="both"/>
      </w:pPr>
      <w:r>
        <w:t xml:space="preserve">The maximum likelihood algorithm is presented in more detail. The model of the measurement setup, </w:t>
      </w:r>
      <w:r w:rsidR="0059137C">
        <w:t xml:space="preserve">statistical properties, </w:t>
      </w:r>
      <w:r>
        <w:t>challenges of optimization and numerical recipe</w:t>
      </w:r>
      <w:r w:rsidR="0059137C">
        <w:t>s</w:t>
      </w:r>
      <w:r>
        <w:t xml:space="preserve"> are also included. </w:t>
      </w:r>
    </w:p>
    <w:p w:rsidR="002E382A" w:rsidRDefault="002E382A" w:rsidP="00640E3C">
      <w:pPr>
        <w:pStyle w:val="Listaszerbekezds"/>
        <w:numPr>
          <w:ilvl w:val="0"/>
          <w:numId w:val="1"/>
        </w:numPr>
        <w:jc w:val="both"/>
      </w:pPr>
      <w:r>
        <w:t xml:space="preserve">The original paper presented a LabVIEW tool only, this paper presents a MATLAB version also. Both tools are free to use. </w:t>
      </w:r>
    </w:p>
    <w:p w:rsidR="002E382A" w:rsidRDefault="002E382A" w:rsidP="00640E3C">
      <w:pPr>
        <w:pStyle w:val="Listaszerbekezds"/>
        <w:numPr>
          <w:ilvl w:val="0"/>
          <w:numId w:val="1"/>
        </w:numPr>
        <w:jc w:val="both"/>
      </w:pPr>
      <w:r>
        <w:t xml:space="preserve">The test results were supplemented with </w:t>
      </w:r>
      <w:r w:rsidR="00BC2773">
        <w:t>simulation results</w:t>
      </w:r>
      <w:r>
        <w:t xml:space="preserve"> </w:t>
      </w:r>
      <w:r w:rsidR="00BC2773">
        <w:t>of</w:t>
      </w:r>
      <w:bookmarkStart w:id="0" w:name="_GoBack"/>
      <w:bookmarkEnd w:id="0"/>
      <w:r>
        <w:t xml:space="preserve"> the coherence analysis method. </w:t>
      </w:r>
    </w:p>
    <w:p w:rsidR="002E382A" w:rsidRDefault="0059137C" w:rsidP="002E382A">
      <w:pPr>
        <w:jc w:val="both"/>
      </w:pPr>
      <w:r>
        <w:t>Yours sincerely,</w:t>
      </w:r>
    </w:p>
    <w:p w:rsidR="0059137C" w:rsidRDefault="0059137C" w:rsidP="002E382A">
      <w:pPr>
        <w:jc w:val="both"/>
      </w:pPr>
      <w:r>
        <w:t>Vilmos Pálfi</w:t>
      </w:r>
    </w:p>
    <w:sectPr w:rsidR="0059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C3016"/>
    <w:multiLevelType w:val="hybridMultilevel"/>
    <w:tmpl w:val="139C8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B1"/>
    <w:rsid w:val="002E382A"/>
    <w:rsid w:val="003A5552"/>
    <w:rsid w:val="004B13E9"/>
    <w:rsid w:val="0059137C"/>
    <w:rsid w:val="00640E3C"/>
    <w:rsid w:val="006F72B1"/>
    <w:rsid w:val="00BC2773"/>
    <w:rsid w:val="00D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E56A6-F2C2-4A54-80F4-60FFA388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FF0B-672C-4102-97BF-D09ED98E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968</Characters>
  <Application>Microsoft Office Word</Application>
  <DocSecurity>0</DocSecurity>
  <Lines>8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</dc:creator>
  <cp:keywords/>
  <dc:description/>
  <cp:lastModifiedBy>Vili</cp:lastModifiedBy>
  <cp:revision>8</cp:revision>
  <dcterms:created xsi:type="dcterms:W3CDTF">2015-02-14T15:19:00Z</dcterms:created>
  <dcterms:modified xsi:type="dcterms:W3CDTF">2015-02-14T15:35:00Z</dcterms:modified>
</cp:coreProperties>
</file>