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9D" w:rsidRDefault="00F14C9D" w:rsidP="005223E0">
      <w:pPr>
        <w:spacing w:line="240" w:lineRule="auto"/>
        <w:jc w:val="both"/>
      </w:pPr>
    </w:p>
    <w:p w:rsidR="00F14C9D" w:rsidRDefault="00F14C9D" w:rsidP="00B17B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Dear Editor,</w:t>
      </w:r>
    </w:p>
    <w:p w:rsidR="00F14C9D" w:rsidRDefault="00F14C9D" w:rsidP="00B17B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F14C9D" w:rsidRDefault="00F14C9D" w:rsidP="00B17B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Please find our extended and substantially changed paper for the Special Issue</w:t>
      </w:r>
      <w:r w:rsidR="0096014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attached to this submission. Please also find below the summary of the differences</w:t>
      </w:r>
      <w:r w:rsidR="00960142">
        <w:rPr>
          <w:rFonts w:ascii="Times New Roman" w:hAnsi="Times New Roman" w:cs="Times New Roman"/>
          <w:sz w:val="23"/>
          <w:szCs w:val="23"/>
        </w:rPr>
        <w:t xml:space="preserve"> between the conference paper </w:t>
      </w:r>
      <w:r>
        <w:rPr>
          <w:rFonts w:ascii="Times New Roman" w:hAnsi="Times New Roman" w:cs="Times New Roman"/>
          <w:sz w:val="23"/>
          <w:szCs w:val="23"/>
        </w:rPr>
        <w:t>and the special issue paper;</w:t>
      </w:r>
    </w:p>
    <w:p w:rsidR="00960142" w:rsidRPr="00DC511C" w:rsidRDefault="00F14C9D" w:rsidP="00B17B6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3"/>
          <w:szCs w:val="23"/>
        </w:rPr>
        <w:t>Our paper “</w:t>
      </w:r>
      <w:r w:rsidR="00F37A64" w:rsidRPr="00F37A64">
        <w:rPr>
          <w:rFonts w:ascii="Times New Roman" w:hAnsi="Times New Roman" w:cs="Times New Roman"/>
          <w:sz w:val="23"/>
          <w:szCs w:val="23"/>
        </w:rPr>
        <w:t>Novel Time-Interleaved Variable Centre-Frequency, Single-Bit A/D and D/A Sigma-Delta Modulator Topologies</w:t>
      </w:r>
      <w:r>
        <w:rPr>
          <w:rFonts w:ascii="Times New Roman" w:hAnsi="Times New Roman" w:cs="Times New Roman"/>
          <w:sz w:val="23"/>
          <w:szCs w:val="23"/>
        </w:rPr>
        <w:t xml:space="preserve">” submitted to </w:t>
      </w:r>
      <w:r w:rsidR="00960142" w:rsidRPr="001B44AC">
        <w:t>XIX IMEKO TC-4 Symposium</w:t>
      </w:r>
      <w:r w:rsidR="0096014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conference has been technically extended with the authors’ recent studies on the subject.</w:t>
      </w:r>
    </w:p>
    <w:p w:rsidR="00F14C9D" w:rsidRPr="00B17B68" w:rsidRDefault="00F14C9D" w:rsidP="00B17B68">
      <w:pPr>
        <w:pStyle w:val="Title"/>
        <w:spacing w:after="240" w:line="276" w:lineRule="auto"/>
        <w:rPr>
          <w:rFonts w:ascii="Times New Roman" w:eastAsiaTheme="minorEastAsia" w:hAnsi="Times New Roman" w:cs="Times New Roman"/>
          <w:b w:val="0"/>
          <w:bCs w:val="0"/>
          <w:kern w:val="0"/>
          <w:sz w:val="23"/>
          <w:szCs w:val="23"/>
          <w:lang w:val="en-GB" w:eastAsia="en-GB"/>
        </w:rPr>
      </w:pPr>
      <w:r w:rsidRPr="00B17B68">
        <w:rPr>
          <w:rFonts w:ascii="Times New Roman" w:eastAsiaTheme="minorEastAsia" w:hAnsi="Times New Roman" w:cs="Times New Roman"/>
          <w:b w:val="0"/>
          <w:bCs w:val="0"/>
          <w:kern w:val="0"/>
          <w:sz w:val="23"/>
          <w:szCs w:val="23"/>
          <w:lang w:val="en-GB" w:eastAsia="en-GB"/>
        </w:rPr>
        <w:t>In the Special issue paper, “</w:t>
      </w:r>
      <w:r w:rsidR="00B17B68" w:rsidRPr="00B17B68">
        <w:rPr>
          <w:rFonts w:ascii="Times New Roman" w:eastAsiaTheme="minorEastAsia" w:hAnsi="Times New Roman" w:cs="Times New Roman"/>
          <w:b w:val="0"/>
          <w:bCs w:val="0"/>
          <w:kern w:val="0"/>
          <w:sz w:val="23"/>
          <w:szCs w:val="23"/>
          <w:lang w:val="en-GB" w:eastAsia="en-GB"/>
        </w:rPr>
        <w:t xml:space="preserve">Design and Implementation of Novel FPGA Based Time-Interleaved Variable Centre-Frequency Digital </w:t>
      </w:r>
      <w:r w:rsidR="00B17B68" w:rsidRPr="00B17B68">
        <w:rPr>
          <w:rFonts w:ascii="Times New Roman" w:eastAsiaTheme="minorEastAsia" w:hAnsi="Times New Roman" w:cs="Times New Roman"/>
          <w:b w:val="0"/>
          <w:bCs w:val="0"/>
          <w:kern w:val="0"/>
          <w:sz w:val="23"/>
          <w:szCs w:val="23"/>
          <w:lang w:val="en-GB" w:eastAsia="en-GB"/>
        </w:rPr>
        <w:sym w:font="Symbol" w:char="F053"/>
      </w:r>
      <w:r w:rsidR="00B17B68" w:rsidRPr="00B17B68">
        <w:rPr>
          <w:rFonts w:ascii="Times New Roman" w:eastAsiaTheme="minorEastAsia" w:hAnsi="Times New Roman" w:cs="Times New Roman"/>
          <w:b w:val="0"/>
          <w:bCs w:val="0"/>
          <w:kern w:val="0"/>
          <w:sz w:val="23"/>
          <w:szCs w:val="23"/>
          <w:lang w:val="en-GB" w:eastAsia="en-GB"/>
        </w:rPr>
        <w:sym w:font="Symbol" w:char="F02D"/>
      </w:r>
      <w:r w:rsidR="00B17B68" w:rsidRPr="00B17B68">
        <w:rPr>
          <w:rFonts w:ascii="Times New Roman" w:eastAsiaTheme="minorEastAsia" w:hAnsi="Times New Roman" w:cs="Times New Roman"/>
          <w:b w:val="0"/>
          <w:bCs w:val="0"/>
          <w:kern w:val="0"/>
          <w:sz w:val="23"/>
          <w:szCs w:val="23"/>
          <w:lang w:val="en-GB" w:eastAsia="en-GB"/>
        </w:rPr>
        <w:sym w:font="Symbol" w:char="F044"/>
      </w:r>
      <w:r w:rsidR="00B17B68" w:rsidRPr="00B17B68">
        <w:rPr>
          <w:rFonts w:ascii="Times New Roman" w:eastAsiaTheme="minorEastAsia" w:hAnsi="Times New Roman" w:cs="Times New Roman"/>
          <w:b w:val="0"/>
          <w:bCs w:val="0"/>
          <w:kern w:val="0"/>
          <w:sz w:val="23"/>
          <w:szCs w:val="23"/>
          <w:lang w:val="en-GB" w:eastAsia="en-GB"/>
        </w:rPr>
        <w:t xml:space="preserve"> Modulators</w:t>
      </w:r>
      <w:r w:rsidRPr="00B17B68">
        <w:rPr>
          <w:rFonts w:ascii="Times New Roman" w:eastAsiaTheme="minorEastAsia" w:hAnsi="Times New Roman" w:cs="Times New Roman"/>
          <w:b w:val="0"/>
          <w:bCs w:val="0"/>
          <w:kern w:val="0"/>
          <w:sz w:val="23"/>
          <w:szCs w:val="23"/>
          <w:lang w:val="en-GB" w:eastAsia="en-GB"/>
        </w:rPr>
        <w:t>”, the following extended work is presented:</w:t>
      </w:r>
    </w:p>
    <w:p w:rsidR="00F14C9D" w:rsidRDefault="00F14C9D" w:rsidP="00B17B68">
      <w:pPr>
        <w:pStyle w:val="ListParagraph"/>
        <w:jc w:val="both"/>
      </w:pPr>
      <w:bookmarkStart w:id="0" w:name="_GoBack"/>
      <w:bookmarkEnd w:id="0"/>
    </w:p>
    <w:p w:rsidR="00425CCD" w:rsidRPr="00BD7DC5" w:rsidRDefault="00B05668" w:rsidP="00B17B68">
      <w:pPr>
        <w:pStyle w:val="ListParagraph"/>
        <w:numPr>
          <w:ilvl w:val="0"/>
          <w:numId w:val="1"/>
        </w:numPr>
        <w:jc w:val="both"/>
      </w:pPr>
      <w:r w:rsidRPr="00B05668">
        <w:t xml:space="preserve">The designed digital </w:t>
      </w:r>
      <w:r w:rsidR="00F16030">
        <w:t xml:space="preserve">single-path and time-interleaved </w:t>
      </w:r>
      <w:r w:rsidRPr="00B05668">
        <w:t xml:space="preserve">sigma-delta modulators </w:t>
      </w:r>
      <w:r w:rsidR="000B20D8">
        <w:t>in</w:t>
      </w:r>
      <w:r w:rsidRPr="00B05668">
        <w:t xml:space="preserve"> </w:t>
      </w:r>
      <w:r w:rsidRPr="001B44AC">
        <w:t xml:space="preserve">XIX IMEKO TC-4 Symposium </w:t>
      </w:r>
      <w:r w:rsidR="00954756">
        <w:t xml:space="preserve">paper are implemented </w:t>
      </w:r>
      <w:r w:rsidR="00F14C9D">
        <w:t xml:space="preserve">in </w:t>
      </w:r>
      <w:r w:rsidR="0069542D">
        <w:t>VHDL</w:t>
      </w:r>
      <w:r w:rsidR="00BD7DC5">
        <w:t xml:space="preserve"> and synthesized </w:t>
      </w:r>
      <w:r w:rsidR="00954756">
        <w:t xml:space="preserve">on </w:t>
      </w:r>
      <w:r w:rsidR="00BD7DC5">
        <w:rPr>
          <w:szCs w:val="20"/>
        </w:rPr>
        <w:t xml:space="preserve">the </w:t>
      </w:r>
      <w:r w:rsidR="00BD7DC5" w:rsidRPr="00217666">
        <w:rPr>
          <w:bCs/>
        </w:rPr>
        <w:t>Xilinx® Spartan</w:t>
      </w:r>
      <w:r w:rsidR="00BD7DC5" w:rsidRPr="00596A27">
        <w:rPr>
          <w:bCs/>
          <w:vertAlign w:val="superscript"/>
        </w:rPr>
        <w:t>TM</w:t>
      </w:r>
      <w:r w:rsidR="00BD7DC5" w:rsidRPr="00217666">
        <w:rPr>
          <w:bCs/>
        </w:rPr>
        <w:t>-3 Development Kit</w:t>
      </w:r>
      <w:r w:rsidR="002D76A3">
        <w:rPr>
          <w:bCs/>
        </w:rPr>
        <w:t xml:space="preserve"> to validate the design methodology presented</w:t>
      </w:r>
      <w:r w:rsidR="00BD7DC5">
        <w:rPr>
          <w:bCs/>
        </w:rPr>
        <w:t>.</w:t>
      </w:r>
    </w:p>
    <w:p w:rsidR="00BD7DC5" w:rsidRPr="008A397B" w:rsidRDefault="00BD7DC5" w:rsidP="00B17B68">
      <w:pPr>
        <w:pStyle w:val="ListParagraph"/>
        <w:numPr>
          <w:ilvl w:val="1"/>
          <w:numId w:val="1"/>
        </w:numPr>
        <w:jc w:val="both"/>
      </w:pPr>
      <w:r>
        <w:rPr>
          <w:bCs/>
        </w:rPr>
        <w:t xml:space="preserve">The experimental results of the implemented circuits are compared with the </w:t>
      </w:r>
      <w:r w:rsidR="002D76A3">
        <w:rPr>
          <w:bCs/>
        </w:rPr>
        <w:t>behavioral-level topologies</w:t>
      </w:r>
      <w:r w:rsidR="005223E0">
        <w:rPr>
          <w:bCs/>
        </w:rPr>
        <w:t xml:space="preserve"> in terms of tonality and signal-to-noise ratio</w:t>
      </w:r>
      <w:r w:rsidR="002D76A3">
        <w:rPr>
          <w:bCs/>
        </w:rPr>
        <w:t>.</w:t>
      </w:r>
    </w:p>
    <w:p w:rsidR="008A397B" w:rsidRPr="00887B40" w:rsidRDefault="000B20D8" w:rsidP="00B17B68">
      <w:pPr>
        <w:pStyle w:val="ListParagraph"/>
        <w:numPr>
          <w:ilvl w:val="1"/>
          <w:numId w:val="1"/>
        </w:numPr>
        <w:jc w:val="both"/>
      </w:pPr>
      <w:r>
        <w:rPr>
          <w:bCs/>
        </w:rPr>
        <w:t>The</w:t>
      </w:r>
      <w:r w:rsidR="008A397B">
        <w:rPr>
          <w:bCs/>
        </w:rPr>
        <w:t xml:space="preserve"> designed discrete-time analog sigma-delta modulators</w:t>
      </w:r>
      <w:r>
        <w:rPr>
          <w:bCs/>
        </w:rPr>
        <w:t xml:space="preserve"> </w:t>
      </w:r>
      <w:r>
        <w:t>in</w:t>
      </w:r>
      <w:r w:rsidRPr="00B05668">
        <w:t xml:space="preserve"> </w:t>
      </w:r>
      <w:r w:rsidRPr="001B44AC">
        <w:t xml:space="preserve">XIX IMEKO TC-4 Symposium </w:t>
      </w:r>
      <w:r>
        <w:t>paper</w:t>
      </w:r>
      <w:r w:rsidR="008A397B">
        <w:rPr>
          <w:bCs/>
        </w:rPr>
        <w:t xml:space="preserve"> are </w:t>
      </w:r>
      <w:r w:rsidR="00245D6C">
        <w:rPr>
          <w:bCs/>
        </w:rPr>
        <w:t xml:space="preserve">not included in the scope of this </w:t>
      </w:r>
      <w:r w:rsidR="00B33D70">
        <w:rPr>
          <w:bCs/>
        </w:rPr>
        <w:t>modified</w:t>
      </w:r>
      <w:r w:rsidR="00245D6C">
        <w:rPr>
          <w:bCs/>
        </w:rPr>
        <w:t xml:space="preserve"> </w:t>
      </w:r>
      <w:r w:rsidR="00CD39D5">
        <w:rPr>
          <w:bCs/>
        </w:rPr>
        <w:t>paper.</w:t>
      </w:r>
      <w:r w:rsidR="008A397B">
        <w:rPr>
          <w:bCs/>
        </w:rPr>
        <w:t xml:space="preserve"> </w:t>
      </w:r>
    </w:p>
    <w:p w:rsidR="00887B40" w:rsidRPr="00941124" w:rsidRDefault="00887B40" w:rsidP="00B17B68">
      <w:pPr>
        <w:pStyle w:val="ListParagraph"/>
        <w:numPr>
          <w:ilvl w:val="1"/>
          <w:numId w:val="1"/>
        </w:numPr>
        <w:jc w:val="both"/>
      </w:pPr>
      <w:r>
        <w:rPr>
          <w:bCs/>
        </w:rPr>
        <w:t xml:space="preserve">The hardware sources allocated for the designed modulators are </w:t>
      </w:r>
      <w:r w:rsidR="005C542C">
        <w:rPr>
          <w:bCs/>
        </w:rPr>
        <w:t>summarized</w:t>
      </w:r>
      <w:r w:rsidR="002E53B2">
        <w:rPr>
          <w:bCs/>
        </w:rPr>
        <w:t>.</w:t>
      </w:r>
    </w:p>
    <w:p w:rsidR="006A21F5" w:rsidRDefault="00941124" w:rsidP="00B17B68">
      <w:pPr>
        <w:pStyle w:val="ListParagraph"/>
        <w:numPr>
          <w:ilvl w:val="0"/>
          <w:numId w:val="1"/>
        </w:numPr>
        <w:jc w:val="both"/>
      </w:pPr>
      <w:r>
        <w:t>The mathematical model of the quantization tones of these sigma-delta modulators</w:t>
      </w:r>
      <w:r w:rsidR="002404AD">
        <w:t xml:space="preserve"> under </w:t>
      </w:r>
      <w:r w:rsidR="00822352">
        <w:t>sinusoidal</w:t>
      </w:r>
      <w:r w:rsidR="002404AD">
        <w:t xml:space="preserve"> input excitation</w:t>
      </w:r>
      <w:r w:rsidR="00E72A5E">
        <w:t xml:space="preserve"> </w:t>
      </w:r>
      <w:r w:rsidR="002404AD">
        <w:t>is</w:t>
      </w:r>
      <w:r w:rsidR="00E72A5E">
        <w:t xml:space="preserve"> discussed covering the</w:t>
      </w:r>
      <w:r w:rsidR="00B95308">
        <w:t xml:space="preserve"> digital</w:t>
      </w:r>
      <w:r w:rsidR="00E72A5E">
        <w:t xml:space="preserve"> time-interleaved </w:t>
      </w:r>
      <w:r w:rsidR="00E72A5E" w:rsidRPr="00B05668">
        <w:t>sigma-delta modulators</w:t>
      </w:r>
      <w:r w:rsidR="00E72A5E">
        <w:t>.</w:t>
      </w:r>
    </w:p>
    <w:p w:rsidR="00FE5220" w:rsidRDefault="009E6792" w:rsidP="009E6792">
      <w:pPr>
        <w:spacing w:after="0"/>
        <w:jc w:val="both"/>
      </w:pPr>
      <w:r>
        <w:t>Kind Regards</w:t>
      </w:r>
      <w:r w:rsidR="00FE5220">
        <w:t>;</w:t>
      </w:r>
    </w:p>
    <w:p w:rsidR="009E6792" w:rsidRPr="006A21F5" w:rsidRDefault="009E6792" w:rsidP="009E6792">
      <w:pPr>
        <w:spacing w:after="0"/>
        <w:jc w:val="both"/>
      </w:pPr>
      <w:proofErr w:type="spellStart"/>
      <w:r>
        <w:t>Isil</w:t>
      </w:r>
      <w:proofErr w:type="spellEnd"/>
      <w:r>
        <w:t xml:space="preserve"> </w:t>
      </w:r>
      <w:proofErr w:type="spellStart"/>
      <w:r>
        <w:t>Kalafat</w:t>
      </w:r>
      <w:proofErr w:type="spellEnd"/>
      <w:r>
        <w:t xml:space="preserve"> </w:t>
      </w:r>
      <w:proofErr w:type="spellStart"/>
      <w:r>
        <w:t>Kizilkaya</w:t>
      </w:r>
      <w:proofErr w:type="spellEnd"/>
      <w:r w:rsidR="00FE5220">
        <w:t xml:space="preserve">, </w:t>
      </w:r>
      <w:r>
        <w:t>Mohammed Al-</w:t>
      </w:r>
      <w:proofErr w:type="spellStart"/>
      <w:r>
        <w:t>Janabi</w:t>
      </w:r>
      <w:proofErr w:type="spellEnd"/>
      <w:r w:rsidR="00FE5220">
        <w:t xml:space="preserve">, </w:t>
      </w:r>
      <w:proofErr w:type="spellStart"/>
      <w:r>
        <w:t>Izzet</w:t>
      </w:r>
      <w:proofErr w:type="spellEnd"/>
      <w:r>
        <w:t xml:space="preserve"> Kale</w:t>
      </w:r>
    </w:p>
    <w:sectPr w:rsidR="009E6792" w:rsidRPr="006A21F5" w:rsidSect="0042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2574C"/>
    <w:multiLevelType w:val="hybridMultilevel"/>
    <w:tmpl w:val="4120B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82481F"/>
    <w:rsid w:val="000B20D8"/>
    <w:rsid w:val="0010228F"/>
    <w:rsid w:val="001B44AC"/>
    <w:rsid w:val="002404AD"/>
    <w:rsid w:val="00245D6C"/>
    <w:rsid w:val="002D76A3"/>
    <w:rsid w:val="002E53B2"/>
    <w:rsid w:val="00425CCD"/>
    <w:rsid w:val="00516B32"/>
    <w:rsid w:val="005223E0"/>
    <w:rsid w:val="005C542C"/>
    <w:rsid w:val="0069542D"/>
    <w:rsid w:val="006A21F5"/>
    <w:rsid w:val="00751ACF"/>
    <w:rsid w:val="00772FD9"/>
    <w:rsid w:val="00822352"/>
    <w:rsid w:val="0082481F"/>
    <w:rsid w:val="00887B40"/>
    <w:rsid w:val="008A397B"/>
    <w:rsid w:val="00941124"/>
    <w:rsid w:val="00954756"/>
    <w:rsid w:val="00960142"/>
    <w:rsid w:val="009E6792"/>
    <w:rsid w:val="00A11B19"/>
    <w:rsid w:val="00B05668"/>
    <w:rsid w:val="00B14ED0"/>
    <w:rsid w:val="00B17B68"/>
    <w:rsid w:val="00B33D70"/>
    <w:rsid w:val="00B95308"/>
    <w:rsid w:val="00BD7DC5"/>
    <w:rsid w:val="00CD39D5"/>
    <w:rsid w:val="00D752EA"/>
    <w:rsid w:val="00DC511C"/>
    <w:rsid w:val="00E47229"/>
    <w:rsid w:val="00E72A5E"/>
    <w:rsid w:val="00F14C9D"/>
    <w:rsid w:val="00F16030"/>
    <w:rsid w:val="00F37A64"/>
    <w:rsid w:val="00FE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81F"/>
    <w:pPr>
      <w:ind w:left="720"/>
      <w:contextualSpacing/>
    </w:pPr>
  </w:style>
  <w:style w:type="paragraph" w:styleId="Title">
    <w:name w:val="Title"/>
    <w:next w:val="Normal"/>
    <w:link w:val="TitleChar"/>
    <w:qFormat/>
    <w:rsid w:val="00B17B68"/>
    <w:pPr>
      <w:spacing w:before="240" w:after="60" w:line="240" w:lineRule="auto"/>
      <w:outlineLvl w:val="0"/>
    </w:pPr>
    <w:rPr>
      <w:rFonts w:ascii="Calibri" w:eastAsia="Times New Roman" w:hAnsi="Calibri" w:cs="Calibri"/>
      <w:b/>
      <w:bCs/>
      <w:kern w:val="28"/>
      <w:sz w:val="40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rsid w:val="00B17B68"/>
    <w:rPr>
      <w:rFonts w:ascii="Calibri" w:eastAsia="Times New Roman" w:hAnsi="Calibri" w:cs="Calibri"/>
      <w:b/>
      <w:bCs/>
      <w:kern w:val="28"/>
      <w:sz w:val="40"/>
      <w:szCs w:val="4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Westminster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isilkk</dc:creator>
  <cp:lastModifiedBy>isilkk</cp:lastModifiedBy>
  <cp:revision>8</cp:revision>
  <dcterms:created xsi:type="dcterms:W3CDTF">2013-12-16T20:55:00Z</dcterms:created>
  <dcterms:modified xsi:type="dcterms:W3CDTF">2013-12-16T21:08:00Z</dcterms:modified>
</cp:coreProperties>
</file>